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05D2" w14:textId="77777777" w:rsidR="004D6193" w:rsidRPr="001050AE" w:rsidRDefault="00000000" w:rsidP="00881DCB">
      <w:pPr>
        <w:rPr>
          <w:rFonts w:ascii="Arial" w:hAnsi="Arial" w:cs="Arial"/>
          <w:b/>
        </w:rPr>
      </w:pPr>
      <w:r>
        <w:rPr>
          <w:rFonts w:ascii="Arial" w:hAnsi="Arial" w:cs="Arial"/>
          <w:b/>
        </w:rPr>
        <w:pict w14:anchorId="1269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70.75pt">
            <v:imagedata r:id="rId7" o:title="cicac"/>
          </v:shape>
        </w:pict>
      </w:r>
    </w:p>
    <w:p w14:paraId="126905D3" w14:textId="77777777" w:rsidR="004D6193" w:rsidRPr="002A2807" w:rsidRDefault="004D6193" w:rsidP="00881DCB">
      <w:pPr>
        <w:rPr>
          <w:rFonts w:ascii="Arial" w:hAnsi="Arial" w:cs="Arial"/>
          <w:b/>
          <w:sz w:val="28"/>
          <w:szCs w:val="28"/>
          <w:lang w:val="ca-ES"/>
        </w:rPr>
      </w:pPr>
      <w:r w:rsidRPr="002A2807">
        <w:rPr>
          <w:rFonts w:ascii="Arial" w:hAnsi="Arial" w:cs="Arial"/>
          <w:b/>
          <w:sz w:val="28"/>
          <w:szCs w:val="28"/>
          <w:lang w:val="ca-ES"/>
        </w:rPr>
        <w:t>Recurs per sol·licitar que la documentació relativa a aquest procediment es notifiqui en llengua catalana</w:t>
      </w:r>
    </w:p>
    <w:p w14:paraId="126905D4" w14:textId="77777777" w:rsidR="004D6193" w:rsidRDefault="004D6193" w:rsidP="00A612B1">
      <w:pPr>
        <w:jc w:val="center"/>
        <w:rPr>
          <w:rFonts w:ascii="Arial" w:hAnsi="Arial" w:cs="Arial"/>
          <w:b/>
        </w:rPr>
      </w:pPr>
    </w:p>
    <w:p w14:paraId="126905D5" w14:textId="77777777" w:rsidR="004D6193" w:rsidRDefault="004D6193" w:rsidP="00A612B1">
      <w:pPr>
        <w:jc w:val="center"/>
        <w:rPr>
          <w:rFonts w:ascii="Arial" w:hAnsi="Arial" w:cs="Arial"/>
          <w:b/>
        </w:rPr>
      </w:pPr>
    </w:p>
    <w:p w14:paraId="126905D6" w14:textId="77777777" w:rsidR="004D6193" w:rsidRDefault="004D6193" w:rsidP="00A612B1">
      <w:pPr>
        <w:jc w:val="center"/>
        <w:rPr>
          <w:rFonts w:ascii="Arial" w:hAnsi="Arial" w:cs="Arial"/>
          <w:b/>
        </w:rPr>
      </w:pPr>
    </w:p>
    <w:p w14:paraId="126905D7" w14:textId="77777777" w:rsidR="004D6193" w:rsidRDefault="004D6193" w:rsidP="00A612B1">
      <w:pPr>
        <w:jc w:val="center"/>
        <w:rPr>
          <w:rFonts w:ascii="Arial" w:hAnsi="Arial" w:cs="Arial"/>
          <w:b/>
        </w:rPr>
      </w:pPr>
    </w:p>
    <w:p w14:paraId="126905D8" w14:textId="77777777" w:rsidR="004D6193" w:rsidRDefault="004D6193" w:rsidP="00A612B1">
      <w:pPr>
        <w:jc w:val="center"/>
        <w:rPr>
          <w:rFonts w:ascii="Arial" w:hAnsi="Arial" w:cs="Arial"/>
          <w:b/>
        </w:rPr>
      </w:pPr>
    </w:p>
    <w:p w14:paraId="126905D9" w14:textId="77777777" w:rsidR="004D6193" w:rsidRPr="002A2807" w:rsidRDefault="004D6193" w:rsidP="00A612B1">
      <w:pPr>
        <w:jc w:val="center"/>
        <w:rPr>
          <w:rFonts w:ascii="Arial" w:hAnsi="Arial" w:cs="Arial"/>
          <w:lang w:val="ca-ES"/>
        </w:rPr>
      </w:pPr>
      <w:r w:rsidRPr="002A2807">
        <w:rPr>
          <w:rFonts w:ascii="Arial" w:hAnsi="Arial" w:cs="Arial"/>
          <w:b/>
          <w:lang w:val="ca-ES"/>
        </w:rPr>
        <w:t>RECURS DE REPOSICIÓ</w:t>
      </w:r>
    </w:p>
    <w:p w14:paraId="126905DA" w14:textId="77777777" w:rsidR="004D6193" w:rsidRPr="002A2807" w:rsidRDefault="004D6193" w:rsidP="00A612B1">
      <w:pPr>
        <w:jc w:val="both"/>
        <w:rPr>
          <w:rFonts w:ascii="Arial" w:hAnsi="Arial" w:cs="Arial"/>
          <w:lang w:val="ca-ES"/>
        </w:rPr>
      </w:pPr>
    </w:p>
    <w:p w14:paraId="126905DB" w14:textId="77777777" w:rsidR="004D6193" w:rsidRPr="002A2807" w:rsidRDefault="004D6193" w:rsidP="00A612B1">
      <w:pPr>
        <w:jc w:val="both"/>
        <w:rPr>
          <w:rFonts w:ascii="Arial" w:hAnsi="Arial" w:cs="Arial"/>
          <w:lang w:val="ca-ES"/>
        </w:rPr>
      </w:pPr>
    </w:p>
    <w:p w14:paraId="126905DC" w14:textId="1429FFA9" w:rsidR="004D6193" w:rsidRPr="002A2807" w:rsidRDefault="004D6193" w:rsidP="00A612B1">
      <w:pPr>
        <w:jc w:val="both"/>
        <w:rPr>
          <w:rFonts w:ascii="Arial" w:hAnsi="Arial" w:cs="Arial"/>
          <w:lang w:val="ca-ES"/>
        </w:rPr>
      </w:pPr>
      <w:r w:rsidRPr="002A2807">
        <w:rPr>
          <w:rFonts w:ascii="Arial" w:hAnsi="Arial" w:cs="Arial"/>
          <w:lang w:val="ca-ES"/>
        </w:rPr>
        <w:t>................., procurador/a dels tribunals i de ................., davant la Sala comparec i</w:t>
      </w:r>
    </w:p>
    <w:p w14:paraId="126905DD" w14:textId="77777777" w:rsidR="004D6193" w:rsidRPr="002A2807" w:rsidRDefault="004D6193" w:rsidP="00A612B1">
      <w:pPr>
        <w:jc w:val="both"/>
        <w:rPr>
          <w:rFonts w:ascii="Arial" w:hAnsi="Arial" w:cs="Arial"/>
          <w:lang w:val="ca-ES"/>
        </w:rPr>
      </w:pPr>
    </w:p>
    <w:p w14:paraId="126905DE" w14:textId="33AE86BA" w:rsidR="004D6193" w:rsidRPr="002A2807" w:rsidRDefault="004D6193" w:rsidP="00A612B1">
      <w:pPr>
        <w:jc w:val="center"/>
        <w:rPr>
          <w:rFonts w:ascii="Arial" w:hAnsi="Arial" w:cs="Arial"/>
          <w:b/>
          <w:lang w:val="ca-ES"/>
        </w:rPr>
      </w:pPr>
      <w:r w:rsidRPr="002A2807">
        <w:rPr>
          <w:rFonts w:ascii="Arial" w:hAnsi="Arial" w:cs="Arial"/>
          <w:b/>
          <w:lang w:val="ca-ES"/>
        </w:rPr>
        <w:t>EXPÒS</w:t>
      </w:r>
    </w:p>
    <w:p w14:paraId="126905DF" w14:textId="77777777" w:rsidR="004D6193" w:rsidRPr="002A2807" w:rsidRDefault="004D6193" w:rsidP="00A612B1">
      <w:pPr>
        <w:jc w:val="both"/>
        <w:rPr>
          <w:rFonts w:ascii="Arial" w:hAnsi="Arial" w:cs="Arial"/>
          <w:lang w:val="ca-ES"/>
        </w:rPr>
      </w:pPr>
    </w:p>
    <w:p w14:paraId="126905E0" w14:textId="77777777" w:rsidR="004D6193" w:rsidRPr="002A2807" w:rsidRDefault="004D6193" w:rsidP="00A612B1">
      <w:pPr>
        <w:jc w:val="both"/>
        <w:rPr>
          <w:rFonts w:ascii="Arial" w:hAnsi="Arial" w:cs="Arial"/>
          <w:lang w:val="ca-ES"/>
        </w:rPr>
      </w:pPr>
    </w:p>
    <w:p w14:paraId="126905E1" w14:textId="2E65F598" w:rsidR="004D6193" w:rsidRPr="002A2807" w:rsidRDefault="004D6193" w:rsidP="00A612B1">
      <w:pPr>
        <w:jc w:val="both"/>
        <w:rPr>
          <w:rFonts w:ascii="Arial" w:hAnsi="Arial" w:cs="Arial"/>
          <w:lang w:val="ca-ES"/>
        </w:rPr>
      </w:pPr>
      <w:r w:rsidRPr="002A2807">
        <w:rPr>
          <w:rFonts w:ascii="Arial" w:hAnsi="Arial" w:cs="Arial"/>
          <w:lang w:val="ca-ES"/>
        </w:rPr>
        <w:t>Que m’ha estat notificada ......................... (</w:t>
      </w:r>
      <w:r w:rsidRPr="002A2807">
        <w:rPr>
          <w:rFonts w:ascii="Arial" w:hAnsi="Arial" w:cs="Arial"/>
          <w:i/>
          <w:iCs/>
          <w:lang w:val="ca-ES"/>
        </w:rPr>
        <w:t>indicau la diligència d’ordenació/resolució/interlocutòria/provisió)</w:t>
      </w:r>
      <w:r w:rsidRPr="002A2807">
        <w:rPr>
          <w:rFonts w:ascii="Arial" w:hAnsi="Arial" w:cs="Arial"/>
          <w:lang w:val="ca-ES"/>
        </w:rPr>
        <w:t xml:space="preserve">, i mitjançant aquest escrit, formul </w:t>
      </w:r>
      <w:r w:rsidRPr="002A2807">
        <w:rPr>
          <w:rFonts w:ascii="Arial" w:hAnsi="Arial" w:cs="Arial"/>
          <w:b/>
          <w:lang w:val="ca-ES"/>
        </w:rPr>
        <w:t>recurs de reposició</w:t>
      </w:r>
      <w:r w:rsidRPr="002A2807">
        <w:rPr>
          <w:rFonts w:ascii="Arial" w:hAnsi="Arial" w:cs="Arial"/>
          <w:lang w:val="ca-ES"/>
        </w:rPr>
        <w:t xml:space="preserve"> per infracció de l’article 14, apartat 3, de l’Estatut d’autonomia de les Illes Balears, que es fonamenta en els següents: </w:t>
      </w:r>
    </w:p>
    <w:p w14:paraId="126905E2" w14:textId="77777777" w:rsidR="004D6193" w:rsidRPr="002A2807" w:rsidRDefault="004D6193" w:rsidP="00A612B1">
      <w:pPr>
        <w:jc w:val="both"/>
        <w:rPr>
          <w:rFonts w:ascii="Arial" w:hAnsi="Arial" w:cs="Arial"/>
          <w:lang w:val="ca-ES"/>
        </w:rPr>
      </w:pPr>
    </w:p>
    <w:p w14:paraId="126905E3" w14:textId="77777777" w:rsidR="004D6193" w:rsidRPr="002A2807" w:rsidRDefault="004D6193" w:rsidP="00A612B1">
      <w:pPr>
        <w:jc w:val="both"/>
        <w:rPr>
          <w:rFonts w:ascii="Arial" w:hAnsi="Arial" w:cs="Arial"/>
          <w:lang w:val="ca-ES"/>
        </w:rPr>
      </w:pPr>
    </w:p>
    <w:p w14:paraId="126905E4" w14:textId="77777777" w:rsidR="004D6193" w:rsidRPr="002A2807" w:rsidRDefault="004D6193" w:rsidP="00A612B1">
      <w:pPr>
        <w:jc w:val="center"/>
        <w:rPr>
          <w:rFonts w:ascii="Arial" w:hAnsi="Arial" w:cs="Arial"/>
          <w:b/>
          <w:lang w:val="ca-ES"/>
        </w:rPr>
      </w:pPr>
      <w:r w:rsidRPr="002A2807">
        <w:rPr>
          <w:rFonts w:ascii="Arial" w:hAnsi="Arial" w:cs="Arial"/>
          <w:b/>
          <w:lang w:val="ca-ES"/>
        </w:rPr>
        <w:t>MOTIUS</w:t>
      </w:r>
    </w:p>
    <w:p w14:paraId="126905E5" w14:textId="77777777" w:rsidR="004D6193" w:rsidRPr="002A2807" w:rsidRDefault="004D6193" w:rsidP="00A612B1">
      <w:pPr>
        <w:jc w:val="both"/>
        <w:rPr>
          <w:rFonts w:ascii="Arial" w:hAnsi="Arial" w:cs="Arial"/>
          <w:lang w:val="ca-ES"/>
        </w:rPr>
      </w:pPr>
    </w:p>
    <w:p w14:paraId="126905E6" w14:textId="40A101F0" w:rsidR="004D6193" w:rsidRPr="002A2807" w:rsidRDefault="004D6193" w:rsidP="00AC225B">
      <w:pPr>
        <w:numPr>
          <w:ilvl w:val="0"/>
          <w:numId w:val="2"/>
        </w:numPr>
        <w:spacing w:after="0" w:line="240" w:lineRule="auto"/>
        <w:ind w:left="284"/>
        <w:jc w:val="both"/>
        <w:rPr>
          <w:rFonts w:ascii="Arial" w:hAnsi="Arial" w:cs="Arial"/>
          <w:spacing w:val="-3"/>
          <w:lang w:val="ca-ES"/>
        </w:rPr>
      </w:pPr>
      <w:r w:rsidRPr="002A2807">
        <w:rPr>
          <w:rFonts w:ascii="Arial" w:hAnsi="Arial" w:cs="Arial"/>
          <w:lang w:val="ca-ES"/>
        </w:rPr>
        <w:t>Mitjançant l’altressí ................. (</w:t>
      </w:r>
      <w:r w:rsidRPr="002A2807">
        <w:rPr>
          <w:rFonts w:ascii="Arial" w:hAnsi="Arial" w:cs="Arial"/>
          <w:i/>
          <w:lang w:val="ca-ES"/>
        </w:rPr>
        <w:t>en cas necessari, indicau el número de l’altressí</w:t>
      </w:r>
      <w:r w:rsidRPr="002A2807">
        <w:rPr>
          <w:rFonts w:ascii="Arial" w:hAnsi="Arial" w:cs="Arial"/>
          <w:lang w:val="ca-ES"/>
        </w:rPr>
        <w:t>) de la demanda, aquesta part va sol·licitar que</w:t>
      </w:r>
      <w:r w:rsidRPr="002A2807">
        <w:rPr>
          <w:rFonts w:ascii="Arial" w:hAnsi="Arial" w:cs="Arial"/>
          <w:spacing w:val="-3"/>
          <w:lang w:val="ca-ES"/>
        </w:rPr>
        <w:t xml:space="preserve"> se li notificàs el procediment en llengua catalana, sens perjudici del dret d’opció lingüística de l’adversa</w:t>
      </w:r>
      <w:r w:rsidRPr="002A2807">
        <w:rPr>
          <w:rFonts w:ascii="Arial" w:hAnsi="Arial" w:cs="Arial"/>
          <w:lang w:val="ca-ES"/>
        </w:rPr>
        <w:t xml:space="preserve"> i a l’empara del que estableixen l’article 3.2 de la Constitució espanyola; els articles 4 i 14 de l’Estatut d’autonomia de les Illes Balears; </w:t>
      </w:r>
      <w:r w:rsidRPr="002A2807">
        <w:rPr>
          <w:rFonts w:ascii="Arial" w:hAnsi="Arial" w:cs="Arial"/>
          <w:spacing w:val="-3"/>
          <w:lang w:val="ca-ES"/>
        </w:rPr>
        <w:lastRenderedPageBreak/>
        <w:t>l’article 231 de la Llei orgànica 6/1985, del poder judicial; l’article 10.</w:t>
      </w:r>
      <w:r w:rsidRPr="002A2807">
        <w:rPr>
          <w:rFonts w:ascii="Arial" w:hAnsi="Arial" w:cs="Arial"/>
          <w:i/>
          <w:iCs/>
          <w:spacing w:val="-3"/>
          <w:lang w:val="ca-ES"/>
        </w:rPr>
        <w:t>d</w:t>
      </w:r>
      <w:r w:rsidRPr="002A2807">
        <w:rPr>
          <w:rFonts w:ascii="Arial" w:hAnsi="Arial" w:cs="Arial"/>
          <w:spacing w:val="-3"/>
          <w:lang w:val="ca-ES"/>
        </w:rPr>
        <w:t xml:space="preserve"> de la Llei orgànica 5/2024, d’11 de novembre, del dret de defensa; </w:t>
      </w:r>
      <w:r w:rsidRPr="002A2807">
        <w:rPr>
          <w:rFonts w:ascii="Arial" w:hAnsi="Arial" w:cs="Arial"/>
          <w:lang w:val="ca-ES"/>
        </w:rPr>
        <w:t>l’article 9 de la Carta europea de les llengües regionals o minoritàries,</w:t>
      </w:r>
      <w:r w:rsidRPr="002A2807">
        <w:rPr>
          <w:rFonts w:ascii="Arial" w:hAnsi="Arial" w:cs="Arial"/>
          <w:spacing w:val="-3"/>
          <w:lang w:val="ca-ES"/>
        </w:rPr>
        <w:t xml:space="preserve"> ratificada per l’Estat espanyol mitjançant l’instrument publicat al BOE de 15 de setembre de 2001; l’article 2.2 i 11 de la Llei 3/1986, de 29 d’abril, de normalització lingüística de les Illes Balears; l’article 142 de la Llei 1/2000, d’enjudiciament civil, i les sentències del Tribunal Constitucional número 82/1986 i número 46/1991</w:t>
      </w:r>
      <w:r w:rsidRPr="002A2807">
        <w:rPr>
          <w:rFonts w:ascii="Arial" w:hAnsi="Arial" w:cs="Arial"/>
          <w:lang w:val="ca-ES"/>
        </w:rPr>
        <w:t xml:space="preserve">. </w:t>
      </w:r>
    </w:p>
    <w:p w14:paraId="126905E7" w14:textId="77777777" w:rsidR="004D6193" w:rsidRPr="002A2807" w:rsidRDefault="004D6193" w:rsidP="00AC521C">
      <w:pPr>
        <w:ind w:left="284"/>
        <w:jc w:val="both"/>
        <w:rPr>
          <w:rFonts w:ascii="Arial" w:hAnsi="Arial" w:cs="Arial"/>
          <w:spacing w:val="-3"/>
          <w:lang w:val="ca-ES"/>
        </w:rPr>
      </w:pPr>
    </w:p>
    <w:p w14:paraId="126905E8" w14:textId="180A5C4B" w:rsidR="004D6193" w:rsidRPr="002A2807" w:rsidRDefault="004D6193" w:rsidP="00AC225B">
      <w:pPr>
        <w:numPr>
          <w:ilvl w:val="0"/>
          <w:numId w:val="2"/>
        </w:numPr>
        <w:spacing w:after="0" w:line="240" w:lineRule="auto"/>
        <w:ind w:left="284"/>
        <w:jc w:val="both"/>
        <w:rPr>
          <w:rFonts w:ascii="Arial" w:hAnsi="Arial" w:cs="Arial"/>
          <w:lang w:val="ca-ES"/>
        </w:rPr>
      </w:pPr>
      <w:r w:rsidRPr="002A2807">
        <w:rPr>
          <w:rFonts w:ascii="Arial" w:hAnsi="Arial" w:cs="Arial"/>
          <w:lang w:val="ca-ES"/>
        </w:rPr>
        <w:t>Que, d’acord amb l’article 142 de la LEC, en ........................ (</w:t>
      </w:r>
      <w:r w:rsidRPr="002A2807">
        <w:rPr>
          <w:rFonts w:ascii="Arial" w:hAnsi="Arial" w:cs="Arial"/>
          <w:i/>
          <w:iCs/>
          <w:lang w:val="ca-ES"/>
        </w:rPr>
        <w:t xml:space="preserve">indicau la diligència d’ordenació/resolució/interlocutòria/provisió) </w:t>
      </w:r>
      <w:r w:rsidRPr="002A2807">
        <w:rPr>
          <w:rFonts w:ascii="Arial" w:hAnsi="Arial" w:cs="Arial"/>
          <w:lang w:val="ca-ES"/>
        </w:rPr>
        <w:t>es resol de manera expressa la sol·licitud de l’altressí esmentat; encara que, en estar redactada en llengua castellana, entenem que s’ha produït una presumpta desestimació de la petició de la persona sol·licitant.</w:t>
      </w:r>
    </w:p>
    <w:p w14:paraId="126905E9" w14:textId="77777777" w:rsidR="004D6193" w:rsidRPr="002A2807" w:rsidRDefault="004D6193" w:rsidP="00AC521C">
      <w:pPr>
        <w:ind w:left="284"/>
        <w:jc w:val="both"/>
        <w:rPr>
          <w:rFonts w:ascii="Arial" w:hAnsi="Arial" w:cs="Arial"/>
          <w:lang w:val="ca-ES"/>
        </w:rPr>
      </w:pPr>
    </w:p>
    <w:p w14:paraId="126905EA" w14:textId="331AB9FB" w:rsidR="004D6193" w:rsidRPr="002A2807" w:rsidRDefault="004D6193" w:rsidP="00234299">
      <w:pPr>
        <w:numPr>
          <w:ilvl w:val="0"/>
          <w:numId w:val="2"/>
        </w:numPr>
        <w:spacing w:after="0" w:line="240" w:lineRule="auto"/>
        <w:ind w:left="284"/>
        <w:jc w:val="both"/>
        <w:rPr>
          <w:rFonts w:ascii="Arial" w:hAnsi="Arial" w:cs="Arial"/>
          <w:lang w:val="ca-ES"/>
        </w:rPr>
      </w:pPr>
      <w:r w:rsidRPr="002A2807">
        <w:rPr>
          <w:rFonts w:ascii="Arial" w:hAnsi="Arial" w:cs="Arial"/>
          <w:lang w:val="ca-ES"/>
        </w:rPr>
        <w:t>La sol·licitud que aquesta part ha fet acollint-se al dret d’opció lingüística (que és, demanar que les notificacions se li notifiquin en llengua catalana) està correctament ajustada a dret i ha de ser estimada, atès l’article 14.3 de l’Estatut d’autonomia de les Illes Balears:</w:t>
      </w:r>
    </w:p>
    <w:p w14:paraId="126905EB" w14:textId="77777777" w:rsidR="004D6193" w:rsidRPr="002A2807" w:rsidRDefault="004D6193" w:rsidP="00A612B1">
      <w:pPr>
        <w:jc w:val="both"/>
        <w:rPr>
          <w:rFonts w:ascii="Arial" w:hAnsi="Arial" w:cs="Arial"/>
          <w:lang w:val="ca-ES"/>
        </w:rPr>
      </w:pPr>
    </w:p>
    <w:p w14:paraId="126905EC" w14:textId="77777777" w:rsidR="004D6193" w:rsidRPr="002A2807" w:rsidRDefault="004D6193" w:rsidP="00A612B1">
      <w:pPr>
        <w:jc w:val="both"/>
        <w:rPr>
          <w:rFonts w:ascii="Arial" w:hAnsi="Arial" w:cs="Arial"/>
          <w:lang w:val="ca-ES"/>
        </w:rPr>
      </w:pPr>
    </w:p>
    <w:p w14:paraId="126905ED" w14:textId="77777777" w:rsidR="004D6193" w:rsidRPr="002A2807" w:rsidRDefault="004D6193" w:rsidP="001050AE">
      <w:pPr>
        <w:ind w:left="567"/>
        <w:jc w:val="both"/>
        <w:rPr>
          <w:rFonts w:ascii="Arial" w:hAnsi="Arial" w:cs="Arial"/>
          <w:b/>
          <w:bCs/>
          <w:lang w:val="ca-ES"/>
        </w:rPr>
      </w:pPr>
      <w:r w:rsidRPr="002A2807">
        <w:rPr>
          <w:rFonts w:ascii="Arial" w:hAnsi="Arial" w:cs="Arial"/>
          <w:b/>
          <w:bCs/>
          <w:lang w:val="ca-ES"/>
        </w:rPr>
        <w:t>“Article 14</w:t>
      </w:r>
    </w:p>
    <w:p w14:paraId="126905EE" w14:textId="77777777" w:rsidR="004D6193" w:rsidRPr="002A2807" w:rsidRDefault="004D6193" w:rsidP="001050AE">
      <w:pPr>
        <w:ind w:left="567"/>
        <w:jc w:val="both"/>
        <w:rPr>
          <w:rFonts w:ascii="Arial" w:hAnsi="Arial" w:cs="Arial"/>
          <w:b/>
          <w:bCs/>
          <w:lang w:val="ca-ES"/>
        </w:rPr>
      </w:pPr>
      <w:r w:rsidRPr="002A2807">
        <w:rPr>
          <w:rFonts w:ascii="Arial" w:hAnsi="Arial" w:cs="Arial"/>
          <w:b/>
          <w:bCs/>
          <w:lang w:val="ca-ES"/>
        </w:rPr>
        <w:t>Drets en relació amb les administracions públiques</w:t>
      </w:r>
    </w:p>
    <w:p w14:paraId="126905EF" w14:textId="77777777" w:rsidR="004D6193" w:rsidRPr="002A2807" w:rsidRDefault="004D6193" w:rsidP="001050AE">
      <w:pPr>
        <w:ind w:left="567"/>
        <w:jc w:val="both"/>
        <w:rPr>
          <w:rFonts w:ascii="Arial" w:hAnsi="Arial" w:cs="Arial"/>
          <w:lang w:val="ca-ES"/>
        </w:rPr>
      </w:pPr>
    </w:p>
    <w:p w14:paraId="126905F0" w14:textId="77777777" w:rsidR="004D6193" w:rsidRPr="002A2807" w:rsidRDefault="004D6193" w:rsidP="001050AE">
      <w:pPr>
        <w:ind w:left="567"/>
        <w:jc w:val="both"/>
        <w:rPr>
          <w:rFonts w:ascii="Arial" w:hAnsi="Arial" w:cs="Arial"/>
          <w:lang w:val="ca-ES"/>
        </w:rPr>
      </w:pPr>
      <w:r w:rsidRPr="002A2807">
        <w:rPr>
          <w:rFonts w:ascii="Arial" w:hAnsi="Arial" w:cs="Arial"/>
          <w:lang w:val="ca-ES"/>
        </w:rPr>
        <w:t>3. Els ciutadans de les Illes Balears tindran dret a dirigir-se a l’Administració de la Comunitat Autònoma en qualsevol de les seves dues llengües oficials i a rebre resposta en la mateixa llengua utilitzada.”</w:t>
      </w:r>
    </w:p>
    <w:p w14:paraId="126905F1" w14:textId="77777777" w:rsidR="004D6193" w:rsidRPr="002A2807" w:rsidRDefault="004D6193" w:rsidP="00A612B1">
      <w:pPr>
        <w:jc w:val="both"/>
        <w:rPr>
          <w:rFonts w:ascii="Arial" w:hAnsi="Arial" w:cs="Arial"/>
          <w:lang w:val="ca-ES"/>
        </w:rPr>
      </w:pPr>
    </w:p>
    <w:p w14:paraId="126905F2" w14:textId="77777777" w:rsidR="004D6193" w:rsidRPr="002A2807" w:rsidRDefault="004D6193" w:rsidP="00A612B1">
      <w:pPr>
        <w:jc w:val="both"/>
        <w:rPr>
          <w:rFonts w:ascii="Arial" w:hAnsi="Arial" w:cs="Arial"/>
          <w:lang w:val="ca-ES"/>
        </w:rPr>
      </w:pPr>
    </w:p>
    <w:p w14:paraId="126905F3" w14:textId="77777777" w:rsidR="004D6193" w:rsidRPr="002A2807" w:rsidRDefault="004D6193" w:rsidP="00234299">
      <w:pPr>
        <w:numPr>
          <w:ilvl w:val="0"/>
          <w:numId w:val="2"/>
        </w:numPr>
        <w:spacing w:after="0" w:line="240" w:lineRule="auto"/>
        <w:ind w:left="284"/>
        <w:jc w:val="both"/>
        <w:rPr>
          <w:rFonts w:ascii="Arial" w:hAnsi="Arial" w:cs="Arial"/>
          <w:lang w:val="ca-ES"/>
        </w:rPr>
      </w:pPr>
      <w:r w:rsidRPr="002A2807">
        <w:rPr>
          <w:rFonts w:ascii="Arial" w:hAnsi="Arial" w:cs="Arial"/>
          <w:lang w:val="ca-ES"/>
        </w:rPr>
        <w:t xml:space="preserve">Que els drets esmentats en el punt anterior impliquen que la Sala pot menar el procediment en la llengua oficial que consideri oportuna (en aquest cas, la castellana) i, alhora, la part pot sol·licitar que la documentació del procediment li sigui enviada en la llengua oficial de la seva elecció (en aquest cas, la catalana), </w:t>
      </w:r>
      <w:r w:rsidRPr="002A2807">
        <w:rPr>
          <w:rFonts w:ascii="Arial" w:hAnsi="Arial" w:cs="Arial"/>
          <w:spacing w:val="-3"/>
          <w:lang w:val="ca-ES"/>
        </w:rPr>
        <w:t>sens perjudici del dret d’opció lingüística de l’adversa. Per al respecte d’aquest dret, només cal que la documentació del procediment que s’hagi d’enviar a aquesta part sigui traduïda al català.</w:t>
      </w:r>
    </w:p>
    <w:p w14:paraId="126905F4" w14:textId="77777777" w:rsidR="004D6193" w:rsidRPr="002A2807" w:rsidRDefault="004D6193" w:rsidP="00A612B1">
      <w:pPr>
        <w:jc w:val="both"/>
        <w:rPr>
          <w:rFonts w:ascii="Arial" w:hAnsi="Arial" w:cs="Arial"/>
          <w:lang w:val="ca-ES"/>
        </w:rPr>
      </w:pPr>
    </w:p>
    <w:p w14:paraId="126905F5" w14:textId="77777777" w:rsidR="004D6193" w:rsidRPr="002A2807" w:rsidRDefault="004D6193" w:rsidP="00A612B1">
      <w:pPr>
        <w:spacing w:line="300" w:lineRule="exact"/>
        <w:ind w:firstLine="709"/>
        <w:jc w:val="both"/>
        <w:rPr>
          <w:rFonts w:ascii="Courier New" w:hAnsi="Courier New"/>
          <w:sz w:val="22"/>
          <w:lang w:val="ca-ES"/>
        </w:rPr>
      </w:pPr>
    </w:p>
    <w:p w14:paraId="126905F6" w14:textId="77777777" w:rsidR="004D6193" w:rsidRPr="002A2807" w:rsidRDefault="004D6193" w:rsidP="00A612B1">
      <w:pPr>
        <w:spacing w:line="300" w:lineRule="exact"/>
        <w:ind w:firstLine="709"/>
        <w:jc w:val="both"/>
        <w:rPr>
          <w:rFonts w:ascii="Courier New" w:hAnsi="Courier New"/>
          <w:sz w:val="22"/>
          <w:lang w:val="ca-ES"/>
        </w:rPr>
      </w:pPr>
    </w:p>
    <w:p w14:paraId="126905F7" w14:textId="77777777" w:rsidR="004D6193" w:rsidRPr="002A2807" w:rsidRDefault="004D6193" w:rsidP="00A612B1">
      <w:pPr>
        <w:jc w:val="both"/>
        <w:rPr>
          <w:rFonts w:ascii="Arial" w:hAnsi="Arial" w:cs="Arial"/>
          <w:lang w:val="ca-ES"/>
        </w:rPr>
      </w:pPr>
      <w:r w:rsidRPr="002A2807">
        <w:rPr>
          <w:rFonts w:ascii="Arial" w:hAnsi="Arial" w:cs="Arial"/>
          <w:lang w:val="ca-ES"/>
        </w:rPr>
        <w:t>Per tot això,</w:t>
      </w:r>
    </w:p>
    <w:p w14:paraId="126905F8" w14:textId="77777777" w:rsidR="004D6193" w:rsidRPr="002A2807" w:rsidRDefault="004D6193" w:rsidP="00A612B1">
      <w:pPr>
        <w:jc w:val="both"/>
        <w:rPr>
          <w:rFonts w:ascii="Arial" w:hAnsi="Arial" w:cs="Arial"/>
          <w:lang w:val="ca-ES"/>
        </w:rPr>
      </w:pPr>
    </w:p>
    <w:p w14:paraId="126905F9" w14:textId="77777777" w:rsidR="004D6193" w:rsidRPr="002A2807" w:rsidRDefault="004D6193" w:rsidP="00A612B1">
      <w:pPr>
        <w:jc w:val="both"/>
        <w:rPr>
          <w:rFonts w:ascii="Arial" w:hAnsi="Arial" w:cs="Arial"/>
          <w:lang w:val="ca-ES"/>
        </w:rPr>
      </w:pPr>
    </w:p>
    <w:p w14:paraId="126905FA" w14:textId="235DAE7F" w:rsidR="004D6193" w:rsidRPr="002A2807" w:rsidRDefault="004D6193" w:rsidP="00A612B1">
      <w:pPr>
        <w:jc w:val="both"/>
        <w:rPr>
          <w:rFonts w:ascii="Arial" w:hAnsi="Arial" w:cs="Arial"/>
          <w:lang w:val="ca-ES"/>
        </w:rPr>
      </w:pPr>
      <w:r w:rsidRPr="002A2807">
        <w:rPr>
          <w:rFonts w:ascii="Arial" w:hAnsi="Arial" w:cs="Arial"/>
          <w:b/>
          <w:lang w:val="ca-ES"/>
        </w:rPr>
        <w:t>A LA SALA SOL·LICIT</w:t>
      </w:r>
      <w:r w:rsidRPr="002A2807">
        <w:rPr>
          <w:rFonts w:ascii="Arial" w:hAnsi="Arial" w:cs="Arial"/>
          <w:lang w:val="ca-ES"/>
        </w:rPr>
        <w:t xml:space="preserve">: </w:t>
      </w:r>
    </w:p>
    <w:p w14:paraId="126905FB" w14:textId="77777777" w:rsidR="004D6193" w:rsidRPr="002A2807" w:rsidRDefault="004D6193" w:rsidP="00A612B1">
      <w:pPr>
        <w:jc w:val="both"/>
        <w:rPr>
          <w:rFonts w:ascii="Arial" w:hAnsi="Arial" w:cs="Arial"/>
          <w:lang w:val="ca-ES"/>
        </w:rPr>
      </w:pPr>
    </w:p>
    <w:p w14:paraId="126905FC" w14:textId="5BFC0F95" w:rsidR="004D6193" w:rsidRPr="002A2807" w:rsidRDefault="004D6193" w:rsidP="00234299">
      <w:pPr>
        <w:numPr>
          <w:ilvl w:val="0"/>
          <w:numId w:val="1"/>
        </w:numPr>
        <w:spacing w:after="0" w:line="240" w:lineRule="auto"/>
        <w:jc w:val="both"/>
        <w:rPr>
          <w:rFonts w:ascii="Arial" w:hAnsi="Arial" w:cs="Arial"/>
          <w:lang w:val="ca-ES"/>
        </w:rPr>
      </w:pPr>
      <w:r w:rsidRPr="002A2807">
        <w:rPr>
          <w:rFonts w:ascii="Arial" w:hAnsi="Arial" w:cs="Arial"/>
          <w:lang w:val="ca-ES"/>
        </w:rPr>
        <w:t>Que tengui per presentat aquest escrit i l’admeti.</w:t>
      </w:r>
    </w:p>
    <w:p w14:paraId="126905FD" w14:textId="77777777" w:rsidR="004D6193" w:rsidRPr="002A2807" w:rsidRDefault="004D6193" w:rsidP="00A612B1">
      <w:pPr>
        <w:ind w:left="720"/>
        <w:jc w:val="both"/>
        <w:rPr>
          <w:rFonts w:ascii="Arial" w:hAnsi="Arial" w:cs="Arial"/>
          <w:lang w:val="ca-ES"/>
        </w:rPr>
      </w:pPr>
    </w:p>
    <w:p w14:paraId="126905FE" w14:textId="377C8234" w:rsidR="004D6193" w:rsidRPr="002A2807" w:rsidRDefault="004D6193" w:rsidP="00234299">
      <w:pPr>
        <w:numPr>
          <w:ilvl w:val="0"/>
          <w:numId w:val="1"/>
        </w:numPr>
        <w:spacing w:after="0" w:line="240" w:lineRule="auto"/>
        <w:jc w:val="both"/>
        <w:rPr>
          <w:rFonts w:ascii="Arial" w:hAnsi="Arial" w:cs="Arial"/>
          <w:i/>
          <w:lang w:val="ca-ES"/>
        </w:rPr>
      </w:pPr>
      <w:r w:rsidRPr="002A2807">
        <w:rPr>
          <w:rFonts w:ascii="Arial" w:hAnsi="Arial" w:cs="Arial"/>
          <w:lang w:val="ca-ES"/>
        </w:rPr>
        <w:t>Que tengui per interposat aquest recurs de reposició contra la ................. (</w:t>
      </w:r>
      <w:r w:rsidRPr="002A2807">
        <w:rPr>
          <w:rFonts w:ascii="Arial" w:hAnsi="Arial" w:cs="Arial"/>
          <w:i/>
          <w:iCs/>
          <w:lang w:val="ca-ES"/>
        </w:rPr>
        <w:t>indicau la diligència d’ordenació/resolució/interlocutòria/provisió</w:t>
      </w:r>
      <w:r w:rsidRPr="002A2807">
        <w:rPr>
          <w:rFonts w:ascii="Arial" w:hAnsi="Arial" w:cs="Arial"/>
          <w:lang w:val="ca-ES"/>
        </w:rPr>
        <w:t>) exclusivament amb referència a la desestimació de l’altressí ................. (</w:t>
      </w:r>
      <w:r w:rsidRPr="002A2807">
        <w:rPr>
          <w:rFonts w:ascii="Arial" w:hAnsi="Arial" w:cs="Arial"/>
          <w:i/>
          <w:lang w:val="ca-ES"/>
        </w:rPr>
        <w:t>en cas necessari, indicau el número de l’altressí).</w:t>
      </w:r>
    </w:p>
    <w:p w14:paraId="126905FF" w14:textId="77777777" w:rsidR="004D6193" w:rsidRPr="002A2807" w:rsidRDefault="004D6193" w:rsidP="00A612B1">
      <w:pPr>
        <w:jc w:val="both"/>
        <w:rPr>
          <w:rFonts w:ascii="Arial" w:hAnsi="Arial" w:cs="Arial"/>
          <w:lang w:val="ca-ES"/>
        </w:rPr>
      </w:pPr>
    </w:p>
    <w:p w14:paraId="12690600" w14:textId="77777777" w:rsidR="004D6193" w:rsidRPr="002A2807" w:rsidRDefault="004D6193" w:rsidP="00DA01EF">
      <w:pPr>
        <w:numPr>
          <w:ilvl w:val="0"/>
          <w:numId w:val="1"/>
        </w:numPr>
        <w:spacing w:after="0" w:line="240" w:lineRule="auto"/>
        <w:jc w:val="both"/>
        <w:rPr>
          <w:rFonts w:ascii="Arial" w:hAnsi="Arial" w:cs="Arial"/>
          <w:lang w:val="ca-ES"/>
        </w:rPr>
      </w:pPr>
      <w:r w:rsidRPr="002A2807">
        <w:rPr>
          <w:rFonts w:ascii="Arial" w:hAnsi="Arial" w:cs="Arial"/>
          <w:lang w:val="ca-ES"/>
        </w:rPr>
        <w:t>I que dicti una resolució que estimi el recurs i, en conseqüència, disposi que la documentació relativa a aquest procediment es notifiqui a aquesta part en llengua catalana, sens perjudici del dret d’opció lingüística de la part adversa i de la llengua en què es tramiti el procediment.</w:t>
      </w:r>
    </w:p>
    <w:p w14:paraId="12690601" w14:textId="77777777" w:rsidR="004D6193" w:rsidRPr="002A2807" w:rsidRDefault="004D6193" w:rsidP="00A612B1">
      <w:pPr>
        <w:jc w:val="both"/>
        <w:rPr>
          <w:rFonts w:ascii="Arial" w:hAnsi="Arial" w:cs="Arial"/>
          <w:lang w:val="ca-ES"/>
        </w:rPr>
      </w:pPr>
      <w:r w:rsidRPr="002A2807">
        <w:rPr>
          <w:rFonts w:ascii="Arial" w:hAnsi="Arial" w:cs="Arial"/>
          <w:lang w:val="ca-ES"/>
        </w:rPr>
        <w:t xml:space="preserve"> </w:t>
      </w:r>
    </w:p>
    <w:p w14:paraId="12690602" w14:textId="77777777" w:rsidR="004D6193" w:rsidRPr="002A2807" w:rsidRDefault="004D6193" w:rsidP="00A612B1">
      <w:pPr>
        <w:jc w:val="both"/>
        <w:rPr>
          <w:rFonts w:ascii="Arial" w:hAnsi="Arial" w:cs="Arial"/>
          <w:lang w:val="ca-ES"/>
        </w:rPr>
      </w:pPr>
    </w:p>
    <w:p w14:paraId="12690603" w14:textId="77777777" w:rsidR="004D6193" w:rsidRPr="002A2807" w:rsidRDefault="004D6193" w:rsidP="00A612B1">
      <w:pPr>
        <w:jc w:val="both"/>
        <w:rPr>
          <w:rFonts w:ascii="Arial" w:hAnsi="Arial" w:cs="Arial"/>
          <w:highlight w:val="lightGray"/>
          <w:lang w:val="ca-ES"/>
        </w:rPr>
      </w:pPr>
    </w:p>
    <w:p w14:paraId="12690604" w14:textId="26A58A26" w:rsidR="004D6193" w:rsidRPr="002A2807" w:rsidRDefault="004D6193" w:rsidP="00A612B1">
      <w:pPr>
        <w:jc w:val="both"/>
        <w:rPr>
          <w:rFonts w:ascii="Arial" w:hAnsi="Arial" w:cs="Arial"/>
          <w:lang w:val="ca-ES"/>
        </w:rPr>
      </w:pPr>
      <w:r w:rsidRPr="002A2807">
        <w:rPr>
          <w:rFonts w:ascii="Arial" w:hAnsi="Arial" w:cs="Arial"/>
          <w:lang w:val="ca-ES"/>
        </w:rPr>
        <w:t>...................., .... de ........................ de ............</w:t>
      </w:r>
    </w:p>
    <w:p w14:paraId="12690605" w14:textId="77777777" w:rsidR="004D6193" w:rsidRPr="002A2807" w:rsidRDefault="004D6193" w:rsidP="00A612B1">
      <w:pPr>
        <w:jc w:val="both"/>
        <w:rPr>
          <w:rFonts w:ascii="Arial" w:hAnsi="Arial" w:cs="Arial"/>
          <w:lang w:val="ca-ES"/>
        </w:rPr>
      </w:pPr>
      <w:r w:rsidRPr="002A2807">
        <w:rPr>
          <w:rFonts w:ascii="Arial" w:hAnsi="Arial" w:cs="Arial"/>
          <w:i/>
          <w:iCs/>
          <w:lang w:val="ca-ES"/>
        </w:rPr>
        <w:t>(localitat, data</w:t>
      </w:r>
      <w:r w:rsidRPr="002A2807">
        <w:rPr>
          <w:rFonts w:ascii="Arial" w:hAnsi="Arial" w:cs="Arial"/>
          <w:lang w:val="ca-ES"/>
        </w:rPr>
        <w:t>)</w:t>
      </w:r>
    </w:p>
    <w:p w14:paraId="12690606" w14:textId="77777777" w:rsidR="004D6193" w:rsidRPr="002A2807" w:rsidRDefault="004D6193" w:rsidP="00A612B1">
      <w:pPr>
        <w:jc w:val="both"/>
        <w:rPr>
          <w:rFonts w:ascii="Arial" w:hAnsi="Arial" w:cs="Arial"/>
          <w:lang w:val="ca-ES"/>
        </w:rPr>
      </w:pPr>
    </w:p>
    <w:p w14:paraId="12690607" w14:textId="77777777" w:rsidR="004D6193" w:rsidRPr="002A2807" w:rsidRDefault="004D6193" w:rsidP="00A612B1">
      <w:pPr>
        <w:jc w:val="both"/>
        <w:rPr>
          <w:rFonts w:ascii="Arial" w:hAnsi="Arial" w:cs="Arial"/>
          <w:lang w:val="ca-ES"/>
        </w:rPr>
      </w:pPr>
    </w:p>
    <w:p w14:paraId="12690608" w14:textId="77777777" w:rsidR="004D6193" w:rsidRPr="002A2807" w:rsidRDefault="004D6193" w:rsidP="00A612B1">
      <w:pPr>
        <w:jc w:val="both"/>
        <w:rPr>
          <w:rFonts w:ascii="Arial" w:hAnsi="Arial" w:cs="Arial"/>
          <w:lang w:val="ca-ES"/>
        </w:rPr>
      </w:pPr>
    </w:p>
    <w:p w14:paraId="12690609" w14:textId="77777777" w:rsidR="004D6193" w:rsidRPr="002A2807" w:rsidRDefault="004D6193" w:rsidP="00A612B1">
      <w:pPr>
        <w:jc w:val="both"/>
        <w:rPr>
          <w:rFonts w:ascii="Arial" w:hAnsi="Arial" w:cs="Arial"/>
          <w:lang w:val="ca-ES"/>
        </w:rPr>
      </w:pPr>
      <w:r w:rsidRPr="002A2807">
        <w:rPr>
          <w:rFonts w:ascii="Arial" w:hAnsi="Arial" w:cs="Arial"/>
          <w:lang w:val="ca-ES"/>
        </w:rPr>
        <w:t>(</w:t>
      </w:r>
      <w:r w:rsidRPr="002A2807">
        <w:rPr>
          <w:rFonts w:ascii="Arial" w:hAnsi="Arial" w:cs="Arial"/>
          <w:i/>
          <w:iCs/>
          <w:lang w:val="ca-ES"/>
        </w:rPr>
        <w:t>signatura</w:t>
      </w:r>
      <w:r w:rsidRPr="002A2807">
        <w:rPr>
          <w:rFonts w:ascii="Arial" w:hAnsi="Arial" w:cs="Arial"/>
          <w:lang w:val="ca-ES"/>
        </w:rPr>
        <w:t>)</w:t>
      </w:r>
    </w:p>
    <w:p w14:paraId="1269060A" w14:textId="77777777" w:rsidR="004D6193" w:rsidRPr="002A2807" w:rsidRDefault="004D6193">
      <w:pPr>
        <w:rPr>
          <w:lang w:val="ca-ES"/>
        </w:rPr>
      </w:pPr>
    </w:p>
    <w:p w14:paraId="1269060B" w14:textId="77777777" w:rsidR="004D6193" w:rsidRPr="002A2807" w:rsidRDefault="004D6193">
      <w:pPr>
        <w:rPr>
          <w:lang w:val="ca-ES"/>
        </w:rPr>
      </w:pPr>
    </w:p>
    <w:p w14:paraId="1269060E" w14:textId="5489C40E" w:rsidR="00BD1444" w:rsidRDefault="002A2807">
      <w:r w:rsidRPr="002A2807">
        <w:rPr>
          <w:rFonts w:ascii="Arial" w:hAnsi="Arial" w:cs="Arial"/>
          <w:i/>
          <w:iCs/>
          <w:sz w:val="18"/>
          <w:szCs w:val="18"/>
          <w:lang w:val="ca-ES"/>
        </w:rPr>
        <w:t xml:space="preserve">Nota: aquest formulari s’ha elaborat amb el suport de l’Institut d’Estudis Baleàrics del Govern de les Illes Balears. L’autor ha cedit els drets d’aquest model per tal que, de manera gratuïta, una tercera persona el pugui descarregar, copiar, modificar i utilitzar sense mencionar-ne l’autoria ni la font, tant amb caràcter professional com amb caràcter no comercial, sense limitació temporal ni territorial. No n’és permesa la traducció, </w:t>
      </w:r>
      <w:bookmarkStart w:id="0" w:name="_Hlk97203260"/>
      <w:r w:rsidRPr="002A2807">
        <w:rPr>
          <w:rFonts w:ascii="Arial" w:hAnsi="Arial" w:cs="Arial"/>
          <w:i/>
          <w:iCs/>
          <w:sz w:val="18"/>
          <w:szCs w:val="18"/>
          <w:lang w:val="ca-ES"/>
        </w:rPr>
        <w:t>atès que es tracta d’un model creat per al foment del català a l’àmbit del dret.</w:t>
      </w:r>
      <w:bookmarkEnd w:id="0"/>
    </w:p>
    <w:sectPr w:rsidR="00BD1444">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DA46" w14:textId="77777777" w:rsidR="00FF64A9" w:rsidRDefault="00FF64A9">
      <w:pPr>
        <w:spacing w:after="0" w:line="240" w:lineRule="auto"/>
      </w:pPr>
      <w:r>
        <w:separator/>
      </w:r>
    </w:p>
  </w:endnote>
  <w:endnote w:type="continuationSeparator" w:id="0">
    <w:p w14:paraId="28FFC327" w14:textId="77777777" w:rsidR="00FF64A9" w:rsidRDefault="00FF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0619" w14:textId="77777777" w:rsidR="003A2776" w:rsidRDefault="003A2776" w:rsidP="00A612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1269061A" w14:textId="77777777" w:rsidR="003A2776" w:rsidRDefault="003A2776" w:rsidP="00A612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061B" w14:textId="77777777" w:rsidR="003A2776" w:rsidRDefault="003A2776" w:rsidP="00A612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1269061C" w14:textId="77777777" w:rsidR="003A2776" w:rsidRDefault="003A2776" w:rsidP="00A612B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BFFA" w14:textId="77777777" w:rsidR="00FF64A9" w:rsidRDefault="00FF64A9">
      <w:pPr>
        <w:spacing w:after="0" w:line="240" w:lineRule="auto"/>
      </w:pPr>
      <w:r>
        <w:separator/>
      </w:r>
    </w:p>
  </w:footnote>
  <w:footnote w:type="continuationSeparator" w:id="0">
    <w:p w14:paraId="58BC0C0D" w14:textId="77777777" w:rsidR="00FF64A9" w:rsidRDefault="00FF6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4810"/>
    <w:multiLevelType w:val="hybridMultilevel"/>
    <w:tmpl w:val="3F448C04"/>
    <w:lvl w:ilvl="0" w:tplc="A26A41DC">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83607C7"/>
    <w:multiLevelType w:val="hybridMultilevel"/>
    <w:tmpl w:val="6728BE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06956916">
    <w:abstractNumId w:val="1"/>
  </w:num>
  <w:num w:numId="2" w16cid:durableId="175115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76"/>
    <w:rsid w:val="00220F46"/>
    <w:rsid w:val="00234299"/>
    <w:rsid w:val="00264B98"/>
    <w:rsid w:val="002A2807"/>
    <w:rsid w:val="00395137"/>
    <w:rsid w:val="003A2776"/>
    <w:rsid w:val="00443DE0"/>
    <w:rsid w:val="004D6193"/>
    <w:rsid w:val="00860AEF"/>
    <w:rsid w:val="00A5110E"/>
    <w:rsid w:val="00AC225B"/>
    <w:rsid w:val="00BD1444"/>
    <w:rsid w:val="00CA3A65"/>
    <w:rsid w:val="00CC145F"/>
    <w:rsid w:val="00DA01EF"/>
    <w:rsid w:val="00E85C97"/>
    <w:rsid w:val="00FF6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90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A2776"/>
    <w:pPr>
      <w:tabs>
        <w:tab w:val="center" w:pos="4252"/>
        <w:tab w:val="right" w:pos="8504"/>
      </w:tabs>
      <w:spacing w:after="0" w:line="240" w:lineRule="auto"/>
    </w:pPr>
    <w:rPr>
      <w:rFonts w:ascii="Times New Roman" w:eastAsia="Times New Roman" w:hAnsi="Times New Roman" w:cs="Times New Roman"/>
      <w:kern w:val="0"/>
      <w:lang w:val="ca-ES"/>
      <w14:ligatures w14:val="none"/>
    </w:rPr>
  </w:style>
  <w:style w:type="character" w:customStyle="1" w:styleId="PiedepginaCar">
    <w:name w:val="Pie de página Car"/>
    <w:basedOn w:val="Fuentedeprrafopredeter"/>
    <w:link w:val="Piedepgina"/>
    <w:uiPriority w:val="99"/>
    <w:rsid w:val="003A2776"/>
    <w:rPr>
      <w:rFonts w:ascii="Times New Roman" w:eastAsia="Times New Roman" w:hAnsi="Times New Roman" w:cs="Times New Roman"/>
      <w:kern w:val="0"/>
      <w:lang w:val="ca-ES"/>
      <w14:ligatures w14:val="none"/>
    </w:rPr>
  </w:style>
  <w:style w:type="character" w:styleId="Nmerodepgina">
    <w:name w:val="page number"/>
    <w:uiPriority w:val="99"/>
    <w:rsid w:val="003A2776"/>
  </w:style>
  <w:style w:type="character" w:styleId="Refdecomentario">
    <w:name w:val="annotation reference"/>
    <w:basedOn w:val="Fuentedeprrafopredeter"/>
    <w:uiPriority w:val="99"/>
    <w:semiHidden/>
    <w:unhideWhenUsed/>
    <w:rsid w:val="004D6193"/>
    <w:rPr>
      <w:sz w:val="16"/>
      <w:szCs w:val="16"/>
    </w:rPr>
  </w:style>
  <w:style w:type="paragraph" w:styleId="Textocomentario">
    <w:name w:val="annotation text"/>
    <w:basedOn w:val="Normal"/>
    <w:link w:val="TextocomentarioCar"/>
    <w:uiPriority w:val="99"/>
    <w:semiHidden/>
    <w:unhideWhenUsed/>
    <w:rsid w:val="004D6193"/>
    <w:pPr>
      <w:spacing w:line="240" w:lineRule="auto"/>
    </w:pPr>
    <w:rPr>
      <w:rFonts w:eastAsiaTheme="minorHAnsi"/>
      <w:sz w:val="20"/>
      <w:szCs w:val="20"/>
      <w:lang w:val="ca-ES" w:eastAsia="en-US"/>
    </w:rPr>
  </w:style>
  <w:style w:type="character" w:customStyle="1" w:styleId="TextocomentarioCar">
    <w:name w:val="Texto comentario Car"/>
    <w:basedOn w:val="Fuentedeprrafopredeter"/>
    <w:link w:val="Textocomentario"/>
    <w:uiPriority w:val="99"/>
    <w:semiHidden/>
    <w:rsid w:val="004D6193"/>
    <w:rPr>
      <w:rFonts w:eastAsiaTheme="minorHAnsi"/>
      <w:sz w:val="20"/>
      <w:szCs w:val="20"/>
      <w:lang w:val="ca-ES" w:eastAsia="en-US"/>
    </w:rPr>
  </w:style>
  <w:style w:type="paragraph" w:styleId="Encabezado">
    <w:name w:val="header"/>
    <w:basedOn w:val="Normal"/>
    <w:link w:val="EncabezadoCar"/>
    <w:uiPriority w:val="99"/>
    <w:unhideWhenUsed/>
    <w:rsid w:val="00264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3563</Characters>
  <Application>Microsoft Office Word</Application>
  <DocSecurity>0</DocSecurity>
  <Lines>80</Lines>
  <Paragraphs>15</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2025-11-10T05:37:00Z</dcterms:created>
  <dcterms:modified xsi:type="dcterms:W3CDTF">2025-11-10T05:48:00Z</dcterms:modified>
</cp:coreProperties>
</file>