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71187" w14:textId="58BF85FA" w:rsidR="002E0B6E" w:rsidRPr="000C7BCC" w:rsidRDefault="0067699F" w:rsidP="00BF468D">
      <w:pPr>
        <w:shd w:val="clear" w:color="auto" w:fill="FFFFFF" w:themeFill="background1"/>
        <w:spacing w:before="120"/>
        <w:rPr>
          <w:rFonts w:ascii="Arial" w:hAnsi="Arial" w:cs="Arial"/>
          <w:color w:val="333333"/>
          <w:sz w:val="28"/>
          <w:szCs w:val="28"/>
          <w:lang w:val="ca-ES"/>
        </w:rPr>
      </w:pPr>
      <w:r w:rsidRPr="000C7BCC">
        <w:rPr>
          <w:rFonts w:ascii="Arial" w:hAnsi="Arial" w:cs="Arial"/>
          <w:b/>
          <w:bCs/>
          <w:sz w:val="28"/>
          <w:szCs w:val="28"/>
          <w:lang w:val="ca-ES"/>
        </w:rPr>
        <w:t xml:space="preserve">Contracte </w:t>
      </w:r>
      <w:r w:rsidR="005069E4" w:rsidRPr="000C7BCC">
        <w:rPr>
          <w:rFonts w:ascii="Arial" w:hAnsi="Arial" w:cs="Arial"/>
          <w:b/>
          <w:bCs/>
          <w:sz w:val="28"/>
          <w:szCs w:val="28"/>
          <w:lang w:val="ca-ES"/>
        </w:rPr>
        <w:t xml:space="preserve">de societat rural menorquina o </w:t>
      </w:r>
      <w:r w:rsidRPr="000C7BCC">
        <w:rPr>
          <w:rFonts w:ascii="Arial" w:hAnsi="Arial" w:cs="Arial"/>
          <w:b/>
          <w:bCs/>
          <w:sz w:val="28"/>
          <w:szCs w:val="28"/>
          <w:lang w:val="ca-ES"/>
        </w:rPr>
        <w:t>d</w:t>
      </w:r>
      <w:r w:rsidR="00BF468D">
        <w:rPr>
          <w:rFonts w:ascii="Arial" w:hAnsi="Arial" w:cs="Arial"/>
          <w:b/>
          <w:bCs/>
          <w:sz w:val="28"/>
          <w:szCs w:val="28"/>
          <w:lang w:val="ca-ES"/>
        </w:rPr>
        <w:t>’</w:t>
      </w:r>
      <w:r w:rsidRPr="000C7BCC">
        <w:rPr>
          <w:rFonts w:ascii="Arial" w:hAnsi="Arial" w:cs="Arial"/>
          <w:b/>
          <w:bCs/>
          <w:sz w:val="28"/>
          <w:szCs w:val="28"/>
          <w:lang w:val="ca-ES"/>
        </w:rPr>
        <w:t xml:space="preserve">amitges </w:t>
      </w:r>
      <w:r w:rsidR="00101A7F" w:rsidRPr="000C7BCC">
        <w:rPr>
          <w:rFonts w:ascii="Arial" w:hAnsi="Arial" w:cs="Arial"/>
          <w:b/>
          <w:bCs/>
          <w:sz w:val="28"/>
          <w:szCs w:val="28"/>
          <w:lang w:val="ca-ES"/>
        </w:rPr>
        <w:t>de l</w:t>
      </w:r>
      <w:r w:rsidR="00BF468D">
        <w:rPr>
          <w:rFonts w:ascii="Arial" w:hAnsi="Arial" w:cs="Arial"/>
          <w:b/>
          <w:bCs/>
          <w:sz w:val="28"/>
          <w:szCs w:val="28"/>
          <w:lang w:val="ca-ES"/>
        </w:rPr>
        <w:t>’</w:t>
      </w:r>
      <w:r w:rsidR="004A20D5">
        <w:rPr>
          <w:rFonts w:ascii="Arial" w:hAnsi="Arial" w:cs="Arial"/>
          <w:b/>
          <w:bCs/>
          <w:sz w:val="28"/>
          <w:szCs w:val="28"/>
          <w:lang w:val="ca-ES"/>
        </w:rPr>
        <w:t>i</w:t>
      </w:r>
      <w:r w:rsidR="002E0B6E" w:rsidRPr="000C7BCC">
        <w:rPr>
          <w:rFonts w:ascii="Arial" w:hAnsi="Arial" w:cs="Arial"/>
          <w:b/>
          <w:bCs/>
          <w:sz w:val="28"/>
          <w:szCs w:val="28"/>
          <w:lang w:val="ca-ES"/>
        </w:rPr>
        <w:t>lla de M</w:t>
      </w:r>
      <w:r w:rsidR="005069E4" w:rsidRPr="000C7BCC">
        <w:rPr>
          <w:rFonts w:ascii="Arial" w:hAnsi="Arial" w:cs="Arial"/>
          <w:b/>
          <w:bCs/>
          <w:sz w:val="28"/>
          <w:szCs w:val="28"/>
          <w:lang w:val="ca-ES"/>
        </w:rPr>
        <w:t>enorca</w:t>
      </w:r>
      <w:r w:rsidRPr="000C7BCC">
        <w:rPr>
          <w:rFonts w:ascii="Arial" w:hAnsi="Arial" w:cs="Arial"/>
          <w:b/>
          <w:bCs/>
          <w:sz w:val="28"/>
          <w:szCs w:val="28"/>
          <w:lang w:val="ca-ES"/>
        </w:rPr>
        <w:t xml:space="preserve"> </w:t>
      </w:r>
      <w:r w:rsidRPr="000C7BCC">
        <w:rPr>
          <w:rFonts w:ascii="Arial" w:hAnsi="Arial" w:cs="Arial"/>
          <w:sz w:val="28"/>
          <w:szCs w:val="28"/>
          <w:lang w:val="ca-ES"/>
        </w:rPr>
        <w:t>(</w:t>
      </w:r>
      <w:r w:rsidR="00F42594" w:rsidRPr="000C7BCC">
        <w:rPr>
          <w:rFonts w:ascii="Arial" w:hAnsi="Arial" w:cs="Arial"/>
          <w:sz w:val="28"/>
          <w:szCs w:val="28"/>
          <w:lang w:val="ca-ES"/>
        </w:rPr>
        <w:t>art</w:t>
      </w:r>
      <w:r w:rsidR="00EA4C29">
        <w:rPr>
          <w:rFonts w:ascii="Arial" w:hAnsi="Arial" w:cs="Arial"/>
          <w:sz w:val="28"/>
          <w:szCs w:val="28"/>
          <w:lang w:val="ca-ES"/>
        </w:rPr>
        <w:t>icle</w:t>
      </w:r>
      <w:r w:rsidR="00F42594" w:rsidRPr="000C7BCC">
        <w:rPr>
          <w:rFonts w:ascii="Arial" w:hAnsi="Arial" w:cs="Arial"/>
          <w:sz w:val="28"/>
          <w:szCs w:val="28"/>
          <w:lang w:val="ca-ES"/>
        </w:rPr>
        <w:t xml:space="preserve"> 64 </w:t>
      </w:r>
      <w:r w:rsidR="00C202DD" w:rsidRPr="006B6A35">
        <w:rPr>
          <w:rFonts w:ascii="Arial" w:hAnsi="Arial" w:cs="Arial"/>
          <w:sz w:val="28"/>
          <w:szCs w:val="28"/>
          <w:lang w:val="ca-ES"/>
        </w:rPr>
        <w:t>del Decret legislatiu 79/1990, de 6 de setembre, pel qual s’aprova el text refós de la Compilació de dret civil de les Illes Balears</w:t>
      </w:r>
      <w:r w:rsidR="00F42594" w:rsidRPr="000C7BCC">
        <w:rPr>
          <w:rFonts w:ascii="Arial" w:hAnsi="Arial" w:cs="Arial"/>
          <w:color w:val="333333"/>
          <w:sz w:val="28"/>
          <w:szCs w:val="28"/>
          <w:lang w:val="ca-ES"/>
        </w:rPr>
        <w:t>)</w:t>
      </w:r>
    </w:p>
    <w:p w14:paraId="4B871178" w14:textId="7DEF10C2" w:rsidR="00046FBA" w:rsidRPr="000C7BCC" w:rsidRDefault="00046FBA" w:rsidP="00630FBB">
      <w:pPr>
        <w:shd w:val="clear" w:color="auto" w:fill="FFFFFF" w:themeFill="background1"/>
        <w:spacing w:before="120"/>
        <w:rPr>
          <w:rFonts w:ascii="Arial" w:hAnsi="Arial" w:cs="Arial"/>
          <w:sz w:val="28"/>
          <w:szCs w:val="28"/>
          <w:lang w:val="ca-ES"/>
        </w:rPr>
      </w:pPr>
    </w:p>
    <w:p w14:paraId="42E22F27" w14:textId="2F97224D" w:rsidR="00046FBA" w:rsidRPr="000C7BCC" w:rsidRDefault="00046FBA" w:rsidP="000C7BCC">
      <w:pPr>
        <w:shd w:val="clear" w:color="auto" w:fill="FFFFFF" w:themeFill="background1"/>
        <w:tabs>
          <w:tab w:val="left" w:pos="4962"/>
        </w:tabs>
        <w:spacing w:before="120"/>
        <w:rPr>
          <w:rFonts w:ascii="Arial" w:hAnsi="Arial" w:cs="Arial"/>
          <w:b/>
          <w:bCs/>
          <w:sz w:val="28"/>
          <w:szCs w:val="28"/>
          <w:lang w:val="ca-ES"/>
        </w:rPr>
      </w:pPr>
      <w:r w:rsidRPr="000C7BCC">
        <w:rPr>
          <w:rFonts w:ascii="Arial" w:hAnsi="Arial" w:cs="Arial"/>
          <w:b/>
          <w:bCs/>
          <w:sz w:val="28"/>
          <w:szCs w:val="28"/>
          <w:lang w:val="ca-ES"/>
        </w:rPr>
        <w:t>Autora: Francesca Llodrà Grimalt</w:t>
      </w:r>
    </w:p>
    <w:p w14:paraId="3770EA1C" w14:textId="77777777" w:rsidR="006777CB" w:rsidRPr="000C7BCC" w:rsidRDefault="006777CB" w:rsidP="000C7BCC">
      <w:pPr>
        <w:shd w:val="clear" w:color="auto" w:fill="FFFFFF" w:themeFill="background1"/>
        <w:spacing w:before="120"/>
        <w:ind w:left="284" w:right="603"/>
        <w:jc w:val="both"/>
        <w:rPr>
          <w:rFonts w:ascii="Arial" w:hAnsi="Arial" w:cs="Arial"/>
          <w:b/>
          <w:bCs/>
          <w:sz w:val="18"/>
          <w:szCs w:val="18"/>
          <w:lang w:val="ca-ES"/>
        </w:rPr>
      </w:pPr>
    </w:p>
    <w:p w14:paraId="007054AA" w14:textId="77777777" w:rsidR="00CB7606" w:rsidRPr="000C7BCC" w:rsidRDefault="00CB7606" w:rsidP="000C7BCC">
      <w:pPr>
        <w:shd w:val="clear" w:color="auto" w:fill="FFFFFF" w:themeFill="background1"/>
        <w:spacing w:before="120"/>
        <w:ind w:left="284" w:right="603"/>
        <w:jc w:val="both"/>
        <w:rPr>
          <w:rFonts w:ascii="Arial" w:hAnsi="Arial" w:cs="Arial"/>
          <w:b/>
          <w:bCs/>
          <w:sz w:val="18"/>
          <w:szCs w:val="18"/>
          <w:lang w:val="ca-ES"/>
        </w:rPr>
      </w:pPr>
    </w:p>
    <w:p w14:paraId="461ACBD8" w14:textId="77777777" w:rsidR="00CC117C" w:rsidRDefault="00CC117C" w:rsidP="00CB7606">
      <w:pPr>
        <w:pBdr>
          <w:top w:val="single" w:sz="4" w:space="1" w:color="auto"/>
          <w:left w:val="single" w:sz="4" w:space="4" w:color="auto"/>
          <w:bottom w:val="single" w:sz="4" w:space="1" w:color="auto"/>
          <w:right w:val="single" w:sz="4" w:space="4" w:color="auto"/>
        </w:pBdr>
        <w:shd w:val="clear" w:color="auto" w:fill="FFFFFF" w:themeFill="background1"/>
        <w:tabs>
          <w:tab w:val="left" w:pos="142"/>
        </w:tabs>
        <w:ind w:left="142" w:right="-1"/>
        <w:jc w:val="both"/>
        <w:rPr>
          <w:rFonts w:ascii="Arial" w:hAnsi="Arial" w:cs="Arial"/>
          <w:b/>
          <w:bCs/>
          <w:lang w:val="ca-ES"/>
        </w:rPr>
      </w:pPr>
    </w:p>
    <w:p w14:paraId="19E7F9D8" w14:textId="6D00787A" w:rsidR="007015ED" w:rsidRPr="0054664A" w:rsidRDefault="007015ED" w:rsidP="00CB7606">
      <w:pPr>
        <w:pBdr>
          <w:top w:val="single" w:sz="4" w:space="1" w:color="auto"/>
          <w:left w:val="single" w:sz="4" w:space="4" w:color="auto"/>
          <w:bottom w:val="single" w:sz="4" w:space="1" w:color="auto"/>
          <w:right w:val="single" w:sz="4" w:space="4" w:color="auto"/>
        </w:pBdr>
        <w:shd w:val="clear" w:color="auto" w:fill="FFFFFF" w:themeFill="background1"/>
        <w:tabs>
          <w:tab w:val="left" w:pos="142"/>
        </w:tabs>
        <w:ind w:left="142" w:right="-1"/>
        <w:jc w:val="both"/>
        <w:rPr>
          <w:rFonts w:ascii="Arial" w:hAnsi="Arial" w:cs="Arial"/>
          <w:b/>
          <w:bCs/>
          <w:lang w:val="ca-ES"/>
        </w:rPr>
      </w:pPr>
      <w:r w:rsidRPr="0054664A">
        <w:rPr>
          <w:rFonts w:ascii="Arial" w:hAnsi="Arial" w:cs="Arial"/>
          <w:b/>
          <w:bCs/>
          <w:lang w:val="ca-ES"/>
        </w:rPr>
        <w:t>Notes prèvies</w:t>
      </w:r>
    </w:p>
    <w:p w14:paraId="3DE7DA3C" w14:textId="77777777" w:rsidR="00CC49ED" w:rsidRPr="00BE71F5" w:rsidRDefault="00CC49ED" w:rsidP="00CB7606">
      <w:pPr>
        <w:pBdr>
          <w:top w:val="single" w:sz="4" w:space="1" w:color="auto"/>
          <w:left w:val="single" w:sz="4" w:space="4" w:color="auto"/>
          <w:bottom w:val="single" w:sz="4" w:space="1" w:color="auto"/>
          <w:right w:val="single" w:sz="4" w:space="4" w:color="auto"/>
        </w:pBdr>
        <w:shd w:val="clear" w:color="auto" w:fill="FFFFFF" w:themeFill="background1"/>
        <w:tabs>
          <w:tab w:val="left" w:pos="142"/>
        </w:tabs>
        <w:ind w:left="142" w:right="-1"/>
        <w:jc w:val="both"/>
        <w:rPr>
          <w:rFonts w:ascii="Arial" w:hAnsi="Arial" w:cs="Arial"/>
          <w:sz w:val="20"/>
          <w:szCs w:val="20"/>
          <w:lang w:val="ca-ES"/>
        </w:rPr>
      </w:pPr>
    </w:p>
    <w:p w14:paraId="29D02E6A" w14:textId="66FDC2DA" w:rsidR="00BA3CC7" w:rsidRPr="00BE71F5" w:rsidRDefault="004A20D5" w:rsidP="00CB7606">
      <w:pPr>
        <w:pBdr>
          <w:top w:val="single" w:sz="4" w:space="1" w:color="auto"/>
          <w:left w:val="single" w:sz="4" w:space="4" w:color="auto"/>
          <w:bottom w:val="single" w:sz="4" w:space="1" w:color="auto"/>
          <w:right w:val="single" w:sz="4" w:space="4" w:color="auto"/>
        </w:pBdr>
        <w:shd w:val="clear" w:color="auto" w:fill="FFFFFF" w:themeFill="background1"/>
        <w:tabs>
          <w:tab w:val="left" w:pos="142"/>
        </w:tabs>
        <w:ind w:left="142" w:right="-1"/>
        <w:jc w:val="both"/>
        <w:rPr>
          <w:rFonts w:ascii="Arial" w:hAnsi="Arial" w:cs="Arial"/>
          <w:sz w:val="22"/>
          <w:szCs w:val="22"/>
          <w:lang w:val="ca-ES"/>
        </w:rPr>
      </w:pPr>
      <w:r>
        <w:rPr>
          <w:rFonts w:ascii="Arial" w:hAnsi="Arial" w:cs="Arial"/>
          <w:sz w:val="22"/>
          <w:szCs w:val="22"/>
          <w:lang w:val="ca-ES"/>
        </w:rPr>
        <w:t>El</w:t>
      </w:r>
      <w:r w:rsidR="007015ED" w:rsidRPr="00BE71F5">
        <w:rPr>
          <w:rFonts w:ascii="Arial" w:hAnsi="Arial" w:cs="Arial"/>
          <w:sz w:val="22"/>
          <w:szCs w:val="22"/>
          <w:lang w:val="ca-ES"/>
        </w:rPr>
        <w:t xml:space="preserve"> contracte </w:t>
      </w:r>
      <w:r>
        <w:rPr>
          <w:rFonts w:ascii="Arial" w:hAnsi="Arial" w:cs="Arial"/>
          <w:sz w:val="22"/>
          <w:szCs w:val="22"/>
          <w:lang w:val="ca-ES"/>
        </w:rPr>
        <w:t>de societat ru</w:t>
      </w:r>
      <w:r w:rsidR="00724157">
        <w:rPr>
          <w:rFonts w:ascii="Arial" w:hAnsi="Arial" w:cs="Arial"/>
          <w:sz w:val="22"/>
          <w:szCs w:val="22"/>
          <w:lang w:val="ca-ES"/>
        </w:rPr>
        <w:t>r</w:t>
      </w:r>
      <w:r>
        <w:rPr>
          <w:rFonts w:ascii="Arial" w:hAnsi="Arial" w:cs="Arial"/>
          <w:sz w:val="22"/>
          <w:szCs w:val="22"/>
          <w:lang w:val="ca-ES"/>
        </w:rPr>
        <w:t xml:space="preserve">al menorquina o d’amitges de l’illa de Menorca </w:t>
      </w:r>
      <w:r w:rsidR="007015ED" w:rsidRPr="00BE71F5">
        <w:rPr>
          <w:rFonts w:ascii="Arial" w:hAnsi="Arial" w:cs="Arial"/>
          <w:sz w:val="22"/>
          <w:szCs w:val="22"/>
          <w:lang w:val="ca-ES"/>
        </w:rPr>
        <w:t>només regeix en el dret civil de Menorca (llibre II de la Compilació de dret civil de les Illes Balears</w:t>
      </w:r>
      <w:r w:rsidR="003E3B10">
        <w:rPr>
          <w:rFonts w:ascii="Arial" w:hAnsi="Arial" w:cs="Arial"/>
          <w:sz w:val="22"/>
          <w:szCs w:val="22"/>
          <w:lang w:val="ca-ES"/>
        </w:rPr>
        <w:t xml:space="preserve"> aprovada pel</w:t>
      </w:r>
      <w:r w:rsidR="007015ED" w:rsidRPr="00BE71F5">
        <w:rPr>
          <w:rFonts w:ascii="Arial" w:hAnsi="Arial" w:cs="Arial"/>
          <w:sz w:val="22"/>
          <w:szCs w:val="22"/>
          <w:lang w:val="ca-ES"/>
        </w:rPr>
        <w:t xml:space="preserve"> Decret legislatiu 79/1990, de 6 de setembre,</w:t>
      </w:r>
      <w:r w:rsidR="007015ED" w:rsidRPr="00BE71F5">
        <w:rPr>
          <w:rFonts w:ascii="Arial" w:hAnsi="Arial" w:cs="Arial"/>
          <w:b/>
          <w:bCs/>
          <w:sz w:val="22"/>
          <w:szCs w:val="22"/>
          <w:vertAlign w:val="superscript"/>
          <w:lang w:val="ca-ES"/>
        </w:rPr>
        <w:t xml:space="preserve"> </w:t>
      </w:r>
      <w:r w:rsidR="007015ED" w:rsidRPr="00BE71F5">
        <w:rPr>
          <w:rFonts w:ascii="Arial" w:hAnsi="Arial" w:cs="Arial"/>
          <w:sz w:val="22"/>
          <w:szCs w:val="22"/>
          <w:lang w:val="ca-ES"/>
        </w:rPr>
        <w:t xml:space="preserve">en endavant, </w:t>
      </w:r>
      <w:hyperlink r:id="rId8" w:history="1">
        <w:r w:rsidR="007015ED" w:rsidRPr="00BE71F5">
          <w:rPr>
            <w:rStyle w:val="Hipervnculo"/>
            <w:rFonts w:ascii="Arial" w:eastAsiaTheme="majorEastAsia" w:hAnsi="Arial" w:cs="Arial"/>
            <w:sz w:val="22"/>
            <w:szCs w:val="22"/>
            <w:lang w:val="ca-ES"/>
          </w:rPr>
          <w:t>Compilació balear</w:t>
        </w:r>
      </w:hyperlink>
      <w:r w:rsidR="007015ED" w:rsidRPr="00BE71F5">
        <w:rPr>
          <w:rFonts w:ascii="Arial" w:hAnsi="Arial" w:cs="Arial"/>
          <w:sz w:val="22"/>
          <w:szCs w:val="22"/>
          <w:lang w:val="ca-ES"/>
        </w:rPr>
        <w:t>).</w:t>
      </w:r>
    </w:p>
    <w:p w14:paraId="1C012F26" w14:textId="07586BF2" w:rsidR="007015ED" w:rsidRPr="00BE71F5" w:rsidRDefault="007015ED" w:rsidP="00CB7606">
      <w:pPr>
        <w:pBdr>
          <w:top w:val="single" w:sz="4" w:space="1" w:color="auto"/>
          <w:left w:val="single" w:sz="4" w:space="4" w:color="auto"/>
          <w:bottom w:val="single" w:sz="4" w:space="1" w:color="auto"/>
          <w:right w:val="single" w:sz="4" w:space="4" w:color="auto"/>
        </w:pBdr>
        <w:shd w:val="clear" w:color="auto" w:fill="FFFFFF" w:themeFill="background1"/>
        <w:tabs>
          <w:tab w:val="left" w:pos="142"/>
        </w:tabs>
        <w:ind w:left="142" w:right="-1"/>
        <w:jc w:val="both"/>
        <w:rPr>
          <w:rFonts w:ascii="Arial" w:hAnsi="Arial" w:cs="Arial"/>
          <w:sz w:val="22"/>
          <w:szCs w:val="22"/>
          <w:lang w:val="ca-ES"/>
        </w:rPr>
      </w:pPr>
      <w:r w:rsidRPr="00BE71F5">
        <w:rPr>
          <w:rFonts w:ascii="Arial" w:hAnsi="Arial" w:cs="Arial"/>
          <w:sz w:val="22"/>
          <w:szCs w:val="22"/>
          <w:lang w:val="ca-ES"/>
        </w:rPr>
        <w:t>En aquest sentit, s</w:t>
      </w:r>
      <w:r w:rsidR="00BF468D">
        <w:rPr>
          <w:rFonts w:ascii="Arial" w:hAnsi="Arial" w:cs="Arial"/>
          <w:sz w:val="22"/>
          <w:szCs w:val="22"/>
          <w:lang w:val="ca-ES"/>
        </w:rPr>
        <w:t>’</w:t>
      </w:r>
      <w:r w:rsidRPr="00BE71F5">
        <w:rPr>
          <w:rFonts w:ascii="Arial" w:hAnsi="Arial" w:cs="Arial"/>
          <w:sz w:val="22"/>
          <w:szCs w:val="22"/>
          <w:lang w:val="ca-ES"/>
        </w:rPr>
        <w:t>ha d</w:t>
      </w:r>
      <w:r w:rsidR="00BF468D">
        <w:rPr>
          <w:rFonts w:ascii="Arial" w:hAnsi="Arial" w:cs="Arial"/>
          <w:sz w:val="22"/>
          <w:szCs w:val="22"/>
          <w:lang w:val="ca-ES"/>
        </w:rPr>
        <w:t>’</w:t>
      </w:r>
      <w:r w:rsidRPr="00BE71F5">
        <w:rPr>
          <w:rFonts w:ascii="Arial" w:hAnsi="Arial" w:cs="Arial"/>
          <w:sz w:val="22"/>
          <w:szCs w:val="22"/>
          <w:lang w:val="ca-ES"/>
        </w:rPr>
        <w:t>interpretar què vol dir la territorialitat illenca quan es tract</w:t>
      </w:r>
      <w:r w:rsidR="004A6DA7">
        <w:rPr>
          <w:rFonts w:ascii="Arial" w:hAnsi="Arial" w:cs="Arial"/>
          <w:sz w:val="22"/>
          <w:szCs w:val="22"/>
          <w:lang w:val="ca-ES"/>
        </w:rPr>
        <w:t>a</w:t>
      </w:r>
      <w:r w:rsidRPr="00BE71F5">
        <w:rPr>
          <w:rFonts w:ascii="Arial" w:hAnsi="Arial" w:cs="Arial"/>
          <w:sz w:val="22"/>
          <w:szCs w:val="22"/>
          <w:lang w:val="ca-ES"/>
        </w:rPr>
        <w:t xml:space="preserve"> de negocis jurídics que </w:t>
      </w:r>
      <w:r w:rsidR="004A6DA7">
        <w:rPr>
          <w:rFonts w:ascii="Arial" w:hAnsi="Arial" w:cs="Arial"/>
          <w:sz w:val="22"/>
          <w:szCs w:val="22"/>
          <w:lang w:val="ca-ES"/>
        </w:rPr>
        <w:t xml:space="preserve">no </w:t>
      </w:r>
      <w:r w:rsidR="00783ECB" w:rsidRPr="00BE71F5">
        <w:rPr>
          <w:rFonts w:ascii="Arial" w:hAnsi="Arial" w:cs="Arial"/>
          <w:sz w:val="22"/>
          <w:szCs w:val="22"/>
          <w:lang w:val="ca-ES"/>
        </w:rPr>
        <w:t>requereix</w:t>
      </w:r>
      <w:r w:rsidR="004A6DA7">
        <w:rPr>
          <w:rFonts w:ascii="Arial" w:hAnsi="Arial" w:cs="Arial"/>
          <w:sz w:val="22"/>
          <w:szCs w:val="22"/>
          <w:lang w:val="ca-ES"/>
        </w:rPr>
        <w:t>e</w:t>
      </w:r>
      <w:r w:rsidR="00783ECB" w:rsidRPr="00BE71F5">
        <w:rPr>
          <w:rFonts w:ascii="Arial" w:hAnsi="Arial" w:cs="Arial"/>
          <w:sz w:val="22"/>
          <w:szCs w:val="22"/>
          <w:lang w:val="ca-ES"/>
        </w:rPr>
        <w:t>n</w:t>
      </w:r>
      <w:r w:rsidRPr="00BE71F5">
        <w:rPr>
          <w:rFonts w:ascii="Arial" w:hAnsi="Arial" w:cs="Arial"/>
          <w:sz w:val="22"/>
          <w:szCs w:val="22"/>
          <w:lang w:val="ca-ES"/>
        </w:rPr>
        <w:t xml:space="preserve"> el veïnatge civil ni la residència </w:t>
      </w:r>
      <w:r w:rsidR="004A6DA7">
        <w:rPr>
          <w:rFonts w:ascii="Arial" w:hAnsi="Arial" w:cs="Arial"/>
          <w:sz w:val="22"/>
          <w:szCs w:val="22"/>
          <w:lang w:val="ca-ES"/>
        </w:rPr>
        <w:t xml:space="preserve">a </w:t>
      </w:r>
      <w:r w:rsidR="00A849DA">
        <w:rPr>
          <w:rFonts w:ascii="Arial" w:hAnsi="Arial" w:cs="Arial"/>
          <w:sz w:val="22"/>
          <w:szCs w:val="22"/>
          <w:lang w:val="ca-ES"/>
        </w:rPr>
        <w:t xml:space="preserve">una illa concreta </w:t>
      </w:r>
      <w:r w:rsidRPr="00BE71F5">
        <w:rPr>
          <w:rFonts w:ascii="Arial" w:hAnsi="Arial" w:cs="Arial"/>
          <w:sz w:val="22"/>
          <w:szCs w:val="22"/>
          <w:lang w:val="ca-ES"/>
        </w:rPr>
        <w:t xml:space="preserve">(al manco, </w:t>
      </w:r>
      <w:r w:rsidR="000204B9">
        <w:rPr>
          <w:rFonts w:ascii="Arial" w:hAnsi="Arial" w:cs="Arial"/>
          <w:sz w:val="22"/>
          <w:szCs w:val="22"/>
          <w:lang w:val="ca-ES"/>
        </w:rPr>
        <w:t xml:space="preserve">en aquest cas, </w:t>
      </w:r>
      <w:r w:rsidRPr="00BE71F5">
        <w:rPr>
          <w:rFonts w:ascii="Arial" w:hAnsi="Arial" w:cs="Arial"/>
          <w:sz w:val="22"/>
          <w:szCs w:val="22"/>
          <w:lang w:val="ca-ES"/>
        </w:rPr>
        <w:t xml:space="preserve">el soci propietari no cal </w:t>
      </w:r>
      <w:r w:rsidR="000204B9">
        <w:rPr>
          <w:rFonts w:ascii="Arial" w:hAnsi="Arial" w:cs="Arial"/>
          <w:sz w:val="22"/>
          <w:szCs w:val="22"/>
          <w:lang w:val="ca-ES"/>
        </w:rPr>
        <w:t xml:space="preserve">que </w:t>
      </w:r>
      <w:r w:rsidRPr="00BE71F5">
        <w:rPr>
          <w:rFonts w:ascii="Arial" w:hAnsi="Arial" w:cs="Arial"/>
          <w:sz w:val="22"/>
          <w:szCs w:val="22"/>
          <w:lang w:val="ca-ES"/>
        </w:rPr>
        <w:t>resideixi a l</w:t>
      </w:r>
      <w:r w:rsidR="00BF468D">
        <w:rPr>
          <w:rFonts w:ascii="Arial" w:hAnsi="Arial" w:cs="Arial"/>
          <w:sz w:val="22"/>
          <w:szCs w:val="22"/>
          <w:lang w:val="ca-ES"/>
        </w:rPr>
        <w:t>’</w:t>
      </w:r>
      <w:r w:rsidRPr="00BE71F5">
        <w:rPr>
          <w:rFonts w:ascii="Arial" w:hAnsi="Arial" w:cs="Arial"/>
          <w:sz w:val="22"/>
          <w:szCs w:val="22"/>
          <w:lang w:val="ca-ES"/>
        </w:rPr>
        <w:t xml:space="preserve">illa de Menorca). Per tant, </w:t>
      </w:r>
      <w:r w:rsidR="00E20D30" w:rsidRPr="00BE71F5">
        <w:rPr>
          <w:rFonts w:ascii="Arial" w:hAnsi="Arial" w:cs="Arial"/>
          <w:sz w:val="22"/>
          <w:szCs w:val="22"/>
          <w:lang w:val="ca-ES"/>
        </w:rPr>
        <w:t>l</w:t>
      </w:r>
      <w:r w:rsidR="00BF468D">
        <w:rPr>
          <w:rFonts w:ascii="Arial" w:hAnsi="Arial" w:cs="Arial"/>
          <w:sz w:val="22"/>
          <w:szCs w:val="22"/>
          <w:lang w:val="ca-ES"/>
        </w:rPr>
        <w:t>’</w:t>
      </w:r>
      <w:r w:rsidR="00E20D30" w:rsidRPr="00BE71F5">
        <w:rPr>
          <w:rFonts w:ascii="Arial" w:hAnsi="Arial" w:cs="Arial"/>
          <w:sz w:val="22"/>
          <w:szCs w:val="22"/>
          <w:lang w:val="ca-ES"/>
        </w:rPr>
        <w:t>element</w:t>
      </w:r>
      <w:r w:rsidRPr="00BE71F5">
        <w:rPr>
          <w:rFonts w:ascii="Arial" w:hAnsi="Arial" w:cs="Arial"/>
          <w:sz w:val="22"/>
          <w:szCs w:val="22"/>
          <w:lang w:val="ca-ES"/>
        </w:rPr>
        <w:t xml:space="preserve"> territorial que </w:t>
      </w:r>
      <w:r w:rsidR="00BA3CC7" w:rsidRPr="00BE71F5">
        <w:rPr>
          <w:rFonts w:ascii="Arial" w:hAnsi="Arial" w:cs="Arial"/>
          <w:sz w:val="22"/>
          <w:szCs w:val="22"/>
          <w:lang w:val="ca-ES"/>
        </w:rPr>
        <w:t xml:space="preserve">du </w:t>
      </w:r>
      <w:r w:rsidRPr="00BE71F5">
        <w:rPr>
          <w:rFonts w:ascii="Arial" w:hAnsi="Arial" w:cs="Arial"/>
          <w:sz w:val="22"/>
          <w:szCs w:val="22"/>
          <w:lang w:val="ca-ES"/>
        </w:rPr>
        <w:t>a l</w:t>
      </w:r>
      <w:r w:rsidR="00BF468D">
        <w:rPr>
          <w:rFonts w:ascii="Arial" w:hAnsi="Arial" w:cs="Arial"/>
          <w:sz w:val="22"/>
          <w:szCs w:val="22"/>
          <w:lang w:val="ca-ES"/>
        </w:rPr>
        <w:t>’</w:t>
      </w:r>
      <w:r w:rsidRPr="00BE71F5">
        <w:rPr>
          <w:rFonts w:ascii="Arial" w:hAnsi="Arial" w:cs="Arial"/>
          <w:sz w:val="22"/>
          <w:szCs w:val="22"/>
          <w:lang w:val="ca-ES"/>
        </w:rPr>
        <w:t>aplicació preferent del contracte d</w:t>
      </w:r>
      <w:r w:rsidR="00BF468D">
        <w:rPr>
          <w:rFonts w:ascii="Arial" w:hAnsi="Arial" w:cs="Arial"/>
          <w:sz w:val="22"/>
          <w:szCs w:val="22"/>
          <w:lang w:val="ca-ES"/>
        </w:rPr>
        <w:t>’</w:t>
      </w:r>
      <w:r w:rsidRPr="00BE71F5">
        <w:rPr>
          <w:rFonts w:ascii="Arial" w:hAnsi="Arial" w:cs="Arial"/>
          <w:sz w:val="22"/>
          <w:szCs w:val="22"/>
          <w:lang w:val="ca-ES"/>
        </w:rPr>
        <w:t xml:space="preserve">amitges menorquí </w:t>
      </w:r>
      <w:r w:rsidR="000204B9">
        <w:rPr>
          <w:rFonts w:ascii="Arial" w:hAnsi="Arial" w:cs="Arial"/>
          <w:sz w:val="22"/>
          <w:szCs w:val="22"/>
          <w:lang w:val="ca-ES"/>
        </w:rPr>
        <w:t>—</w:t>
      </w:r>
      <w:r w:rsidRPr="00BE71F5">
        <w:rPr>
          <w:rFonts w:ascii="Arial" w:hAnsi="Arial" w:cs="Arial"/>
          <w:sz w:val="22"/>
          <w:szCs w:val="22"/>
          <w:lang w:val="ca-ES"/>
        </w:rPr>
        <w:t xml:space="preserve">i, fins i tot, </w:t>
      </w:r>
      <w:r w:rsidR="0046659C">
        <w:rPr>
          <w:rFonts w:ascii="Arial" w:hAnsi="Arial" w:cs="Arial"/>
          <w:sz w:val="22"/>
          <w:szCs w:val="22"/>
          <w:lang w:val="ca-ES"/>
        </w:rPr>
        <w:t xml:space="preserve">a l’aplicació </w:t>
      </w:r>
      <w:r w:rsidRPr="00BE71F5">
        <w:rPr>
          <w:rFonts w:ascii="Arial" w:hAnsi="Arial" w:cs="Arial"/>
          <w:sz w:val="22"/>
          <w:szCs w:val="22"/>
          <w:lang w:val="ca-ES"/>
        </w:rPr>
        <w:t xml:space="preserve">excloent, perquè la </w:t>
      </w:r>
      <w:r w:rsidR="008642E0" w:rsidRPr="00BE71F5">
        <w:rPr>
          <w:rFonts w:ascii="Arial" w:hAnsi="Arial" w:cs="Arial"/>
          <w:color w:val="000000"/>
          <w:sz w:val="22"/>
          <w:szCs w:val="22"/>
          <w:lang w:val="ca-ES"/>
        </w:rPr>
        <w:t>Llei 49/2003, de 26 de novembre, de arrendaments rústics</w:t>
      </w:r>
      <w:r w:rsidR="0046659C">
        <w:rPr>
          <w:rFonts w:ascii="Arial" w:hAnsi="Arial" w:cs="Arial"/>
          <w:color w:val="000000"/>
          <w:sz w:val="22"/>
          <w:szCs w:val="22"/>
          <w:lang w:val="ca-ES"/>
        </w:rPr>
        <w:t xml:space="preserve"> (LAR</w:t>
      </w:r>
      <w:r w:rsidR="008642E0" w:rsidRPr="00BE71F5">
        <w:rPr>
          <w:rFonts w:ascii="Arial" w:hAnsi="Arial" w:cs="Arial"/>
          <w:color w:val="000000"/>
          <w:sz w:val="22"/>
          <w:szCs w:val="22"/>
          <w:lang w:val="ca-ES"/>
        </w:rPr>
        <w:t>)</w:t>
      </w:r>
      <w:r w:rsidRPr="00BE71F5">
        <w:rPr>
          <w:rFonts w:ascii="Arial" w:hAnsi="Arial" w:cs="Arial"/>
          <w:sz w:val="22"/>
          <w:szCs w:val="22"/>
          <w:lang w:val="ca-ES"/>
        </w:rPr>
        <w:t xml:space="preserve">, en matèria </w:t>
      </w:r>
      <w:proofErr w:type="spellStart"/>
      <w:r w:rsidRPr="00BE71F5">
        <w:rPr>
          <w:rFonts w:ascii="Arial" w:hAnsi="Arial" w:cs="Arial"/>
          <w:sz w:val="22"/>
          <w:szCs w:val="22"/>
          <w:lang w:val="ca-ES"/>
        </w:rPr>
        <w:t>d</w:t>
      </w:r>
      <w:r w:rsidR="00BF468D">
        <w:rPr>
          <w:rFonts w:ascii="Arial" w:hAnsi="Arial" w:cs="Arial"/>
          <w:sz w:val="22"/>
          <w:szCs w:val="22"/>
          <w:lang w:val="ca-ES"/>
        </w:rPr>
        <w:t>’</w:t>
      </w:r>
      <w:r w:rsidRPr="00BE71F5">
        <w:rPr>
          <w:rFonts w:ascii="Arial" w:hAnsi="Arial" w:cs="Arial"/>
          <w:sz w:val="22"/>
          <w:szCs w:val="22"/>
          <w:lang w:val="ca-ES"/>
        </w:rPr>
        <w:t>amitgeria</w:t>
      </w:r>
      <w:proofErr w:type="spellEnd"/>
      <w:r w:rsidRPr="00BE71F5">
        <w:rPr>
          <w:rFonts w:ascii="Arial" w:hAnsi="Arial" w:cs="Arial"/>
          <w:sz w:val="22"/>
          <w:szCs w:val="22"/>
          <w:lang w:val="ca-ES"/>
        </w:rPr>
        <w:t xml:space="preserve">, </w:t>
      </w:r>
      <w:proofErr w:type="spellStart"/>
      <w:r w:rsidR="00FC754F" w:rsidRPr="00BE71F5">
        <w:rPr>
          <w:rFonts w:ascii="Arial" w:hAnsi="Arial" w:cs="Arial"/>
          <w:sz w:val="22"/>
          <w:szCs w:val="22"/>
          <w:lang w:val="ca-ES"/>
        </w:rPr>
        <w:t>s</w:t>
      </w:r>
      <w:r w:rsidR="00BF468D">
        <w:rPr>
          <w:rFonts w:ascii="Arial" w:hAnsi="Arial" w:cs="Arial"/>
          <w:sz w:val="22"/>
          <w:szCs w:val="22"/>
          <w:lang w:val="ca-ES"/>
        </w:rPr>
        <w:t>’</w:t>
      </w:r>
      <w:r w:rsidR="00FC754F" w:rsidRPr="00BE71F5">
        <w:rPr>
          <w:rFonts w:ascii="Arial" w:hAnsi="Arial" w:cs="Arial"/>
          <w:sz w:val="22"/>
          <w:szCs w:val="22"/>
          <w:lang w:val="ca-ES"/>
        </w:rPr>
        <w:t>autoexclou</w:t>
      </w:r>
      <w:proofErr w:type="spellEnd"/>
      <w:r w:rsidR="00FC754F" w:rsidRPr="00BE71F5">
        <w:rPr>
          <w:rFonts w:ascii="Arial" w:hAnsi="Arial" w:cs="Arial"/>
          <w:sz w:val="22"/>
          <w:szCs w:val="22"/>
          <w:lang w:val="ca-ES"/>
        </w:rPr>
        <w:t xml:space="preserve"> quan hi ha norma pròpia (art. 29 LAR</w:t>
      </w:r>
      <w:r w:rsidR="0046659C">
        <w:rPr>
          <w:rFonts w:ascii="Arial" w:hAnsi="Arial" w:cs="Arial"/>
          <w:sz w:val="22"/>
          <w:szCs w:val="22"/>
          <w:lang w:val="ca-ES"/>
        </w:rPr>
        <w:t>)</w:t>
      </w:r>
      <w:r w:rsidR="009650FB" w:rsidRPr="00BE71F5">
        <w:rPr>
          <w:rFonts w:ascii="Arial" w:hAnsi="Arial" w:cs="Arial"/>
          <w:sz w:val="22"/>
          <w:szCs w:val="22"/>
          <w:vertAlign w:val="superscript"/>
          <w:lang w:val="ca-ES"/>
        </w:rPr>
        <w:t>2</w:t>
      </w:r>
      <w:r w:rsidR="0046659C">
        <w:rPr>
          <w:rFonts w:ascii="Arial" w:hAnsi="Arial" w:cs="Arial"/>
          <w:sz w:val="22"/>
          <w:szCs w:val="22"/>
          <w:lang w:val="ca-ES"/>
        </w:rPr>
        <w:t>—</w:t>
      </w:r>
      <w:r w:rsidR="00FC754F" w:rsidRPr="00BE71F5">
        <w:rPr>
          <w:rFonts w:ascii="Arial" w:hAnsi="Arial" w:cs="Arial"/>
          <w:sz w:val="22"/>
          <w:szCs w:val="22"/>
          <w:lang w:val="ca-ES"/>
        </w:rPr>
        <w:t xml:space="preserve"> </w:t>
      </w:r>
      <w:r w:rsidR="0046659C">
        <w:rPr>
          <w:rFonts w:ascii="Arial" w:hAnsi="Arial" w:cs="Arial"/>
          <w:sz w:val="22"/>
          <w:szCs w:val="22"/>
          <w:lang w:val="ca-ES"/>
        </w:rPr>
        <w:t>és</w:t>
      </w:r>
      <w:r w:rsidR="00BD321D" w:rsidRPr="00BE71F5">
        <w:rPr>
          <w:rFonts w:ascii="Arial" w:hAnsi="Arial" w:cs="Arial"/>
          <w:sz w:val="22"/>
          <w:szCs w:val="22"/>
          <w:lang w:val="ca-ES"/>
        </w:rPr>
        <w:t xml:space="preserve"> el fet de trobar-nos </w:t>
      </w:r>
      <w:r w:rsidRPr="00BE71F5">
        <w:rPr>
          <w:rFonts w:ascii="Arial" w:hAnsi="Arial" w:cs="Arial"/>
          <w:sz w:val="22"/>
          <w:szCs w:val="22"/>
          <w:lang w:val="ca-ES"/>
        </w:rPr>
        <w:t xml:space="preserve">davant </w:t>
      </w:r>
      <w:r w:rsidR="00BD321D" w:rsidRPr="00BE71F5">
        <w:rPr>
          <w:rFonts w:ascii="Arial" w:hAnsi="Arial" w:cs="Arial"/>
          <w:sz w:val="22"/>
          <w:szCs w:val="22"/>
          <w:lang w:val="ca-ES"/>
        </w:rPr>
        <w:t xml:space="preserve">de </w:t>
      </w:r>
      <w:r w:rsidRPr="00BE71F5">
        <w:rPr>
          <w:rFonts w:ascii="Arial" w:hAnsi="Arial" w:cs="Arial"/>
          <w:sz w:val="22"/>
          <w:szCs w:val="22"/>
          <w:lang w:val="ca-ES"/>
        </w:rPr>
        <w:t>normes civils pròpies en una matèria de competència autonòmica</w:t>
      </w:r>
      <w:r w:rsidR="00A9580C" w:rsidRPr="00BE71F5">
        <w:rPr>
          <w:rFonts w:ascii="Arial" w:hAnsi="Arial" w:cs="Arial"/>
          <w:sz w:val="22"/>
          <w:szCs w:val="22"/>
          <w:vertAlign w:val="superscript"/>
          <w:lang w:val="ca-ES"/>
        </w:rPr>
        <w:t>3</w:t>
      </w:r>
      <w:r w:rsidRPr="00BE71F5">
        <w:rPr>
          <w:rFonts w:ascii="Arial" w:hAnsi="Arial" w:cs="Arial"/>
          <w:sz w:val="22"/>
          <w:szCs w:val="22"/>
          <w:lang w:val="ca-ES"/>
        </w:rPr>
        <w:t xml:space="preserve"> i amb regulació pròpia. </w:t>
      </w:r>
    </w:p>
    <w:p w14:paraId="72493622" w14:textId="6B8DDC83" w:rsidR="007015ED" w:rsidRDefault="004A31B3" w:rsidP="00CB7606">
      <w:pPr>
        <w:pBdr>
          <w:top w:val="single" w:sz="4" w:space="1" w:color="auto"/>
          <w:left w:val="single" w:sz="4" w:space="4" w:color="auto"/>
          <w:bottom w:val="single" w:sz="4" w:space="1" w:color="auto"/>
          <w:right w:val="single" w:sz="4" w:space="4" w:color="auto"/>
        </w:pBdr>
        <w:shd w:val="clear" w:color="auto" w:fill="FFFFFF" w:themeFill="background1"/>
        <w:tabs>
          <w:tab w:val="left" w:pos="142"/>
        </w:tabs>
        <w:ind w:left="142" w:right="-1"/>
        <w:jc w:val="both"/>
        <w:rPr>
          <w:rFonts w:ascii="Arial" w:hAnsi="Arial" w:cs="Arial"/>
          <w:sz w:val="22"/>
          <w:szCs w:val="22"/>
          <w:lang w:val="ca-ES"/>
        </w:rPr>
      </w:pPr>
      <w:r>
        <w:rPr>
          <w:rFonts w:ascii="Arial" w:hAnsi="Arial" w:cs="Arial"/>
          <w:sz w:val="22"/>
          <w:szCs w:val="22"/>
          <w:lang w:val="ca-ES"/>
        </w:rPr>
        <w:t>Per això</w:t>
      </w:r>
      <w:r w:rsidR="007015ED" w:rsidRPr="00BE71F5">
        <w:rPr>
          <w:rFonts w:ascii="Arial" w:hAnsi="Arial" w:cs="Arial"/>
          <w:sz w:val="22"/>
          <w:szCs w:val="22"/>
          <w:lang w:val="ca-ES"/>
        </w:rPr>
        <w:t xml:space="preserve">, proposem que tota </w:t>
      </w:r>
      <w:proofErr w:type="spellStart"/>
      <w:r w:rsidR="007015ED" w:rsidRPr="00BE71F5">
        <w:rPr>
          <w:rFonts w:ascii="Arial" w:hAnsi="Arial" w:cs="Arial"/>
          <w:sz w:val="22"/>
          <w:szCs w:val="22"/>
          <w:lang w:val="ca-ES"/>
        </w:rPr>
        <w:t>amitgeria</w:t>
      </w:r>
      <w:proofErr w:type="spellEnd"/>
      <w:r w:rsidR="007015ED" w:rsidRPr="00BE71F5">
        <w:rPr>
          <w:rFonts w:ascii="Arial" w:hAnsi="Arial" w:cs="Arial"/>
          <w:sz w:val="22"/>
          <w:szCs w:val="22"/>
          <w:lang w:val="ca-ES"/>
        </w:rPr>
        <w:t xml:space="preserve"> o </w:t>
      </w:r>
      <w:r w:rsidR="007015ED" w:rsidRPr="0054664A">
        <w:rPr>
          <w:rFonts w:ascii="Arial" w:hAnsi="Arial" w:cs="Arial"/>
          <w:i/>
          <w:iCs/>
          <w:sz w:val="22"/>
          <w:szCs w:val="22"/>
          <w:lang w:val="ca-ES"/>
        </w:rPr>
        <w:t>parceria</w:t>
      </w:r>
      <w:r w:rsidR="007015ED" w:rsidRPr="00BE71F5">
        <w:rPr>
          <w:rFonts w:ascii="Arial" w:hAnsi="Arial" w:cs="Arial"/>
          <w:sz w:val="22"/>
          <w:szCs w:val="22"/>
          <w:lang w:val="ca-ES"/>
        </w:rPr>
        <w:t xml:space="preserve"> a l</w:t>
      </w:r>
      <w:r w:rsidR="00BF468D">
        <w:rPr>
          <w:rFonts w:ascii="Arial" w:hAnsi="Arial" w:cs="Arial"/>
          <w:sz w:val="22"/>
          <w:szCs w:val="22"/>
          <w:lang w:val="ca-ES"/>
        </w:rPr>
        <w:t>’</w:t>
      </w:r>
      <w:r w:rsidR="007015ED" w:rsidRPr="00BE71F5">
        <w:rPr>
          <w:rFonts w:ascii="Arial" w:hAnsi="Arial" w:cs="Arial"/>
          <w:sz w:val="22"/>
          <w:szCs w:val="22"/>
          <w:lang w:val="ca-ES"/>
        </w:rPr>
        <w:t>illa de Menorca s</w:t>
      </w:r>
      <w:r w:rsidR="00BF468D">
        <w:rPr>
          <w:rFonts w:ascii="Arial" w:hAnsi="Arial" w:cs="Arial"/>
          <w:sz w:val="22"/>
          <w:szCs w:val="22"/>
          <w:lang w:val="ca-ES"/>
        </w:rPr>
        <w:t>’</w:t>
      </w:r>
      <w:r w:rsidR="007015ED" w:rsidRPr="00BE71F5">
        <w:rPr>
          <w:rFonts w:ascii="Arial" w:hAnsi="Arial" w:cs="Arial"/>
          <w:sz w:val="22"/>
          <w:szCs w:val="22"/>
          <w:lang w:val="ca-ES"/>
        </w:rPr>
        <w:t>ha d</w:t>
      </w:r>
      <w:r w:rsidR="00BF468D">
        <w:rPr>
          <w:rFonts w:ascii="Arial" w:hAnsi="Arial" w:cs="Arial"/>
          <w:sz w:val="22"/>
          <w:szCs w:val="22"/>
          <w:lang w:val="ca-ES"/>
        </w:rPr>
        <w:t>’</w:t>
      </w:r>
      <w:r w:rsidR="007015ED" w:rsidRPr="00BE71F5">
        <w:rPr>
          <w:rFonts w:ascii="Arial" w:hAnsi="Arial" w:cs="Arial"/>
          <w:sz w:val="22"/>
          <w:szCs w:val="22"/>
          <w:lang w:val="ca-ES"/>
        </w:rPr>
        <w:t xml:space="preserve">ajustar de manera </w:t>
      </w:r>
      <w:r w:rsidR="005C27D7" w:rsidRPr="00BE71F5">
        <w:rPr>
          <w:rFonts w:ascii="Arial" w:hAnsi="Arial" w:cs="Arial"/>
          <w:sz w:val="22"/>
          <w:szCs w:val="22"/>
          <w:lang w:val="ca-ES"/>
        </w:rPr>
        <w:t>preferent</w:t>
      </w:r>
      <w:r w:rsidR="007015ED" w:rsidRPr="00BE71F5">
        <w:rPr>
          <w:rFonts w:ascii="Arial" w:hAnsi="Arial" w:cs="Arial"/>
          <w:sz w:val="22"/>
          <w:szCs w:val="22"/>
          <w:lang w:val="ca-ES"/>
        </w:rPr>
        <w:t xml:space="preserve"> i excloent a la regulació de l</w:t>
      </w:r>
      <w:r w:rsidR="00BF468D">
        <w:rPr>
          <w:rFonts w:ascii="Arial" w:hAnsi="Arial" w:cs="Arial"/>
          <w:sz w:val="22"/>
          <w:szCs w:val="22"/>
          <w:lang w:val="ca-ES"/>
        </w:rPr>
        <w:t>’</w:t>
      </w:r>
      <w:r w:rsidR="007015ED" w:rsidRPr="00BE71F5">
        <w:rPr>
          <w:rFonts w:ascii="Arial" w:hAnsi="Arial" w:cs="Arial"/>
          <w:sz w:val="22"/>
          <w:szCs w:val="22"/>
          <w:lang w:val="ca-ES"/>
        </w:rPr>
        <w:t>art</w:t>
      </w:r>
      <w:r w:rsidR="00C84151">
        <w:rPr>
          <w:rFonts w:ascii="Arial" w:hAnsi="Arial" w:cs="Arial"/>
          <w:sz w:val="22"/>
          <w:szCs w:val="22"/>
          <w:lang w:val="ca-ES"/>
        </w:rPr>
        <w:t>icle</w:t>
      </w:r>
      <w:r w:rsidR="007015ED" w:rsidRPr="00BE71F5">
        <w:rPr>
          <w:rFonts w:ascii="Arial" w:hAnsi="Arial" w:cs="Arial"/>
          <w:sz w:val="22"/>
          <w:szCs w:val="22"/>
          <w:lang w:val="ca-ES"/>
        </w:rPr>
        <w:t xml:space="preserve"> 64 de la Compilació</w:t>
      </w:r>
      <w:r w:rsidR="00C84151">
        <w:rPr>
          <w:rFonts w:ascii="Arial" w:hAnsi="Arial" w:cs="Arial"/>
          <w:sz w:val="22"/>
          <w:szCs w:val="22"/>
          <w:lang w:val="ca-ES"/>
        </w:rPr>
        <w:t xml:space="preserve"> balear</w:t>
      </w:r>
      <w:r w:rsidR="00230971">
        <w:rPr>
          <w:rFonts w:ascii="Arial" w:hAnsi="Arial" w:cs="Arial"/>
          <w:sz w:val="22"/>
          <w:szCs w:val="22"/>
          <w:lang w:val="ca-ES"/>
        </w:rPr>
        <w:t>, el qual</w:t>
      </w:r>
      <w:r w:rsidR="007015ED" w:rsidRPr="00BE71F5">
        <w:rPr>
          <w:rFonts w:ascii="Arial" w:hAnsi="Arial" w:cs="Arial"/>
          <w:sz w:val="22"/>
          <w:szCs w:val="22"/>
          <w:lang w:val="ca-ES"/>
        </w:rPr>
        <w:t xml:space="preserve">, </w:t>
      </w:r>
      <w:r w:rsidR="00C84151">
        <w:rPr>
          <w:rFonts w:ascii="Arial" w:hAnsi="Arial" w:cs="Arial"/>
          <w:sz w:val="22"/>
          <w:szCs w:val="22"/>
          <w:lang w:val="ca-ES"/>
        </w:rPr>
        <w:t>d’</w:t>
      </w:r>
      <w:r w:rsidR="007015ED" w:rsidRPr="00BE71F5">
        <w:rPr>
          <w:rFonts w:ascii="Arial" w:hAnsi="Arial" w:cs="Arial"/>
          <w:sz w:val="22"/>
          <w:szCs w:val="22"/>
          <w:lang w:val="ca-ES"/>
        </w:rPr>
        <w:t xml:space="preserve">altra banda, exclou la </w:t>
      </w:r>
      <w:proofErr w:type="spellStart"/>
      <w:r w:rsidR="007015ED" w:rsidRPr="00BE71F5">
        <w:rPr>
          <w:rFonts w:ascii="Arial" w:hAnsi="Arial" w:cs="Arial"/>
          <w:sz w:val="22"/>
          <w:szCs w:val="22"/>
          <w:lang w:val="ca-ES"/>
        </w:rPr>
        <w:t>supletorietat</w:t>
      </w:r>
      <w:proofErr w:type="spellEnd"/>
      <w:r w:rsidR="007015ED" w:rsidRPr="00BE71F5">
        <w:rPr>
          <w:rFonts w:ascii="Arial" w:hAnsi="Arial" w:cs="Arial"/>
          <w:sz w:val="22"/>
          <w:szCs w:val="22"/>
          <w:lang w:val="ca-ES"/>
        </w:rPr>
        <w:t xml:space="preserve"> de qualsevol altr</w:t>
      </w:r>
      <w:r w:rsidR="00E020BF">
        <w:rPr>
          <w:rFonts w:ascii="Arial" w:hAnsi="Arial" w:cs="Arial"/>
          <w:sz w:val="22"/>
          <w:szCs w:val="22"/>
          <w:lang w:val="ca-ES"/>
        </w:rPr>
        <w:t>a</w:t>
      </w:r>
      <w:r w:rsidR="007015ED" w:rsidRPr="00BE71F5">
        <w:rPr>
          <w:rFonts w:ascii="Arial" w:hAnsi="Arial" w:cs="Arial"/>
          <w:sz w:val="22"/>
          <w:szCs w:val="22"/>
          <w:lang w:val="ca-ES"/>
        </w:rPr>
        <w:t xml:space="preserve"> regulació, essent un </w:t>
      </w:r>
      <w:r w:rsidR="005C27D7" w:rsidRPr="00BE71F5">
        <w:rPr>
          <w:rFonts w:ascii="Arial" w:hAnsi="Arial" w:cs="Arial"/>
          <w:sz w:val="22"/>
          <w:szCs w:val="22"/>
          <w:lang w:val="ca-ES"/>
        </w:rPr>
        <w:t>contracte</w:t>
      </w:r>
      <w:r w:rsidR="007015ED" w:rsidRPr="00BE71F5">
        <w:rPr>
          <w:rFonts w:ascii="Arial" w:hAnsi="Arial" w:cs="Arial"/>
          <w:sz w:val="22"/>
          <w:szCs w:val="22"/>
          <w:lang w:val="ca-ES"/>
        </w:rPr>
        <w:t xml:space="preserve"> </w:t>
      </w:r>
      <w:proofErr w:type="spellStart"/>
      <w:r w:rsidR="007015ED" w:rsidRPr="00BE71F5">
        <w:rPr>
          <w:rFonts w:ascii="Arial" w:hAnsi="Arial" w:cs="Arial"/>
          <w:sz w:val="22"/>
          <w:szCs w:val="22"/>
          <w:lang w:val="ca-ES"/>
        </w:rPr>
        <w:t>autointegrat</w:t>
      </w:r>
      <w:proofErr w:type="spellEnd"/>
      <w:r w:rsidR="007015ED" w:rsidRPr="00BE71F5">
        <w:rPr>
          <w:rFonts w:ascii="Arial" w:hAnsi="Arial" w:cs="Arial"/>
          <w:sz w:val="22"/>
          <w:szCs w:val="22"/>
          <w:lang w:val="ca-ES"/>
        </w:rPr>
        <w:t xml:space="preserve"> amb costums</w:t>
      </w:r>
      <w:r w:rsidR="00A9580C" w:rsidRPr="00BE71F5">
        <w:rPr>
          <w:rFonts w:ascii="Arial" w:hAnsi="Arial" w:cs="Arial"/>
          <w:b/>
          <w:bCs/>
          <w:sz w:val="22"/>
          <w:szCs w:val="22"/>
          <w:vertAlign w:val="superscript"/>
          <w:lang w:val="ca-ES"/>
        </w:rPr>
        <w:t>4</w:t>
      </w:r>
      <w:r w:rsidR="007015ED" w:rsidRPr="00BE71F5">
        <w:rPr>
          <w:rFonts w:ascii="Arial" w:hAnsi="Arial" w:cs="Arial"/>
          <w:sz w:val="22"/>
          <w:szCs w:val="22"/>
          <w:lang w:val="ca-ES"/>
        </w:rPr>
        <w:t xml:space="preserve"> i principis propis quan hi hagi llacunes de llei. </w:t>
      </w:r>
      <w:r w:rsidR="009F5174" w:rsidRPr="00BE71F5">
        <w:rPr>
          <w:rFonts w:ascii="Arial" w:hAnsi="Arial" w:cs="Arial"/>
          <w:sz w:val="22"/>
          <w:szCs w:val="22"/>
          <w:lang w:val="ca-ES"/>
        </w:rPr>
        <w:t xml:space="preserve">La </w:t>
      </w:r>
      <w:proofErr w:type="spellStart"/>
      <w:r w:rsidR="009F5174" w:rsidRPr="00BE71F5">
        <w:rPr>
          <w:rFonts w:ascii="Arial" w:hAnsi="Arial" w:cs="Arial"/>
          <w:sz w:val="22"/>
          <w:szCs w:val="22"/>
          <w:lang w:val="ca-ES"/>
        </w:rPr>
        <w:t>supletorietat</w:t>
      </w:r>
      <w:proofErr w:type="spellEnd"/>
      <w:r w:rsidR="009F5174" w:rsidRPr="00BE71F5">
        <w:rPr>
          <w:rFonts w:ascii="Arial" w:hAnsi="Arial" w:cs="Arial"/>
          <w:sz w:val="22"/>
          <w:szCs w:val="22"/>
          <w:lang w:val="ca-ES"/>
        </w:rPr>
        <w:t xml:space="preserve"> de les regles de la parceria de la LAR i, mitjançant l</w:t>
      </w:r>
      <w:r w:rsidR="00BF468D">
        <w:rPr>
          <w:rFonts w:ascii="Arial" w:hAnsi="Arial" w:cs="Arial"/>
          <w:sz w:val="22"/>
          <w:szCs w:val="22"/>
          <w:lang w:val="ca-ES"/>
        </w:rPr>
        <w:t>’</w:t>
      </w:r>
      <w:r w:rsidR="009F5174" w:rsidRPr="00BE71F5">
        <w:rPr>
          <w:rFonts w:ascii="Arial" w:hAnsi="Arial" w:cs="Arial"/>
          <w:sz w:val="22"/>
          <w:szCs w:val="22"/>
          <w:lang w:val="ca-ES"/>
        </w:rPr>
        <w:t>aplicació de l</w:t>
      </w:r>
      <w:r w:rsidR="00BF468D">
        <w:rPr>
          <w:rFonts w:ascii="Arial" w:hAnsi="Arial" w:cs="Arial"/>
          <w:sz w:val="22"/>
          <w:szCs w:val="22"/>
          <w:lang w:val="ca-ES"/>
        </w:rPr>
        <w:t>’</w:t>
      </w:r>
      <w:r w:rsidR="009F5174" w:rsidRPr="00BE71F5">
        <w:rPr>
          <w:rFonts w:ascii="Arial" w:hAnsi="Arial" w:cs="Arial"/>
          <w:sz w:val="22"/>
          <w:szCs w:val="22"/>
          <w:lang w:val="ca-ES"/>
        </w:rPr>
        <w:t>art</w:t>
      </w:r>
      <w:r w:rsidR="00196E31">
        <w:rPr>
          <w:rFonts w:ascii="Arial" w:hAnsi="Arial" w:cs="Arial"/>
          <w:sz w:val="22"/>
          <w:szCs w:val="22"/>
          <w:lang w:val="ca-ES"/>
        </w:rPr>
        <w:t>icle</w:t>
      </w:r>
      <w:r w:rsidR="009F5174" w:rsidRPr="00BE71F5">
        <w:rPr>
          <w:rFonts w:ascii="Arial" w:hAnsi="Arial" w:cs="Arial"/>
          <w:sz w:val="22"/>
          <w:szCs w:val="22"/>
          <w:lang w:val="ca-ES"/>
        </w:rPr>
        <w:t xml:space="preserve"> 29 LAR, la </w:t>
      </w:r>
      <w:proofErr w:type="spellStart"/>
      <w:r w:rsidR="009F5174" w:rsidRPr="00BE71F5">
        <w:rPr>
          <w:rFonts w:ascii="Arial" w:hAnsi="Arial" w:cs="Arial"/>
          <w:sz w:val="22"/>
          <w:szCs w:val="22"/>
          <w:lang w:val="ca-ES"/>
        </w:rPr>
        <w:t>supletorietat</w:t>
      </w:r>
      <w:proofErr w:type="spellEnd"/>
      <w:r w:rsidR="009F5174" w:rsidRPr="00BE71F5">
        <w:rPr>
          <w:rFonts w:ascii="Arial" w:hAnsi="Arial" w:cs="Arial"/>
          <w:sz w:val="22"/>
          <w:szCs w:val="22"/>
          <w:lang w:val="ca-ES"/>
        </w:rPr>
        <w:t xml:space="preserve"> d</w:t>
      </w:r>
      <w:r w:rsidR="00BF468D">
        <w:rPr>
          <w:rFonts w:ascii="Arial" w:hAnsi="Arial" w:cs="Arial"/>
          <w:sz w:val="22"/>
          <w:szCs w:val="22"/>
          <w:lang w:val="ca-ES"/>
        </w:rPr>
        <w:t>’</w:t>
      </w:r>
      <w:r w:rsidR="009F5174" w:rsidRPr="00BE71F5">
        <w:rPr>
          <w:rFonts w:ascii="Arial" w:hAnsi="Arial" w:cs="Arial"/>
          <w:sz w:val="22"/>
          <w:szCs w:val="22"/>
          <w:lang w:val="ca-ES"/>
        </w:rPr>
        <w:t xml:space="preserve">algunes regles del </w:t>
      </w:r>
      <w:r w:rsidR="00704657" w:rsidRPr="00BE71F5">
        <w:rPr>
          <w:rFonts w:ascii="Arial" w:hAnsi="Arial" w:cs="Arial"/>
          <w:sz w:val="22"/>
          <w:szCs w:val="22"/>
          <w:lang w:val="ca-ES"/>
        </w:rPr>
        <w:t>contracte</w:t>
      </w:r>
      <w:r w:rsidR="009F5174" w:rsidRPr="00BE71F5">
        <w:rPr>
          <w:rFonts w:ascii="Arial" w:hAnsi="Arial" w:cs="Arial"/>
          <w:sz w:val="22"/>
          <w:szCs w:val="22"/>
          <w:lang w:val="ca-ES"/>
        </w:rPr>
        <w:t xml:space="preserve"> d</w:t>
      </w:r>
      <w:r w:rsidR="00BF468D">
        <w:rPr>
          <w:rFonts w:ascii="Arial" w:hAnsi="Arial" w:cs="Arial"/>
          <w:sz w:val="22"/>
          <w:szCs w:val="22"/>
          <w:lang w:val="ca-ES"/>
        </w:rPr>
        <w:t>’</w:t>
      </w:r>
      <w:r w:rsidR="009F5174" w:rsidRPr="00BE71F5">
        <w:rPr>
          <w:rFonts w:ascii="Arial" w:hAnsi="Arial" w:cs="Arial"/>
          <w:sz w:val="22"/>
          <w:szCs w:val="22"/>
          <w:lang w:val="ca-ES"/>
        </w:rPr>
        <w:t>arrendament rústic, només pod</w:t>
      </w:r>
      <w:r w:rsidR="0028243C">
        <w:rPr>
          <w:rFonts w:ascii="Arial" w:hAnsi="Arial" w:cs="Arial"/>
          <w:sz w:val="22"/>
          <w:szCs w:val="22"/>
          <w:lang w:val="ca-ES"/>
        </w:rPr>
        <w:t>e</w:t>
      </w:r>
      <w:r w:rsidR="003E231E">
        <w:rPr>
          <w:rFonts w:ascii="Arial" w:hAnsi="Arial" w:cs="Arial"/>
          <w:sz w:val="22"/>
          <w:szCs w:val="22"/>
          <w:lang w:val="ca-ES"/>
        </w:rPr>
        <w:t>n</w:t>
      </w:r>
      <w:r w:rsidR="009F5174" w:rsidRPr="00BE71F5">
        <w:rPr>
          <w:rFonts w:ascii="Arial" w:hAnsi="Arial" w:cs="Arial"/>
          <w:sz w:val="22"/>
          <w:szCs w:val="22"/>
          <w:lang w:val="ca-ES"/>
        </w:rPr>
        <w:t xml:space="preserve"> aplicar-se per mor de les regles generals contingudes a l</w:t>
      </w:r>
      <w:r w:rsidR="00BF468D">
        <w:rPr>
          <w:rFonts w:ascii="Arial" w:hAnsi="Arial" w:cs="Arial"/>
          <w:sz w:val="22"/>
          <w:szCs w:val="22"/>
          <w:lang w:val="ca-ES"/>
        </w:rPr>
        <w:t>’</w:t>
      </w:r>
      <w:r w:rsidR="009F5174" w:rsidRPr="00BE71F5">
        <w:rPr>
          <w:rFonts w:ascii="Arial" w:hAnsi="Arial" w:cs="Arial"/>
          <w:sz w:val="22"/>
          <w:szCs w:val="22"/>
          <w:lang w:val="ca-ES"/>
        </w:rPr>
        <w:t>art</w:t>
      </w:r>
      <w:r w:rsidR="00CF23AC">
        <w:rPr>
          <w:rFonts w:ascii="Arial" w:hAnsi="Arial" w:cs="Arial"/>
          <w:sz w:val="22"/>
          <w:szCs w:val="22"/>
          <w:lang w:val="ca-ES"/>
        </w:rPr>
        <w:t>icle</w:t>
      </w:r>
      <w:r w:rsidR="009F5174" w:rsidRPr="00BE71F5">
        <w:rPr>
          <w:rFonts w:ascii="Arial" w:hAnsi="Arial" w:cs="Arial"/>
          <w:sz w:val="22"/>
          <w:szCs w:val="22"/>
          <w:lang w:val="ca-ES"/>
        </w:rPr>
        <w:t xml:space="preserve"> 1 de la </w:t>
      </w:r>
      <w:r w:rsidR="00CF23AC">
        <w:fldChar w:fldCharType="begin"/>
      </w:r>
      <w:r w:rsidR="00CF23AC" w:rsidRPr="0011347F">
        <w:rPr>
          <w:lang w:val="ca-ES"/>
        </w:rPr>
        <w:instrText>HYPERLINK "https://compendium.cat/wp-content/uploads/2023/05/Comp-Dret-Civil-Balears_versio-cons-1.pdf"</w:instrText>
      </w:r>
      <w:r w:rsidR="00CF23AC">
        <w:fldChar w:fldCharType="separate"/>
      </w:r>
      <w:r w:rsidR="00CF23AC" w:rsidRPr="00BE71F5">
        <w:rPr>
          <w:rStyle w:val="Hipervnculo"/>
          <w:rFonts w:ascii="Arial" w:eastAsiaTheme="majorEastAsia" w:hAnsi="Arial" w:cs="Arial"/>
          <w:sz w:val="22"/>
          <w:szCs w:val="22"/>
          <w:lang w:val="ca-ES"/>
        </w:rPr>
        <w:t>Compilació balear</w:t>
      </w:r>
      <w:r w:rsidR="00CF23AC">
        <w:fldChar w:fldCharType="end"/>
      </w:r>
      <w:r w:rsidR="009F5174" w:rsidRPr="00BE71F5">
        <w:rPr>
          <w:rFonts w:ascii="Arial" w:hAnsi="Arial" w:cs="Arial"/>
          <w:sz w:val="22"/>
          <w:szCs w:val="22"/>
          <w:lang w:val="ca-ES"/>
        </w:rPr>
        <w:t>. En particular</w:t>
      </w:r>
      <w:r w:rsidR="00CF23AC">
        <w:rPr>
          <w:rFonts w:ascii="Arial" w:hAnsi="Arial" w:cs="Arial"/>
          <w:sz w:val="22"/>
          <w:szCs w:val="22"/>
          <w:lang w:val="ca-ES"/>
        </w:rPr>
        <w:t>,</w:t>
      </w:r>
      <w:r w:rsidR="00717834" w:rsidRPr="00BE71F5">
        <w:rPr>
          <w:rFonts w:ascii="Arial" w:hAnsi="Arial" w:cs="Arial"/>
          <w:sz w:val="22"/>
          <w:szCs w:val="22"/>
          <w:vertAlign w:val="superscript"/>
          <w:lang w:val="ca-ES"/>
        </w:rPr>
        <w:t>5</w:t>
      </w:r>
      <w:r w:rsidR="009F5174" w:rsidRPr="00BE71F5">
        <w:rPr>
          <w:rFonts w:ascii="Arial" w:hAnsi="Arial" w:cs="Arial"/>
          <w:sz w:val="22"/>
          <w:szCs w:val="22"/>
          <w:lang w:val="ca-ES"/>
        </w:rPr>
        <w:t xml:space="preserve"> per mor de l</w:t>
      </w:r>
      <w:r w:rsidR="00BF468D">
        <w:rPr>
          <w:rFonts w:ascii="Arial" w:hAnsi="Arial" w:cs="Arial"/>
          <w:sz w:val="22"/>
          <w:szCs w:val="22"/>
          <w:lang w:val="ca-ES"/>
        </w:rPr>
        <w:t>’</w:t>
      </w:r>
      <w:r w:rsidR="009F5174" w:rsidRPr="00BE71F5">
        <w:rPr>
          <w:rFonts w:ascii="Arial" w:hAnsi="Arial" w:cs="Arial"/>
          <w:sz w:val="22"/>
          <w:szCs w:val="22"/>
          <w:lang w:val="ca-ES"/>
        </w:rPr>
        <w:t>art</w:t>
      </w:r>
      <w:r w:rsidR="00CF23AC">
        <w:rPr>
          <w:rFonts w:ascii="Arial" w:hAnsi="Arial" w:cs="Arial"/>
          <w:sz w:val="22"/>
          <w:szCs w:val="22"/>
          <w:lang w:val="ca-ES"/>
        </w:rPr>
        <w:t>icle</w:t>
      </w:r>
      <w:r w:rsidR="00E60151" w:rsidRPr="00BE71F5">
        <w:rPr>
          <w:rFonts w:ascii="Arial" w:hAnsi="Arial" w:cs="Arial"/>
          <w:sz w:val="22"/>
          <w:szCs w:val="22"/>
          <w:lang w:val="ca-ES"/>
        </w:rPr>
        <w:t xml:space="preserve"> 1.3.5è de la </w:t>
      </w:r>
      <w:hyperlink r:id="rId9" w:history="1">
        <w:r w:rsidR="00E60151" w:rsidRPr="00BE71F5">
          <w:rPr>
            <w:rStyle w:val="Hipervnculo"/>
            <w:rFonts w:ascii="Arial" w:eastAsiaTheme="majorEastAsia" w:hAnsi="Arial" w:cs="Arial"/>
            <w:sz w:val="22"/>
            <w:szCs w:val="22"/>
            <w:lang w:val="ca-ES"/>
          </w:rPr>
          <w:t>Compilació balear</w:t>
        </w:r>
      </w:hyperlink>
      <w:r w:rsidR="00605C21" w:rsidRPr="0054664A">
        <w:t>,</w:t>
      </w:r>
      <w:r w:rsidR="00717834" w:rsidRPr="00BE71F5">
        <w:rPr>
          <w:rFonts w:ascii="Arial" w:hAnsi="Arial" w:cs="Arial"/>
          <w:b/>
          <w:bCs/>
          <w:sz w:val="22"/>
          <w:szCs w:val="22"/>
          <w:vertAlign w:val="superscript"/>
          <w:lang w:val="ca-ES"/>
        </w:rPr>
        <w:t>6</w:t>
      </w:r>
      <w:r w:rsidR="006571F7" w:rsidRPr="00BE71F5">
        <w:rPr>
          <w:rFonts w:ascii="Arial" w:hAnsi="Arial" w:cs="Arial"/>
          <w:sz w:val="22"/>
          <w:szCs w:val="22"/>
          <w:lang w:val="ca-ES"/>
        </w:rPr>
        <w:t xml:space="preserve"> </w:t>
      </w:r>
      <w:r w:rsidR="007534EA">
        <w:rPr>
          <w:rFonts w:ascii="Arial" w:hAnsi="Arial" w:cs="Arial"/>
          <w:sz w:val="22"/>
          <w:szCs w:val="22"/>
          <w:lang w:val="ca-ES"/>
        </w:rPr>
        <w:t>sabent</w:t>
      </w:r>
      <w:r w:rsidR="006571F7" w:rsidRPr="00BE71F5">
        <w:rPr>
          <w:rFonts w:ascii="Arial" w:hAnsi="Arial" w:cs="Arial"/>
          <w:sz w:val="22"/>
          <w:szCs w:val="22"/>
          <w:lang w:val="ca-ES"/>
        </w:rPr>
        <w:t xml:space="preserve"> que la LAR és dret </w:t>
      </w:r>
      <w:r w:rsidR="006571F7" w:rsidRPr="00D030C4">
        <w:rPr>
          <w:rFonts w:ascii="Arial" w:hAnsi="Arial" w:cs="Arial"/>
          <w:sz w:val="22"/>
          <w:szCs w:val="22"/>
          <w:lang w:val="ca-ES"/>
        </w:rPr>
        <w:t>civil estatal</w:t>
      </w:r>
      <w:r w:rsidR="007534EA">
        <w:rPr>
          <w:rFonts w:ascii="Arial" w:hAnsi="Arial" w:cs="Arial"/>
          <w:sz w:val="22"/>
          <w:szCs w:val="22"/>
          <w:lang w:val="ca-ES"/>
        </w:rPr>
        <w:t xml:space="preserve">, aquesta serà aplicable quan un </w:t>
      </w:r>
      <w:r w:rsidR="00B7715C" w:rsidRPr="00D030C4">
        <w:rPr>
          <w:rFonts w:ascii="Arial" w:hAnsi="Arial" w:cs="Arial"/>
          <w:sz w:val="22"/>
          <w:szCs w:val="22"/>
          <w:lang w:val="ca-ES"/>
        </w:rPr>
        <w:t>buit normatiu</w:t>
      </w:r>
      <w:r w:rsidR="00BA47F2">
        <w:rPr>
          <w:rFonts w:ascii="Arial" w:hAnsi="Arial" w:cs="Arial"/>
          <w:sz w:val="22"/>
          <w:szCs w:val="22"/>
          <w:lang w:val="ca-ES"/>
        </w:rPr>
        <w:t xml:space="preserve">, provocat pel tancament de fonts </w:t>
      </w:r>
      <w:r w:rsidR="00B7715C" w:rsidRPr="00D030C4">
        <w:rPr>
          <w:rFonts w:ascii="Arial" w:hAnsi="Arial" w:cs="Arial"/>
          <w:sz w:val="22"/>
          <w:szCs w:val="22"/>
          <w:lang w:val="ca-ES"/>
        </w:rPr>
        <w:t xml:space="preserve">que </w:t>
      </w:r>
      <w:r w:rsidR="00BA47F2">
        <w:rPr>
          <w:rFonts w:ascii="Arial" w:hAnsi="Arial" w:cs="Arial"/>
          <w:sz w:val="22"/>
          <w:szCs w:val="22"/>
          <w:lang w:val="ca-ES"/>
        </w:rPr>
        <w:t xml:space="preserve">fa </w:t>
      </w:r>
      <w:r w:rsidR="00B7715C" w:rsidRPr="00D030C4">
        <w:rPr>
          <w:rFonts w:ascii="Arial" w:hAnsi="Arial" w:cs="Arial"/>
          <w:sz w:val="22"/>
          <w:szCs w:val="22"/>
          <w:lang w:val="ca-ES"/>
        </w:rPr>
        <w:t>l</w:t>
      </w:r>
      <w:r w:rsidR="00BF468D" w:rsidRPr="00D030C4">
        <w:rPr>
          <w:rFonts w:ascii="Arial" w:hAnsi="Arial" w:cs="Arial"/>
          <w:sz w:val="22"/>
          <w:szCs w:val="22"/>
          <w:lang w:val="ca-ES"/>
        </w:rPr>
        <w:t>’</w:t>
      </w:r>
      <w:r w:rsidR="00B7715C" w:rsidRPr="00D030C4">
        <w:rPr>
          <w:rFonts w:ascii="Arial" w:hAnsi="Arial" w:cs="Arial"/>
          <w:sz w:val="22"/>
          <w:szCs w:val="22"/>
          <w:lang w:val="ca-ES"/>
        </w:rPr>
        <w:t>art</w:t>
      </w:r>
      <w:r w:rsidR="00C2308C" w:rsidRPr="00D030C4">
        <w:rPr>
          <w:rFonts w:ascii="Arial" w:hAnsi="Arial" w:cs="Arial"/>
          <w:sz w:val="22"/>
          <w:szCs w:val="22"/>
          <w:lang w:val="ca-ES"/>
        </w:rPr>
        <w:t>icle</w:t>
      </w:r>
      <w:r w:rsidR="00B7715C" w:rsidRPr="00D030C4">
        <w:rPr>
          <w:rFonts w:ascii="Arial" w:hAnsi="Arial" w:cs="Arial"/>
          <w:sz w:val="22"/>
          <w:szCs w:val="22"/>
          <w:lang w:val="ca-ES"/>
        </w:rPr>
        <w:t xml:space="preserve"> 64 de la Compilació</w:t>
      </w:r>
      <w:r w:rsidR="00BA47F2">
        <w:rPr>
          <w:rFonts w:ascii="Arial" w:hAnsi="Arial" w:cs="Arial"/>
          <w:sz w:val="22"/>
          <w:szCs w:val="22"/>
          <w:lang w:val="ca-ES"/>
        </w:rPr>
        <w:t>,</w:t>
      </w:r>
      <w:r w:rsidR="00B7715C" w:rsidRPr="00D030C4">
        <w:rPr>
          <w:rFonts w:ascii="Arial" w:hAnsi="Arial" w:cs="Arial"/>
          <w:sz w:val="22"/>
          <w:szCs w:val="22"/>
          <w:lang w:val="ca-ES"/>
        </w:rPr>
        <w:t xml:space="preserve"> no sigui fruit d</w:t>
      </w:r>
      <w:r w:rsidR="00BA47F2">
        <w:rPr>
          <w:rFonts w:ascii="Arial" w:hAnsi="Arial" w:cs="Arial"/>
          <w:sz w:val="22"/>
          <w:szCs w:val="22"/>
          <w:lang w:val="ca-ES"/>
        </w:rPr>
        <w:t xml:space="preserve">’una </w:t>
      </w:r>
      <w:r w:rsidR="00F87A4E">
        <w:rPr>
          <w:rFonts w:ascii="Arial" w:hAnsi="Arial" w:cs="Arial"/>
          <w:sz w:val="22"/>
          <w:szCs w:val="22"/>
          <w:lang w:val="ca-ES"/>
        </w:rPr>
        <w:t>decisió d</w:t>
      </w:r>
      <w:r w:rsidR="00B7715C" w:rsidRPr="00D030C4">
        <w:rPr>
          <w:rFonts w:ascii="Arial" w:hAnsi="Arial" w:cs="Arial"/>
          <w:sz w:val="22"/>
          <w:szCs w:val="22"/>
          <w:lang w:val="ca-ES"/>
        </w:rPr>
        <w:t>e política legislativa</w:t>
      </w:r>
      <w:r w:rsidR="006D7AA7" w:rsidRPr="00D030C4">
        <w:rPr>
          <w:rFonts w:ascii="Arial" w:hAnsi="Arial" w:cs="Arial"/>
          <w:sz w:val="22"/>
          <w:szCs w:val="22"/>
          <w:lang w:val="ca-ES"/>
        </w:rPr>
        <w:t>, cosa que esbrinarem mitjançant l</w:t>
      </w:r>
      <w:r w:rsidR="00BF468D" w:rsidRPr="00D030C4">
        <w:rPr>
          <w:rFonts w:ascii="Arial" w:hAnsi="Arial" w:cs="Arial"/>
          <w:sz w:val="22"/>
          <w:szCs w:val="22"/>
          <w:lang w:val="ca-ES"/>
        </w:rPr>
        <w:t>’</w:t>
      </w:r>
      <w:r w:rsidR="006D7AA7" w:rsidRPr="00D030C4">
        <w:rPr>
          <w:rFonts w:ascii="Arial" w:hAnsi="Arial" w:cs="Arial"/>
          <w:sz w:val="22"/>
          <w:szCs w:val="22"/>
          <w:lang w:val="ca-ES"/>
        </w:rPr>
        <w:t xml:space="preserve">esgotament </w:t>
      </w:r>
      <w:r w:rsidR="006718BB" w:rsidRPr="00D030C4">
        <w:rPr>
          <w:rFonts w:ascii="Arial" w:hAnsi="Arial" w:cs="Arial"/>
          <w:sz w:val="22"/>
          <w:szCs w:val="22"/>
          <w:lang w:val="ca-ES"/>
        </w:rPr>
        <w:t xml:space="preserve">integrador </w:t>
      </w:r>
      <w:r w:rsidR="006D7AA7" w:rsidRPr="00D030C4">
        <w:rPr>
          <w:rFonts w:ascii="Arial" w:hAnsi="Arial" w:cs="Arial"/>
          <w:sz w:val="22"/>
          <w:szCs w:val="22"/>
          <w:lang w:val="ca-ES"/>
        </w:rPr>
        <w:t>dels principis propis</w:t>
      </w:r>
      <w:r w:rsidR="00364EA8" w:rsidRPr="00D030C4">
        <w:rPr>
          <w:rFonts w:ascii="Arial" w:hAnsi="Arial" w:cs="Arial"/>
          <w:sz w:val="22"/>
          <w:szCs w:val="22"/>
          <w:lang w:val="ca-ES"/>
        </w:rPr>
        <w:t>.</w:t>
      </w:r>
    </w:p>
    <w:p w14:paraId="31D9C087" w14:textId="77777777" w:rsidR="00CB7606" w:rsidRDefault="00CB7606" w:rsidP="00CB7606">
      <w:pPr>
        <w:pBdr>
          <w:top w:val="single" w:sz="4" w:space="1" w:color="auto"/>
          <w:left w:val="single" w:sz="4" w:space="4" w:color="auto"/>
          <w:bottom w:val="single" w:sz="4" w:space="1" w:color="auto"/>
          <w:right w:val="single" w:sz="4" w:space="4" w:color="auto"/>
        </w:pBdr>
        <w:shd w:val="clear" w:color="auto" w:fill="FFFFFF" w:themeFill="background1"/>
        <w:tabs>
          <w:tab w:val="left" w:pos="142"/>
        </w:tabs>
        <w:ind w:left="142" w:right="-1"/>
        <w:jc w:val="both"/>
        <w:rPr>
          <w:rFonts w:ascii="Arial" w:hAnsi="Arial" w:cs="Arial"/>
          <w:sz w:val="22"/>
          <w:szCs w:val="22"/>
          <w:lang w:val="ca-ES"/>
        </w:rPr>
      </w:pPr>
    </w:p>
    <w:p w14:paraId="059AD703" w14:textId="6A649C1C" w:rsidR="00CB7606" w:rsidRDefault="00CB7606" w:rsidP="00CB7606">
      <w:pPr>
        <w:pBdr>
          <w:top w:val="single" w:sz="4" w:space="1" w:color="auto"/>
          <w:left w:val="single" w:sz="4" w:space="4" w:color="auto"/>
          <w:bottom w:val="single" w:sz="4" w:space="1" w:color="auto"/>
          <w:right w:val="single" w:sz="4" w:space="4" w:color="auto"/>
        </w:pBdr>
        <w:shd w:val="clear" w:color="auto" w:fill="FFFFFF" w:themeFill="background1"/>
        <w:tabs>
          <w:tab w:val="left" w:pos="142"/>
        </w:tabs>
        <w:ind w:left="142" w:right="-1"/>
        <w:jc w:val="both"/>
        <w:rPr>
          <w:rFonts w:ascii="Arial" w:hAnsi="Arial" w:cs="Arial"/>
          <w:sz w:val="22"/>
          <w:szCs w:val="22"/>
          <w:lang w:val="ca-ES"/>
        </w:rPr>
      </w:pPr>
      <w:r>
        <w:rPr>
          <w:rFonts w:ascii="Arial" w:hAnsi="Arial" w:cs="Arial"/>
          <w:sz w:val="22"/>
          <w:szCs w:val="22"/>
          <w:lang w:val="ca-ES"/>
        </w:rPr>
        <w:t>_____________</w:t>
      </w:r>
    </w:p>
    <w:p w14:paraId="652D1B36" w14:textId="77777777" w:rsidR="00CB7606" w:rsidRPr="00BE71F5" w:rsidRDefault="00CB7606" w:rsidP="00CB7606">
      <w:pPr>
        <w:pBdr>
          <w:top w:val="single" w:sz="4" w:space="1" w:color="auto"/>
          <w:left w:val="single" w:sz="4" w:space="4" w:color="auto"/>
          <w:bottom w:val="single" w:sz="4" w:space="1" w:color="auto"/>
          <w:right w:val="single" w:sz="4" w:space="4" w:color="auto"/>
        </w:pBdr>
        <w:shd w:val="clear" w:color="auto" w:fill="FFFFFF" w:themeFill="background1"/>
        <w:tabs>
          <w:tab w:val="left" w:pos="142"/>
        </w:tabs>
        <w:ind w:left="142" w:right="-1"/>
        <w:jc w:val="both"/>
        <w:rPr>
          <w:rFonts w:ascii="Arial" w:hAnsi="Arial" w:cs="Arial"/>
          <w:sz w:val="22"/>
          <w:szCs w:val="22"/>
          <w:lang w:val="ca-ES"/>
        </w:rPr>
      </w:pPr>
    </w:p>
    <w:p w14:paraId="40DEED6D" w14:textId="77777777" w:rsidR="00CB7606" w:rsidRDefault="00CB7606" w:rsidP="00CB7606">
      <w:pPr>
        <w:pBdr>
          <w:top w:val="single" w:sz="4" w:space="1" w:color="auto"/>
          <w:left w:val="single" w:sz="4" w:space="4" w:color="auto"/>
          <w:bottom w:val="single" w:sz="4" w:space="1" w:color="auto"/>
          <w:right w:val="single" w:sz="4" w:space="4" w:color="auto"/>
        </w:pBdr>
        <w:shd w:val="clear" w:color="auto" w:fill="FFFFFF" w:themeFill="background1"/>
        <w:tabs>
          <w:tab w:val="left" w:pos="142"/>
        </w:tabs>
        <w:ind w:left="142" w:right="-1"/>
        <w:jc w:val="both"/>
        <w:rPr>
          <w:rFonts w:ascii="Arial" w:hAnsi="Arial" w:cs="Arial"/>
          <w:sz w:val="20"/>
          <w:szCs w:val="20"/>
          <w:lang w:val="ca-ES"/>
        </w:rPr>
      </w:pPr>
      <w:r>
        <w:rPr>
          <w:rFonts w:ascii="Arial" w:hAnsi="Arial" w:cs="Arial"/>
          <w:sz w:val="20"/>
          <w:szCs w:val="20"/>
          <w:lang w:val="ca-ES"/>
        </w:rPr>
        <w:t xml:space="preserve">1 Art. 64 </w:t>
      </w:r>
      <w:hyperlink r:id="rId10" w:history="1">
        <w:r w:rsidRPr="0054664A">
          <w:rPr>
            <w:rStyle w:val="Hipervnculo"/>
            <w:rFonts w:ascii="Arial" w:eastAsiaTheme="majorEastAsia" w:hAnsi="Arial" w:cs="Arial"/>
            <w:sz w:val="20"/>
            <w:szCs w:val="20"/>
            <w:lang w:val="ca-ES"/>
          </w:rPr>
          <w:t>Compilació balear</w:t>
        </w:r>
      </w:hyperlink>
      <w:r>
        <w:rPr>
          <w:rFonts w:ascii="Arial" w:hAnsi="Arial" w:cs="Arial"/>
          <w:sz w:val="20"/>
          <w:szCs w:val="20"/>
          <w:lang w:val="ca-ES"/>
        </w:rPr>
        <w:t xml:space="preserve"> </w:t>
      </w:r>
    </w:p>
    <w:p w14:paraId="43473F4C" w14:textId="77777777" w:rsidR="00CB7606" w:rsidRPr="0054664A" w:rsidRDefault="00CB7606" w:rsidP="00CB7606">
      <w:pPr>
        <w:pBdr>
          <w:top w:val="single" w:sz="4" w:space="1" w:color="auto"/>
          <w:left w:val="single" w:sz="4" w:space="4" w:color="auto"/>
          <w:bottom w:val="single" w:sz="4" w:space="1" w:color="auto"/>
          <w:right w:val="single" w:sz="4" w:space="4" w:color="auto"/>
        </w:pBdr>
        <w:shd w:val="clear" w:color="auto" w:fill="FFFFFF" w:themeFill="background1"/>
        <w:tabs>
          <w:tab w:val="left" w:pos="142"/>
        </w:tabs>
        <w:ind w:left="142" w:right="-1"/>
        <w:jc w:val="both"/>
        <w:rPr>
          <w:rFonts w:ascii="Arial" w:hAnsi="Arial" w:cs="Arial"/>
          <w:b/>
          <w:bCs/>
          <w:sz w:val="20"/>
          <w:szCs w:val="20"/>
          <w:lang w:val="ca-ES"/>
        </w:rPr>
      </w:pPr>
      <w:r w:rsidRPr="0054664A">
        <w:rPr>
          <w:rFonts w:ascii="Arial" w:hAnsi="Arial" w:cs="Arial"/>
          <w:sz w:val="20"/>
          <w:szCs w:val="20"/>
          <w:lang w:val="ca-ES"/>
        </w:rPr>
        <w:t xml:space="preserve">“1. La institució coneguda a Menorca amb el nom de societat rural és, d’acord a la tradició jurídica pròpia, un contracte de societat civil particular o atípic subscrit entre el titular d’una finca rústica i el conreador, els quals actuen mancomunadament amb l’objecte d’explotar una finca en estreta col·laboració. </w:t>
      </w:r>
    </w:p>
    <w:p w14:paraId="1F541224" w14:textId="77777777" w:rsidR="00CB7606" w:rsidRPr="0054664A" w:rsidRDefault="00CB7606" w:rsidP="00CB7606">
      <w:pPr>
        <w:pBdr>
          <w:top w:val="single" w:sz="4" w:space="1" w:color="auto"/>
          <w:left w:val="single" w:sz="4" w:space="4" w:color="auto"/>
          <w:bottom w:val="single" w:sz="4" w:space="1" w:color="auto"/>
          <w:right w:val="single" w:sz="4" w:space="4" w:color="auto"/>
        </w:pBdr>
        <w:shd w:val="clear" w:color="auto" w:fill="FFFFFF" w:themeFill="background1"/>
        <w:tabs>
          <w:tab w:val="left" w:pos="142"/>
        </w:tabs>
        <w:ind w:left="142" w:right="-1"/>
        <w:jc w:val="both"/>
        <w:rPr>
          <w:rFonts w:ascii="Arial" w:hAnsi="Arial" w:cs="Arial"/>
          <w:b/>
          <w:bCs/>
          <w:sz w:val="20"/>
          <w:szCs w:val="20"/>
          <w:lang w:val="ca-ES"/>
        </w:rPr>
      </w:pPr>
      <w:r w:rsidRPr="0054664A">
        <w:rPr>
          <w:rFonts w:ascii="Arial" w:hAnsi="Arial" w:cs="Arial"/>
          <w:sz w:val="20"/>
          <w:szCs w:val="20"/>
          <w:lang w:val="ca-ES"/>
        </w:rPr>
        <w:t xml:space="preserve">2. Quan la titularitat de la finca implica l’existència de dos o més propietaris, aquests responen solidàriament davant el conreador. </w:t>
      </w:r>
    </w:p>
    <w:p w14:paraId="7748A626" w14:textId="77777777" w:rsidR="00CB7606" w:rsidRPr="0054664A" w:rsidRDefault="00CB7606" w:rsidP="00CB7606">
      <w:pPr>
        <w:pBdr>
          <w:top w:val="single" w:sz="4" w:space="1" w:color="auto"/>
          <w:left w:val="single" w:sz="4" w:space="4" w:color="auto"/>
          <w:bottom w:val="single" w:sz="4" w:space="1" w:color="auto"/>
          <w:right w:val="single" w:sz="4" w:space="4" w:color="auto"/>
        </w:pBdr>
        <w:shd w:val="clear" w:color="auto" w:fill="FFFFFF" w:themeFill="background1"/>
        <w:tabs>
          <w:tab w:val="left" w:pos="142"/>
        </w:tabs>
        <w:ind w:left="142" w:right="-1"/>
        <w:jc w:val="both"/>
        <w:rPr>
          <w:rFonts w:ascii="Arial" w:hAnsi="Arial" w:cs="Arial"/>
          <w:b/>
          <w:bCs/>
          <w:sz w:val="20"/>
          <w:szCs w:val="20"/>
          <w:lang w:val="ca-ES"/>
        </w:rPr>
      </w:pPr>
      <w:r w:rsidRPr="0054664A">
        <w:rPr>
          <w:rFonts w:ascii="Arial" w:hAnsi="Arial" w:cs="Arial"/>
          <w:sz w:val="20"/>
          <w:szCs w:val="20"/>
          <w:lang w:val="ca-ES"/>
        </w:rPr>
        <w:t xml:space="preserve">Si els conreadors són dos o més, el contracte només serà possible si els diversos conreadors responen solidàriament davant el titular de la finca o quan el contracte </w:t>
      </w:r>
      <w:proofErr w:type="spellStart"/>
      <w:r w:rsidRPr="0054664A">
        <w:rPr>
          <w:rFonts w:ascii="Arial" w:hAnsi="Arial" w:cs="Arial"/>
          <w:sz w:val="20"/>
          <w:szCs w:val="20"/>
          <w:lang w:val="ca-ES"/>
        </w:rPr>
        <w:t>tengui</w:t>
      </w:r>
      <w:proofErr w:type="spellEnd"/>
      <w:r w:rsidRPr="0054664A">
        <w:rPr>
          <w:rFonts w:ascii="Arial" w:hAnsi="Arial" w:cs="Arial"/>
          <w:sz w:val="20"/>
          <w:szCs w:val="20"/>
          <w:lang w:val="ca-ES"/>
        </w:rPr>
        <w:t xml:space="preserve"> per objecte aprofitaments diversos que siguin compatibles.</w:t>
      </w:r>
    </w:p>
    <w:p w14:paraId="391AED0D" w14:textId="77777777" w:rsidR="00CB7606" w:rsidRPr="0054664A" w:rsidRDefault="00CB7606" w:rsidP="00CB7606">
      <w:pPr>
        <w:pBdr>
          <w:top w:val="single" w:sz="4" w:space="1" w:color="auto"/>
          <w:left w:val="single" w:sz="4" w:space="4" w:color="auto"/>
          <w:bottom w:val="single" w:sz="4" w:space="1" w:color="auto"/>
          <w:right w:val="single" w:sz="4" w:space="4" w:color="auto"/>
        </w:pBdr>
        <w:shd w:val="clear" w:color="auto" w:fill="FFFFFF" w:themeFill="background1"/>
        <w:tabs>
          <w:tab w:val="left" w:pos="142"/>
        </w:tabs>
        <w:ind w:left="142" w:right="-1"/>
        <w:jc w:val="both"/>
        <w:rPr>
          <w:rFonts w:ascii="Arial" w:hAnsi="Arial" w:cs="Arial"/>
          <w:b/>
          <w:bCs/>
          <w:sz w:val="20"/>
          <w:szCs w:val="20"/>
          <w:lang w:val="ca-ES"/>
        </w:rPr>
      </w:pPr>
      <w:r w:rsidRPr="0054664A">
        <w:rPr>
          <w:rFonts w:ascii="Arial" w:hAnsi="Arial" w:cs="Arial"/>
          <w:sz w:val="20"/>
          <w:szCs w:val="20"/>
          <w:lang w:val="ca-ES"/>
        </w:rPr>
        <w:t xml:space="preserve">3. Si el conreador adopta la forma de titularitat compartida li seran aplicables els articles 2.2, 4, 5 i 8 de la Llei 35/2011, de 4 d’octubre, sobre titularitat compartida de les explotacions agràries. </w:t>
      </w:r>
    </w:p>
    <w:p w14:paraId="5904DF44" w14:textId="77777777" w:rsidR="00CB7606" w:rsidRPr="0054664A" w:rsidRDefault="00CB7606" w:rsidP="00CB7606">
      <w:pPr>
        <w:pBdr>
          <w:top w:val="single" w:sz="4" w:space="1" w:color="auto"/>
          <w:left w:val="single" w:sz="4" w:space="4" w:color="auto"/>
          <w:bottom w:val="single" w:sz="4" w:space="1" w:color="auto"/>
          <w:right w:val="single" w:sz="4" w:space="4" w:color="auto"/>
        </w:pBdr>
        <w:shd w:val="clear" w:color="auto" w:fill="FFFFFF" w:themeFill="background1"/>
        <w:tabs>
          <w:tab w:val="left" w:pos="142"/>
        </w:tabs>
        <w:ind w:left="142" w:right="-1"/>
        <w:jc w:val="both"/>
        <w:rPr>
          <w:rFonts w:ascii="Arial" w:hAnsi="Arial" w:cs="Arial"/>
          <w:b/>
          <w:bCs/>
          <w:sz w:val="20"/>
          <w:szCs w:val="20"/>
          <w:lang w:val="ca-ES"/>
        </w:rPr>
      </w:pPr>
      <w:r w:rsidRPr="0054664A">
        <w:rPr>
          <w:rFonts w:ascii="Arial" w:hAnsi="Arial" w:cs="Arial"/>
          <w:sz w:val="20"/>
          <w:szCs w:val="20"/>
          <w:lang w:val="ca-ES"/>
        </w:rPr>
        <w:t xml:space="preserve">En el cas que, en relació amb el cònjuge o parella de fet del conreador, concorrin les condicions de l’article 13 de la Llei 35/2011, de 4 d’octubre, sobre titularitat compartida de les explotacions agràries, serà aplicable l’establert en dit article. </w:t>
      </w:r>
    </w:p>
    <w:p w14:paraId="2AF621D9" w14:textId="77777777" w:rsidR="00CB7606" w:rsidRPr="0054664A" w:rsidRDefault="00CB7606" w:rsidP="00CB7606">
      <w:pPr>
        <w:pBdr>
          <w:top w:val="single" w:sz="4" w:space="1" w:color="auto"/>
          <w:left w:val="single" w:sz="4" w:space="4" w:color="auto"/>
          <w:bottom w:val="single" w:sz="4" w:space="1" w:color="auto"/>
          <w:right w:val="single" w:sz="4" w:space="4" w:color="auto"/>
        </w:pBdr>
        <w:shd w:val="clear" w:color="auto" w:fill="FFFFFF" w:themeFill="background1"/>
        <w:tabs>
          <w:tab w:val="left" w:pos="142"/>
        </w:tabs>
        <w:ind w:left="142" w:right="-1"/>
        <w:jc w:val="both"/>
        <w:rPr>
          <w:rFonts w:ascii="Arial" w:hAnsi="Arial" w:cs="Arial"/>
          <w:b/>
          <w:bCs/>
          <w:sz w:val="20"/>
          <w:szCs w:val="20"/>
          <w:lang w:val="ca-ES"/>
        </w:rPr>
      </w:pPr>
      <w:r w:rsidRPr="0054664A">
        <w:rPr>
          <w:rFonts w:ascii="Arial" w:hAnsi="Arial" w:cs="Arial"/>
          <w:sz w:val="20"/>
          <w:szCs w:val="20"/>
          <w:lang w:val="ca-ES"/>
        </w:rPr>
        <w:lastRenderedPageBreak/>
        <w:t xml:space="preserve">4. El contracte, convingut en qualsevol forma, ha de fixar la durada, que en cap cas no pot ser inferior a un any, la participació en els guanys o munt major i les pèrdues, la mota o dotació que aporta el titular de la finca, i també la resta d’aportacions que ha de fer cadascuna de les parts. </w:t>
      </w:r>
    </w:p>
    <w:p w14:paraId="3F7D5C1F" w14:textId="77777777" w:rsidR="00CB7606" w:rsidRPr="0054664A" w:rsidRDefault="00CB7606" w:rsidP="00CB7606">
      <w:pPr>
        <w:pBdr>
          <w:top w:val="single" w:sz="4" w:space="1" w:color="auto"/>
          <w:left w:val="single" w:sz="4" w:space="4" w:color="auto"/>
          <w:bottom w:val="single" w:sz="4" w:space="1" w:color="auto"/>
          <w:right w:val="single" w:sz="4" w:space="4" w:color="auto"/>
        </w:pBdr>
        <w:shd w:val="clear" w:color="auto" w:fill="FFFFFF" w:themeFill="background1"/>
        <w:tabs>
          <w:tab w:val="left" w:pos="142"/>
        </w:tabs>
        <w:ind w:left="142" w:right="-1"/>
        <w:jc w:val="both"/>
        <w:rPr>
          <w:rFonts w:ascii="Arial" w:hAnsi="Arial" w:cs="Arial"/>
          <w:b/>
          <w:bCs/>
          <w:sz w:val="20"/>
          <w:szCs w:val="20"/>
          <w:lang w:val="ca-ES"/>
        </w:rPr>
      </w:pPr>
      <w:r w:rsidRPr="0054664A">
        <w:rPr>
          <w:rFonts w:ascii="Arial" w:hAnsi="Arial" w:cs="Arial"/>
          <w:sz w:val="20"/>
          <w:szCs w:val="20"/>
          <w:lang w:val="ca-ES"/>
        </w:rPr>
        <w:t xml:space="preserve">Una vegada conclòs el termini pactat, el contracte es prorrogarà tàcitament per períodes iguals, tret que, amb tres mesos d’antelació, qualsevol de les parts se’n desdigui. </w:t>
      </w:r>
    </w:p>
    <w:p w14:paraId="4743E661" w14:textId="77777777" w:rsidR="00CB7606" w:rsidRPr="0054664A" w:rsidRDefault="00CB7606" w:rsidP="00CB7606">
      <w:pPr>
        <w:pBdr>
          <w:top w:val="single" w:sz="4" w:space="1" w:color="auto"/>
          <w:left w:val="single" w:sz="4" w:space="4" w:color="auto"/>
          <w:bottom w:val="single" w:sz="4" w:space="1" w:color="auto"/>
          <w:right w:val="single" w:sz="4" w:space="4" w:color="auto"/>
        </w:pBdr>
        <w:shd w:val="clear" w:color="auto" w:fill="FFFFFF" w:themeFill="background1"/>
        <w:tabs>
          <w:tab w:val="left" w:pos="142"/>
        </w:tabs>
        <w:ind w:left="142" w:right="-1"/>
        <w:jc w:val="both"/>
        <w:rPr>
          <w:rFonts w:ascii="Arial" w:hAnsi="Arial" w:cs="Arial"/>
          <w:b/>
          <w:bCs/>
          <w:sz w:val="20"/>
          <w:szCs w:val="20"/>
          <w:lang w:val="ca-ES"/>
        </w:rPr>
      </w:pPr>
      <w:r w:rsidRPr="0054664A">
        <w:rPr>
          <w:rFonts w:ascii="Arial" w:hAnsi="Arial" w:cs="Arial"/>
          <w:sz w:val="20"/>
          <w:szCs w:val="20"/>
          <w:lang w:val="ca-ES"/>
        </w:rPr>
        <w:t xml:space="preserve">5. El contracte de societat rural no s’extingeix pel desdir del conreador si aquest convé amb un nou conreador la subrogació en la seva participació, drets i obligacions, sempre que no hi hagi oposició a dita cessió per part del titular de la finca, en atenció a l’estreta col·laboració que caracteritza la societat rural. Malgrat que el titular de la finca no s’oposi a la subrogació del conreador, pot acordar amb el conreador entrant annexionar continguts al contracte de societat rural, tant si són continguts innovadors, com si són modificadors o extintius, respecte dels acords existents. </w:t>
      </w:r>
    </w:p>
    <w:p w14:paraId="12E9FE45" w14:textId="77777777" w:rsidR="00CB7606" w:rsidRPr="0054664A" w:rsidRDefault="00CB7606" w:rsidP="00CB7606">
      <w:pPr>
        <w:pBdr>
          <w:top w:val="single" w:sz="4" w:space="1" w:color="auto"/>
          <w:left w:val="single" w:sz="4" w:space="4" w:color="auto"/>
          <w:bottom w:val="single" w:sz="4" w:space="1" w:color="auto"/>
          <w:right w:val="single" w:sz="4" w:space="4" w:color="auto"/>
        </w:pBdr>
        <w:shd w:val="clear" w:color="auto" w:fill="FFFFFF" w:themeFill="background1"/>
        <w:tabs>
          <w:tab w:val="left" w:pos="142"/>
        </w:tabs>
        <w:ind w:left="142" w:right="-1"/>
        <w:jc w:val="both"/>
        <w:rPr>
          <w:rFonts w:ascii="Arial" w:hAnsi="Arial" w:cs="Arial"/>
          <w:b/>
          <w:bCs/>
          <w:sz w:val="20"/>
          <w:szCs w:val="20"/>
          <w:lang w:val="ca-ES"/>
        </w:rPr>
      </w:pPr>
      <w:r w:rsidRPr="0054664A">
        <w:rPr>
          <w:rFonts w:ascii="Arial" w:hAnsi="Arial" w:cs="Arial"/>
          <w:sz w:val="20"/>
          <w:szCs w:val="20"/>
          <w:lang w:val="ca-ES"/>
        </w:rPr>
        <w:t xml:space="preserve">En cas de cessió, el conreador cedent ha de satisfer el conreador cessionari la bestreta lliurada pel titular de l’explotació, si n’hi va haver. Així mateix, amb la cessió es produiran els estims de la mota, com a dotació del titular que es manté vinculada a l’explotació de la finca, i de </w:t>
      </w:r>
      <w:proofErr w:type="spellStart"/>
      <w:r w:rsidRPr="0054664A">
        <w:rPr>
          <w:rFonts w:ascii="Arial" w:hAnsi="Arial" w:cs="Arial"/>
          <w:sz w:val="20"/>
          <w:szCs w:val="20"/>
          <w:lang w:val="ca-ES"/>
        </w:rPr>
        <w:t>l’extramota</w:t>
      </w:r>
      <w:proofErr w:type="spellEnd"/>
      <w:r w:rsidRPr="0054664A">
        <w:rPr>
          <w:rFonts w:ascii="Arial" w:hAnsi="Arial" w:cs="Arial"/>
          <w:sz w:val="20"/>
          <w:szCs w:val="20"/>
          <w:lang w:val="ca-ES"/>
        </w:rPr>
        <w:t xml:space="preserve"> la qual, en defecte de pacte, es reparteix per meitat entre el conreador i el titular. </w:t>
      </w:r>
    </w:p>
    <w:p w14:paraId="35CC472D" w14:textId="77777777" w:rsidR="00CB7606" w:rsidRPr="0054664A" w:rsidRDefault="00CB7606" w:rsidP="00CB7606">
      <w:pPr>
        <w:pBdr>
          <w:top w:val="single" w:sz="4" w:space="1" w:color="auto"/>
          <w:left w:val="single" w:sz="4" w:space="4" w:color="auto"/>
          <w:bottom w:val="single" w:sz="4" w:space="1" w:color="auto"/>
          <w:right w:val="single" w:sz="4" w:space="4" w:color="auto"/>
        </w:pBdr>
        <w:shd w:val="clear" w:color="auto" w:fill="FFFFFF" w:themeFill="background1"/>
        <w:tabs>
          <w:tab w:val="left" w:pos="142"/>
        </w:tabs>
        <w:ind w:left="142" w:right="-1"/>
        <w:jc w:val="both"/>
        <w:rPr>
          <w:rFonts w:ascii="Arial" w:hAnsi="Arial" w:cs="Arial"/>
          <w:b/>
          <w:bCs/>
          <w:sz w:val="20"/>
          <w:szCs w:val="20"/>
          <w:lang w:val="ca-ES"/>
        </w:rPr>
      </w:pPr>
      <w:r w:rsidRPr="0054664A">
        <w:rPr>
          <w:rFonts w:ascii="Arial" w:hAnsi="Arial" w:cs="Arial"/>
          <w:sz w:val="20"/>
          <w:szCs w:val="20"/>
          <w:lang w:val="ca-ES"/>
        </w:rPr>
        <w:t xml:space="preserve">En el procés d’estims, correspon al conreador cedent el rescabalament en espècie o en metàl·lic del contingut de la mota que s’hagi deteriorat. Així mateix, si el contingut de la mota s’ha vist augmentat, l’excés tendrà la consideració </w:t>
      </w:r>
      <w:proofErr w:type="spellStart"/>
      <w:r w:rsidRPr="0054664A">
        <w:rPr>
          <w:rFonts w:ascii="Arial" w:hAnsi="Arial" w:cs="Arial"/>
          <w:sz w:val="20"/>
          <w:szCs w:val="20"/>
          <w:lang w:val="ca-ES"/>
        </w:rPr>
        <w:t>d’extramota</w:t>
      </w:r>
      <w:proofErr w:type="spellEnd"/>
      <w:r w:rsidRPr="0054664A">
        <w:rPr>
          <w:rFonts w:ascii="Arial" w:hAnsi="Arial" w:cs="Arial"/>
          <w:sz w:val="20"/>
          <w:szCs w:val="20"/>
          <w:lang w:val="ca-ES"/>
        </w:rPr>
        <w:t xml:space="preserve">. </w:t>
      </w:r>
    </w:p>
    <w:p w14:paraId="78D36655" w14:textId="77777777" w:rsidR="00CB7606" w:rsidRPr="0054664A" w:rsidRDefault="00CB7606" w:rsidP="00CB7606">
      <w:pPr>
        <w:pBdr>
          <w:top w:val="single" w:sz="4" w:space="1" w:color="auto"/>
          <w:left w:val="single" w:sz="4" w:space="4" w:color="auto"/>
          <w:bottom w:val="single" w:sz="4" w:space="1" w:color="auto"/>
          <w:right w:val="single" w:sz="4" w:space="4" w:color="auto"/>
        </w:pBdr>
        <w:shd w:val="clear" w:color="auto" w:fill="FFFFFF" w:themeFill="background1"/>
        <w:tabs>
          <w:tab w:val="left" w:pos="142"/>
        </w:tabs>
        <w:ind w:left="142" w:right="-1"/>
        <w:jc w:val="both"/>
        <w:rPr>
          <w:rFonts w:ascii="Arial" w:hAnsi="Arial" w:cs="Arial"/>
          <w:b/>
          <w:bCs/>
          <w:sz w:val="20"/>
          <w:szCs w:val="20"/>
          <w:lang w:val="ca-ES"/>
        </w:rPr>
      </w:pPr>
      <w:r w:rsidRPr="0054664A">
        <w:rPr>
          <w:rFonts w:ascii="Arial" w:hAnsi="Arial" w:cs="Arial"/>
          <w:sz w:val="20"/>
          <w:szCs w:val="20"/>
          <w:lang w:val="ca-ES"/>
        </w:rPr>
        <w:t xml:space="preserve">6. El contracte de societat rural tampoc no s’extingeix per la mort del titular de la finca o del conreador, sinó que, en el lloc d’aquests, queden subrogats els seus successors hereditaris sempre que, quan es tracti dels successors del conreador, aquests col·laborin, o estiguin en possibilitat de fer-ho, en l’explotació de la finca i no s’oposin a la continuació del contracte. Una vegada produïda la subrogació, sigui quin sigui el termini que s’hagi pactat en el contracte, cadascuna de les parts se’n podrà desdir, però aquest continuarà vigent fins al final de l’any agrícola. </w:t>
      </w:r>
    </w:p>
    <w:p w14:paraId="6109B4AD" w14:textId="77777777" w:rsidR="00CB7606" w:rsidRPr="0054664A" w:rsidRDefault="00CB7606" w:rsidP="00CB7606">
      <w:pPr>
        <w:pBdr>
          <w:top w:val="single" w:sz="4" w:space="1" w:color="auto"/>
          <w:left w:val="single" w:sz="4" w:space="4" w:color="auto"/>
          <w:bottom w:val="single" w:sz="4" w:space="1" w:color="auto"/>
          <w:right w:val="single" w:sz="4" w:space="4" w:color="auto"/>
        </w:pBdr>
        <w:shd w:val="clear" w:color="auto" w:fill="FFFFFF" w:themeFill="background1"/>
        <w:tabs>
          <w:tab w:val="left" w:pos="142"/>
        </w:tabs>
        <w:ind w:left="142" w:right="-1"/>
        <w:jc w:val="both"/>
        <w:rPr>
          <w:rFonts w:ascii="Arial" w:hAnsi="Arial" w:cs="Arial"/>
          <w:b/>
          <w:bCs/>
          <w:sz w:val="20"/>
          <w:szCs w:val="20"/>
          <w:lang w:val="ca-ES"/>
        </w:rPr>
      </w:pPr>
      <w:r w:rsidRPr="0054664A">
        <w:rPr>
          <w:rFonts w:ascii="Arial" w:hAnsi="Arial" w:cs="Arial"/>
          <w:sz w:val="20"/>
          <w:szCs w:val="20"/>
          <w:lang w:val="ca-ES"/>
        </w:rPr>
        <w:t xml:space="preserve">7. A la finalització del contracte, al desdir i a la cessió d’aquest, les parts poden acordar realitzar el procés de liquidació o estims amb sotmetiment a estimadors, acordant el nombre d’estimadors, els criteris d’elecció i el grau de perícia pertinent que aquests han de tenir, així com qualsevol altra qüestió que les parts considerin. El simple acord entre les parts de sotmetiment a estimadors no perjudica l’exercici de qualssevol accions judicials que, en relació amb aquesta matèria, les parts puguin exercitar. </w:t>
      </w:r>
    </w:p>
    <w:p w14:paraId="4C653CF8" w14:textId="77777777" w:rsidR="00CB7606" w:rsidRPr="00BE71F5" w:rsidRDefault="00CB7606" w:rsidP="00CB7606">
      <w:pPr>
        <w:pBdr>
          <w:top w:val="single" w:sz="4" w:space="1" w:color="auto"/>
          <w:left w:val="single" w:sz="4" w:space="4" w:color="auto"/>
          <w:bottom w:val="single" w:sz="4" w:space="1" w:color="auto"/>
          <w:right w:val="single" w:sz="4" w:space="4" w:color="auto"/>
        </w:pBdr>
        <w:shd w:val="clear" w:color="auto" w:fill="FFFFFF" w:themeFill="background1"/>
        <w:tabs>
          <w:tab w:val="left" w:pos="142"/>
        </w:tabs>
        <w:ind w:left="142" w:right="-1"/>
        <w:jc w:val="both"/>
        <w:rPr>
          <w:rFonts w:ascii="Arial" w:hAnsi="Arial" w:cs="Arial"/>
          <w:b/>
          <w:bCs/>
          <w:sz w:val="22"/>
          <w:szCs w:val="22"/>
          <w:lang w:val="ca-ES"/>
        </w:rPr>
      </w:pPr>
      <w:r w:rsidRPr="0054664A">
        <w:rPr>
          <w:rFonts w:ascii="Arial" w:hAnsi="Arial" w:cs="Arial"/>
          <w:sz w:val="20"/>
          <w:szCs w:val="20"/>
          <w:lang w:val="ca-ES"/>
        </w:rPr>
        <w:t xml:space="preserve">8. Cal atenir-se als usos i costums en el que no hagi estat pactat en el contracte ni es preveu en aquest llibre.” </w:t>
      </w:r>
    </w:p>
    <w:p w14:paraId="62E0D40D" w14:textId="77777777" w:rsidR="00CB7606" w:rsidRPr="00BE71F5" w:rsidRDefault="00CB7606" w:rsidP="00CB7606">
      <w:pPr>
        <w:pBdr>
          <w:top w:val="single" w:sz="4" w:space="1" w:color="auto"/>
          <w:left w:val="single" w:sz="4" w:space="4" w:color="auto"/>
          <w:bottom w:val="single" w:sz="4" w:space="1" w:color="auto"/>
          <w:right w:val="single" w:sz="4" w:space="4" w:color="auto"/>
        </w:pBdr>
        <w:shd w:val="clear" w:color="auto" w:fill="FFFFFF" w:themeFill="background1"/>
        <w:tabs>
          <w:tab w:val="left" w:pos="142"/>
        </w:tabs>
        <w:ind w:left="142" w:right="-1"/>
        <w:jc w:val="both"/>
        <w:rPr>
          <w:rFonts w:ascii="Arial" w:hAnsi="Arial" w:cs="Arial"/>
          <w:b/>
          <w:bCs/>
          <w:sz w:val="22"/>
          <w:szCs w:val="22"/>
          <w:lang w:val="ca-ES"/>
        </w:rPr>
      </w:pPr>
    </w:p>
    <w:p w14:paraId="6633EE62" w14:textId="77777777" w:rsidR="00CB7606" w:rsidRPr="0054664A" w:rsidRDefault="00CB7606" w:rsidP="00CB7606">
      <w:pPr>
        <w:pBdr>
          <w:top w:val="single" w:sz="4" w:space="1" w:color="auto"/>
          <w:left w:val="single" w:sz="4" w:space="4" w:color="auto"/>
          <w:bottom w:val="single" w:sz="4" w:space="1" w:color="auto"/>
          <w:right w:val="single" w:sz="4" w:space="4" w:color="auto"/>
        </w:pBdr>
        <w:shd w:val="clear" w:color="auto" w:fill="FFFFFF" w:themeFill="background1"/>
        <w:tabs>
          <w:tab w:val="left" w:pos="142"/>
        </w:tabs>
        <w:ind w:left="142" w:right="-1"/>
        <w:jc w:val="both"/>
        <w:rPr>
          <w:rFonts w:ascii="Arial" w:hAnsi="Arial" w:cs="Arial"/>
          <w:b/>
          <w:bCs/>
          <w:sz w:val="20"/>
          <w:szCs w:val="20"/>
          <w:lang w:val="ca-ES"/>
        </w:rPr>
      </w:pPr>
      <w:r w:rsidRPr="00BE71F5">
        <w:rPr>
          <w:rFonts w:ascii="Arial" w:hAnsi="Arial" w:cs="Arial"/>
          <w:b/>
          <w:bCs/>
          <w:sz w:val="22"/>
          <w:szCs w:val="22"/>
          <w:vertAlign w:val="superscript"/>
          <w:lang w:val="ca-ES"/>
        </w:rPr>
        <w:t>2</w:t>
      </w:r>
      <w:r w:rsidRPr="00BE71F5">
        <w:rPr>
          <w:rFonts w:ascii="Arial" w:hAnsi="Arial" w:cs="Arial"/>
          <w:sz w:val="22"/>
          <w:szCs w:val="22"/>
          <w:vertAlign w:val="superscript"/>
          <w:lang w:val="ca-ES"/>
        </w:rPr>
        <w:t xml:space="preserve"> </w:t>
      </w:r>
      <w:r w:rsidRPr="0054664A">
        <w:rPr>
          <w:rFonts w:ascii="Arial" w:hAnsi="Arial" w:cs="Arial"/>
          <w:sz w:val="20"/>
          <w:szCs w:val="20"/>
          <w:lang w:val="ca-ES"/>
        </w:rPr>
        <w:t>Article 29 de la LAR: “</w:t>
      </w:r>
      <w:proofErr w:type="spellStart"/>
      <w:r w:rsidRPr="0054664A">
        <w:rPr>
          <w:rFonts w:ascii="Arial" w:hAnsi="Arial" w:cs="Arial"/>
          <w:i/>
          <w:sz w:val="20"/>
          <w:szCs w:val="20"/>
          <w:lang w:val="ca-ES"/>
        </w:rPr>
        <w:t>Régimen</w:t>
      </w:r>
      <w:proofErr w:type="spellEnd"/>
      <w:r w:rsidRPr="0054664A">
        <w:rPr>
          <w:rFonts w:ascii="Arial" w:hAnsi="Arial" w:cs="Arial"/>
          <w:i/>
          <w:sz w:val="20"/>
          <w:szCs w:val="20"/>
          <w:lang w:val="ca-ES"/>
        </w:rPr>
        <w:t xml:space="preserve"> </w:t>
      </w:r>
      <w:proofErr w:type="spellStart"/>
      <w:r w:rsidRPr="0054664A">
        <w:rPr>
          <w:rFonts w:ascii="Arial" w:hAnsi="Arial" w:cs="Arial"/>
          <w:i/>
          <w:sz w:val="20"/>
          <w:szCs w:val="20"/>
          <w:lang w:val="ca-ES"/>
        </w:rPr>
        <w:t>jurídico</w:t>
      </w:r>
      <w:proofErr w:type="spellEnd"/>
      <w:r w:rsidRPr="0054664A">
        <w:rPr>
          <w:rFonts w:ascii="Arial" w:hAnsi="Arial" w:cs="Arial"/>
          <w:i/>
          <w:sz w:val="20"/>
          <w:szCs w:val="20"/>
          <w:lang w:val="ca-ES"/>
        </w:rPr>
        <w:t xml:space="preserve"> de la </w:t>
      </w:r>
      <w:proofErr w:type="spellStart"/>
      <w:r w:rsidRPr="0054664A">
        <w:rPr>
          <w:rFonts w:ascii="Arial" w:hAnsi="Arial" w:cs="Arial"/>
          <w:i/>
          <w:sz w:val="20"/>
          <w:szCs w:val="20"/>
          <w:lang w:val="ca-ES"/>
        </w:rPr>
        <w:t>aparcería</w:t>
      </w:r>
      <w:proofErr w:type="spellEnd"/>
      <w:r w:rsidRPr="0054664A">
        <w:rPr>
          <w:rFonts w:ascii="Arial" w:hAnsi="Arial" w:cs="Arial"/>
          <w:i/>
          <w:sz w:val="20"/>
          <w:szCs w:val="20"/>
          <w:lang w:val="ca-ES"/>
        </w:rPr>
        <w:t xml:space="preserve">. En </w:t>
      </w:r>
      <w:proofErr w:type="spellStart"/>
      <w:r w:rsidRPr="0054664A">
        <w:rPr>
          <w:rFonts w:ascii="Arial" w:hAnsi="Arial" w:cs="Arial"/>
          <w:i/>
          <w:sz w:val="20"/>
          <w:szCs w:val="20"/>
          <w:lang w:val="ca-ES"/>
        </w:rPr>
        <w:t>defecto</w:t>
      </w:r>
      <w:proofErr w:type="spellEnd"/>
      <w:r w:rsidRPr="0054664A">
        <w:rPr>
          <w:rFonts w:ascii="Arial" w:hAnsi="Arial" w:cs="Arial"/>
          <w:i/>
          <w:sz w:val="20"/>
          <w:szCs w:val="20"/>
          <w:lang w:val="ca-ES"/>
        </w:rPr>
        <w:t xml:space="preserve"> de pacto </w:t>
      </w:r>
      <w:proofErr w:type="spellStart"/>
      <w:r w:rsidRPr="0054664A">
        <w:rPr>
          <w:rFonts w:ascii="Arial" w:hAnsi="Arial" w:cs="Arial"/>
          <w:i/>
          <w:sz w:val="20"/>
          <w:szCs w:val="20"/>
          <w:lang w:val="ca-ES"/>
        </w:rPr>
        <w:t>expreso</w:t>
      </w:r>
      <w:proofErr w:type="spellEnd"/>
      <w:r w:rsidRPr="0054664A">
        <w:rPr>
          <w:rFonts w:ascii="Arial" w:hAnsi="Arial" w:cs="Arial"/>
          <w:i/>
          <w:sz w:val="20"/>
          <w:szCs w:val="20"/>
          <w:lang w:val="ca-ES"/>
        </w:rPr>
        <w:t xml:space="preserve">, de </w:t>
      </w:r>
      <w:proofErr w:type="spellStart"/>
      <w:r w:rsidRPr="0054664A">
        <w:rPr>
          <w:rFonts w:ascii="Arial" w:hAnsi="Arial" w:cs="Arial"/>
          <w:i/>
          <w:sz w:val="20"/>
          <w:szCs w:val="20"/>
          <w:lang w:val="ca-ES"/>
        </w:rPr>
        <w:t>normas</w:t>
      </w:r>
      <w:proofErr w:type="spellEnd"/>
      <w:r w:rsidRPr="0054664A">
        <w:rPr>
          <w:rFonts w:ascii="Arial" w:hAnsi="Arial" w:cs="Arial"/>
          <w:i/>
          <w:sz w:val="20"/>
          <w:szCs w:val="20"/>
          <w:lang w:val="ca-ES"/>
        </w:rPr>
        <w:t xml:space="preserve"> </w:t>
      </w:r>
      <w:proofErr w:type="spellStart"/>
      <w:r w:rsidRPr="0054664A">
        <w:rPr>
          <w:rFonts w:ascii="Arial" w:hAnsi="Arial" w:cs="Arial"/>
          <w:i/>
          <w:sz w:val="20"/>
          <w:szCs w:val="20"/>
          <w:lang w:val="ca-ES"/>
        </w:rPr>
        <w:t>forales</w:t>
      </w:r>
      <w:proofErr w:type="spellEnd"/>
      <w:r w:rsidRPr="0054664A">
        <w:rPr>
          <w:rFonts w:ascii="Arial" w:hAnsi="Arial" w:cs="Arial"/>
          <w:i/>
          <w:sz w:val="20"/>
          <w:szCs w:val="20"/>
          <w:lang w:val="ca-ES"/>
        </w:rPr>
        <w:t xml:space="preserve"> o de </w:t>
      </w:r>
      <w:proofErr w:type="spellStart"/>
      <w:r w:rsidRPr="0054664A">
        <w:rPr>
          <w:rFonts w:ascii="Arial" w:hAnsi="Arial" w:cs="Arial"/>
          <w:i/>
          <w:sz w:val="20"/>
          <w:szCs w:val="20"/>
          <w:lang w:val="ca-ES"/>
        </w:rPr>
        <w:t>derecho</w:t>
      </w:r>
      <w:proofErr w:type="spellEnd"/>
      <w:r w:rsidRPr="0054664A">
        <w:rPr>
          <w:rFonts w:ascii="Arial" w:hAnsi="Arial" w:cs="Arial"/>
          <w:i/>
          <w:sz w:val="20"/>
          <w:szCs w:val="20"/>
          <w:lang w:val="ca-ES"/>
        </w:rPr>
        <w:t xml:space="preserve"> especial y de </w:t>
      </w:r>
      <w:proofErr w:type="spellStart"/>
      <w:r w:rsidRPr="0054664A">
        <w:rPr>
          <w:rFonts w:ascii="Arial" w:hAnsi="Arial" w:cs="Arial"/>
          <w:i/>
          <w:sz w:val="20"/>
          <w:szCs w:val="20"/>
          <w:lang w:val="ca-ES"/>
        </w:rPr>
        <w:t>costumbre</w:t>
      </w:r>
      <w:proofErr w:type="spellEnd"/>
      <w:r w:rsidRPr="0054664A">
        <w:rPr>
          <w:rFonts w:ascii="Arial" w:hAnsi="Arial" w:cs="Arial"/>
          <w:i/>
          <w:sz w:val="20"/>
          <w:szCs w:val="20"/>
          <w:lang w:val="ca-ES"/>
        </w:rPr>
        <w:t xml:space="preserve">, se </w:t>
      </w:r>
      <w:proofErr w:type="spellStart"/>
      <w:r w:rsidRPr="0054664A">
        <w:rPr>
          <w:rFonts w:ascii="Arial" w:hAnsi="Arial" w:cs="Arial"/>
          <w:i/>
          <w:sz w:val="20"/>
          <w:szCs w:val="20"/>
          <w:lang w:val="ca-ES"/>
        </w:rPr>
        <w:t>aplicarán</w:t>
      </w:r>
      <w:proofErr w:type="spellEnd"/>
      <w:r w:rsidRPr="0054664A">
        <w:rPr>
          <w:rFonts w:ascii="Arial" w:hAnsi="Arial" w:cs="Arial"/>
          <w:i/>
          <w:sz w:val="20"/>
          <w:szCs w:val="20"/>
          <w:lang w:val="ca-ES"/>
        </w:rPr>
        <w:t xml:space="preserve"> las </w:t>
      </w:r>
      <w:proofErr w:type="spellStart"/>
      <w:r w:rsidRPr="0054664A">
        <w:rPr>
          <w:rFonts w:ascii="Arial" w:hAnsi="Arial" w:cs="Arial"/>
          <w:i/>
          <w:sz w:val="20"/>
          <w:szCs w:val="20"/>
          <w:lang w:val="ca-ES"/>
        </w:rPr>
        <w:t>disposiciones</w:t>
      </w:r>
      <w:proofErr w:type="spellEnd"/>
      <w:r w:rsidRPr="0054664A">
        <w:rPr>
          <w:rFonts w:ascii="Arial" w:hAnsi="Arial" w:cs="Arial"/>
          <w:i/>
          <w:sz w:val="20"/>
          <w:szCs w:val="20"/>
          <w:lang w:val="ca-ES"/>
        </w:rPr>
        <w:t xml:space="preserve"> de este </w:t>
      </w:r>
      <w:proofErr w:type="spellStart"/>
      <w:r w:rsidRPr="0054664A">
        <w:rPr>
          <w:rFonts w:ascii="Arial" w:hAnsi="Arial" w:cs="Arial"/>
          <w:i/>
          <w:sz w:val="20"/>
          <w:szCs w:val="20"/>
          <w:lang w:val="ca-ES"/>
        </w:rPr>
        <w:t>capítulo</w:t>
      </w:r>
      <w:proofErr w:type="spellEnd"/>
      <w:r w:rsidRPr="0054664A">
        <w:rPr>
          <w:rFonts w:ascii="Arial" w:hAnsi="Arial" w:cs="Arial"/>
          <w:i/>
          <w:sz w:val="20"/>
          <w:szCs w:val="20"/>
          <w:lang w:val="ca-ES"/>
        </w:rPr>
        <w:t xml:space="preserve"> y, con </w:t>
      </w:r>
      <w:proofErr w:type="spellStart"/>
      <w:r w:rsidRPr="0054664A">
        <w:rPr>
          <w:rFonts w:ascii="Arial" w:hAnsi="Arial" w:cs="Arial"/>
          <w:i/>
          <w:sz w:val="20"/>
          <w:szCs w:val="20"/>
          <w:lang w:val="ca-ES"/>
        </w:rPr>
        <w:t>carácter</w:t>
      </w:r>
      <w:proofErr w:type="spellEnd"/>
      <w:r w:rsidRPr="0054664A">
        <w:rPr>
          <w:rFonts w:ascii="Arial" w:hAnsi="Arial" w:cs="Arial"/>
          <w:i/>
          <w:sz w:val="20"/>
          <w:szCs w:val="20"/>
          <w:lang w:val="ca-ES"/>
        </w:rPr>
        <w:t xml:space="preserve"> </w:t>
      </w:r>
      <w:proofErr w:type="spellStart"/>
      <w:r w:rsidRPr="0054664A">
        <w:rPr>
          <w:rFonts w:ascii="Arial" w:hAnsi="Arial" w:cs="Arial"/>
          <w:i/>
          <w:sz w:val="20"/>
          <w:szCs w:val="20"/>
          <w:lang w:val="ca-ES"/>
        </w:rPr>
        <w:t>supletorio</w:t>
      </w:r>
      <w:proofErr w:type="spellEnd"/>
      <w:r w:rsidRPr="0054664A">
        <w:rPr>
          <w:rFonts w:ascii="Arial" w:hAnsi="Arial" w:cs="Arial"/>
          <w:i/>
          <w:sz w:val="20"/>
          <w:szCs w:val="20"/>
          <w:lang w:val="ca-ES"/>
        </w:rPr>
        <w:t xml:space="preserve">, las </w:t>
      </w:r>
      <w:proofErr w:type="spellStart"/>
      <w:r w:rsidRPr="0054664A">
        <w:rPr>
          <w:rFonts w:ascii="Arial" w:hAnsi="Arial" w:cs="Arial"/>
          <w:i/>
          <w:sz w:val="20"/>
          <w:szCs w:val="20"/>
          <w:lang w:val="ca-ES"/>
        </w:rPr>
        <w:t>normas</w:t>
      </w:r>
      <w:proofErr w:type="spellEnd"/>
      <w:r w:rsidRPr="0054664A">
        <w:rPr>
          <w:rFonts w:ascii="Arial" w:hAnsi="Arial" w:cs="Arial"/>
          <w:i/>
          <w:sz w:val="20"/>
          <w:szCs w:val="20"/>
          <w:lang w:val="ca-ES"/>
        </w:rPr>
        <w:t xml:space="preserve"> sobre </w:t>
      </w:r>
      <w:proofErr w:type="spellStart"/>
      <w:r w:rsidRPr="0054664A">
        <w:rPr>
          <w:rFonts w:ascii="Arial" w:hAnsi="Arial" w:cs="Arial"/>
          <w:i/>
          <w:sz w:val="20"/>
          <w:szCs w:val="20"/>
          <w:lang w:val="ca-ES"/>
        </w:rPr>
        <w:t>arrendamientos</w:t>
      </w:r>
      <w:proofErr w:type="spellEnd"/>
      <w:r w:rsidRPr="0054664A">
        <w:rPr>
          <w:rFonts w:ascii="Arial" w:hAnsi="Arial" w:cs="Arial"/>
          <w:i/>
          <w:sz w:val="20"/>
          <w:szCs w:val="20"/>
          <w:lang w:val="ca-ES"/>
        </w:rPr>
        <w:t xml:space="preserve"> </w:t>
      </w:r>
      <w:proofErr w:type="spellStart"/>
      <w:r w:rsidRPr="0054664A">
        <w:rPr>
          <w:rFonts w:ascii="Arial" w:hAnsi="Arial" w:cs="Arial"/>
          <w:i/>
          <w:sz w:val="20"/>
          <w:szCs w:val="20"/>
          <w:lang w:val="ca-ES"/>
        </w:rPr>
        <w:t>rústicos</w:t>
      </w:r>
      <w:proofErr w:type="spellEnd"/>
      <w:r w:rsidRPr="0054664A">
        <w:rPr>
          <w:rFonts w:ascii="Arial" w:hAnsi="Arial" w:cs="Arial"/>
          <w:i/>
          <w:sz w:val="20"/>
          <w:szCs w:val="20"/>
          <w:lang w:val="ca-ES"/>
        </w:rPr>
        <w:t xml:space="preserve"> </w:t>
      </w:r>
      <w:proofErr w:type="spellStart"/>
      <w:r w:rsidRPr="0054664A">
        <w:rPr>
          <w:rFonts w:ascii="Arial" w:hAnsi="Arial" w:cs="Arial"/>
          <w:i/>
          <w:sz w:val="20"/>
          <w:szCs w:val="20"/>
          <w:lang w:val="ca-ES"/>
        </w:rPr>
        <w:t>contenidas</w:t>
      </w:r>
      <w:proofErr w:type="spellEnd"/>
      <w:r w:rsidRPr="0054664A">
        <w:rPr>
          <w:rFonts w:ascii="Arial" w:hAnsi="Arial" w:cs="Arial"/>
          <w:i/>
          <w:sz w:val="20"/>
          <w:szCs w:val="20"/>
          <w:lang w:val="ca-ES"/>
        </w:rPr>
        <w:t xml:space="preserve"> en los </w:t>
      </w:r>
      <w:proofErr w:type="spellStart"/>
      <w:r w:rsidRPr="0054664A">
        <w:rPr>
          <w:rFonts w:ascii="Arial" w:hAnsi="Arial" w:cs="Arial"/>
          <w:i/>
          <w:sz w:val="20"/>
          <w:szCs w:val="20"/>
          <w:lang w:val="ca-ES"/>
        </w:rPr>
        <w:t>capítulos</w:t>
      </w:r>
      <w:proofErr w:type="spellEnd"/>
      <w:r w:rsidRPr="0054664A">
        <w:rPr>
          <w:rFonts w:ascii="Arial" w:hAnsi="Arial" w:cs="Arial"/>
          <w:i/>
          <w:sz w:val="20"/>
          <w:szCs w:val="20"/>
          <w:lang w:val="ca-ES"/>
        </w:rPr>
        <w:t xml:space="preserve"> II, III, VI y VIII, </w:t>
      </w:r>
      <w:proofErr w:type="spellStart"/>
      <w:r w:rsidRPr="0054664A">
        <w:rPr>
          <w:rFonts w:ascii="Arial" w:hAnsi="Arial" w:cs="Arial"/>
          <w:i/>
          <w:sz w:val="20"/>
          <w:szCs w:val="20"/>
          <w:lang w:val="ca-ES"/>
        </w:rPr>
        <w:t>siempre</w:t>
      </w:r>
      <w:proofErr w:type="spellEnd"/>
      <w:r w:rsidRPr="0054664A">
        <w:rPr>
          <w:rFonts w:ascii="Arial" w:hAnsi="Arial" w:cs="Arial"/>
          <w:i/>
          <w:sz w:val="20"/>
          <w:szCs w:val="20"/>
          <w:lang w:val="ca-ES"/>
        </w:rPr>
        <w:t xml:space="preserve"> que no resulten </w:t>
      </w:r>
      <w:proofErr w:type="spellStart"/>
      <w:r w:rsidRPr="0054664A">
        <w:rPr>
          <w:rFonts w:ascii="Arial" w:hAnsi="Arial" w:cs="Arial"/>
          <w:i/>
          <w:sz w:val="20"/>
          <w:szCs w:val="20"/>
          <w:lang w:val="ca-ES"/>
        </w:rPr>
        <w:t>contrarias</w:t>
      </w:r>
      <w:proofErr w:type="spellEnd"/>
      <w:r w:rsidRPr="0054664A">
        <w:rPr>
          <w:rFonts w:ascii="Arial" w:hAnsi="Arial" w:cs="Arial"/>
          <w:i/>
          <w:sz w:val="20"/>
          <w:szCs w:val="20"/>
          <w:lang w:val="ca-ES"/>
        </w:rPr>
        <w:t xml:space="preserve"> a la </w:t>
      </w:r>
      <w:proofErr w:type="spellStart"/>
      <w:r w:rsidRPr="0054664A">
        <w:rPr>
          <w:rFonts w:ascii="Arial" w:hAnsi="Arial" w:cs="Arial"/>
          <w:i/>
          <w:sz w:val="20"/>
          <w:szCs w:val="20"/>
          <w:lang w:val="ca-ES"/>
        </w:rPr>
        <w:t>naturaleza</w:t>
      </w:r>
      <w:proofErr w:type="spellEnd"/>
      <w:r w:rsidRPr="0054664A">
        <w:rPr>
          <w:rFonts w:ascii="Arial" w:hAnsi="Arial" w:cs="Arial"/>
          <w:i/>
          <w:sz w:val="20"/>
          <w:szCs w:val="20"/>
          <w:lang w:val="ca-ES"/>
        </w:rPr>
        <w:t xml:space="preserve"> </w:t>
      </w:r>
      <w:proofErr w:type="spellStart"/>
      <w:r w:rsidRPr="0054664A">
        <w:rPr>
          <w:rFonts w:ascii="Arial" w:hAnsi="Arial" w:cs="Arial"/>
          <w:i/>
          <w:sz w:val="20"/>
          <w:szCs w:val="20"/>
          <w:lang w:val="ca-ES"/>
        </w:rPr>
        <w:t>esencial</w:t>
      </w:r>
      <w:proofErr w:type="spellEnd"/>
      <w:r w:rsidRPr="0054664A">
        <w:rPr>
          <w:rFonts w:ascii="Arial" w:hAnsi="Arial" w:cs="Arial"/>
          <w:i/>
          <w:sz w:val="20"/>
          <w:szCs w:val="20"/>
          <w:lang w:val="ca-ES"/>
        </w:rPr>
        <w:t xml:space="preserve"> del </w:t>
      </w:r>
      <w:proofErr w:type="spellStart"/>
      <w:r w:rsidRPr="0054664A">
        <w:rPr>
          <w:rFonts w:ascii="Arial" w:hAnsi="Arial" w:cs="Arial"/>
          <w:i/>
          <w:sz w:val="20"/>
          <w:szCs w:val="20"/>
          <w:lang w:val="ca-ES"/>
        </w:rPr>
        <w:t>contrato</w:t>
      </w:r>
      <w:proofErr w:type="spellEnd"/>
      <w:r w:rsidRPr="0054664A">
        <w:rPr>
          <w:rFonts w:ascii="Arial" w:hAnsi="Arial" w:cs="Arial"/>
          <w:i/>
          <w:sz w:val="20"/>
          <w:szCs w:val="20"/>
          <w:lang w:val="ca-ES"/>
        </w:rPr>
        <w:t xml:space="preserve"> de </w:t>
      </w:r>
      <w:proofErr w:type="spellStart"/>
      <w:r w:rsidRPr="0054664A">
        <w:rPr>
          <w:rFonts w:ascii="Arial" w:hAnsi="Arial" w:cs="Arial"/>
          <w:i/>
          <w:sz w:val="20"/>
          <w:szCs w:val="20"/>
          <w:lang w:val="ca-ES"/>
        </w:rPr>
        <w:t>aparcería</w:t>
      </w:r>
      <w:proofErr w:type="spellEnd"/>
      <w:r w:rsidRPr="0054664A">
        <w:rPr>
          <w:rFonts w:ascii="Arial" w:hAnsi="Arial" w:cs="Arial"/>
          <w:i/>
          <w:sz w:val="20"/>
          <w:szCs w:val="20"/>
          <w:lang w:val="ca-ES"/>
        </w:rPr>
        <w:t>”.</w:t>
      </w:r>
    </w:p>
    <w:p w14:paraId="714D0283" w14:textId="77777777" w:rsidR="00CB7606" w:rsidRPr="00BE71F5" w:rsidRDefault="00CB7606" w:rsidP="00CB7606">
      <w:pPr>
        <w:pBdr>
          <w:top w:val="single" w:sz="4" w:space="1" w:color="auto"/>
          <w:left w:val="single" w:sz="4" w:space="4" w:color="auto"/>
          <w:bottom w:val="single" w:sz="4" w:space="1" w:color="auto"/>
          <w:right w:val="single" w:sz="4" w:space="4" w:color="auto"/>
        </w:pBdr>
        <w:shd w:val="clear" w:color="auto" w:fill="FFFFFF" w:themeFill="background1"/>
        <w:tabs>
          <w:tab w:val="left" w:pos="142"/>
        </w:tabs>
        <w:ind w:left="142" w:right="-1"/>
        <w:jc w:val="both"/>
        <w:rPr>
          <w:rFonts w:ascii="Arial" w:hAnsi="Arial" w:cs="Arial"/>
          <w:b/>
          <w:bCs/>
          <w:sz w:val="22"/>
          <w:szCs w:val="22"/>
          <w:vertAlign w:val="superscript"/>
          <w:lang w:val="ca-ES"/>
        </w:rPr>
      </w:pPr>
    </w:p>
    <w:p w14:paraId="32663E6C" w14:textId="6EC00043" w:rsidR="00CB7606" w:rsidRPr="0054664A" w:rsidRDefault="00CB7606" w:rsidP="00CB7606">
      <w:pPr>
        <w:pBdr>
          <w:top w:val="single" w:sz="4" w:space="1" w:color="auto"/>
          <w:left w:val="single" w:sz="4" w:space="4" w:color="auto"/>
          <w:bottom w:val="single" w:sz="4" w:space="1" w:color="auto"/>
          <w:right w:val="single" w:sz="4" w:space="4" w:color="auto"/>
        </w:pBdr>
        <w:shd w:val="clear" w:color="auto" w:fill="FFFFFF" w:themeFill="background1"/>
        <w:tabs>
          <w:tab w:val="left" w:pos="142"/>
        </w:tabs>
        <w:ind w:left="142" w:right="-1"/>
        <w:jc w:val="both"/>
        <w:rPr>
          <w:rFonts w:ascii="Arial" w:hAnsi="Arial" w:cs="Arial"/>
          <w:b/>
          <w:bCs/>
          <w:sz w:val="20"/>
          <w:szCs w:val="20"/>
          <w:lang w:val="ca-ES"/>
        </w:rPr>
      </w:pPr>
      <w:r w:rsidRPr="00BE71F5">
        <w:rPr>
          <w:rFonts w:ascii="Arial" w:hAnsi="Arial" w:cs="Arial"/>
          <w:b/>
          <w:bCs/>
          <w:sz w:val="22"/>
          <w:szCs w:val="22"/>
          <w:vertAlign w:val="superscript"/>
          <w:lang w:val="ca-ES"/>
        </w:rPr>
        <w:t xml:space="preserve">3 </w:t>
      </w:r>
      <w:r w:rsidRPr="0054664A">
        <w:rPr>
          <w:rFonts w:ascii="Arial" w:hAnsi="Arial" w:cs="Arial"/>
          <w:sz w:val="20"/>
          <w:szCs w:val="20"/>
          <w:lang w:val="ca-ES"/>
        </w:rPr>
        <w:t xml:space="preserve">La LAR ens recorda l’àmbit competencial de la legislació civil estatal. </w:t>
      </w:r>
    </w:p>
    <w:p w14:paraId="17757F31" w14:textId="77777777" w:rsidR="00CB7606" w:rsidRPr="0054664A" w:rsidRDefault="00CB7606" w:rsidP="00CB7606">
      <w:pPr>
        <w:pBdr>
          <w:top w:val="single" w:sz="4" w:space="1" w:color="auto"/>
          <w:left w:val="single" w:sz="4" w:space="4" w:color="auto"/>
          <w:bottom w:val="single" w:sz="4" w:space="1" w:color="auto"/>
          <w:right w:val="single" w:sz="4" w:space="4" w:color="auto"/>
        </w:pBdr>
        <w:shd w:val="clear" w:color="auto" w:fill="FFFFFF" w:themeFill="background1"/>
        <w:tabs>
          <w:tab w:val="left" w:pos="142"/>
        </w:tabs>
        <w:ind w:left="142" w:right="-1"/>
        <w:jc w:val="both"/>
        <w:rPr>
          <w:rFonts w:ascii="Arial" w:hAnsi="Arial" w:cs="Arial"/>
          <w:b/>
          <w:bCs/>
          <w:sz w:val="20"/>
          <w:szCs w:val="20"/>
          <w:lang w:val="ca-ES"/>
        </w:rPr>
      </w:pPr>
      <w:r w:rsidRPr="0054664A">
        <w:rPr>
          <w:rFonts w:ascii="Arial" w:hAnsi="Arial" w:cs="Arial"/>
          <w:i/>
          <w:sz w:val="20"/>
          <w:szCs w:val="20"/>
          <w:lang w:val="ca-ES"/>
        </w:rPr>
        <w:t>“</w:t>
      </w:r>
      <w:proofErr w:type="spellStart"/>
      <w:r w:rsidRPr="0054664A">
        <w:rPr>
          <w:rFonts w:ascii="Arial" w:hAnsi="Arial" w:cs="Arial"/>
          <w:i/>
          <w:sz w:val="20"/>
          <w:szCs w:val="20"/>
          <w:lang w:val="ca-ES"/>
        </w:rPr>
        <w:t>Disposición</w:t>
      </w:r>
      <w:proofErr w:type="spellEnd"/>
      <w:r w:rsidRPr="0054664A">
        <w:rPr>
          <w:rFonts w:ascii="Arial" w:hAnsi="Arial" w:cs="Arial"/>
          <w:i/>
          <w:sz w:val="20"/>
          <w:szCs w:val="20"/>
          <w:lang w:val="ca-ES"/>
        </w:rPr>
        <w:t xml:space="preserve"> final primera LAR: La </w:t>
      </w:r>
      <w:proofErr w:type="spellStart"/>
      <w:r w:rsidRPr="0054664A">
        <w:rPr>
          <w:rFonts w:ascii="Arial" w:hAnsi="Arial" w:cs="Arial"/>
          <w:i/>
          <w:sz w:val="20"/>
          <w:szCs w:val="20"/>
          <w:lang w:val="ca-ES"/>
        </w:rPr>
        <w:t>presente</w:t>
      </w:r>
      <w:proofErr w:type="spellEnd"/>
      <w:r w:rsidRPr="0054664A">
        <w:rPr>
          <w:rFonts w:ascii="Arial" w:hAnsi="Arial" w:cs="Arial"/>
          <w:i/>
          <w:sz w:val="20"/>
          <w:szCs w:val="20"/>
          <w:lang w:val="ca-ES"/>
        </w:rPr>
        <w:t xml:space="preserve"> </w:t>
      </w:r>
      <w:proofErr w:type="spellStart"/>
      <w:r w:rsidRPr="0054664A">
        <w:rPr>
          <w:rFonts w:ascii="Arial" w:hAnsi="Arial" w:cs="Arial"/>
          <w:i/>
          <w:sz w:val="20"/>
          <w:szCs w:val="20"/>
          <w:lang w:val="ca-ES"/>
        </w:rPr>
        <w:t>Ley</w:t>
      </w:r>
      <w:proofErr w:type="spellEnd"/>
      <w:r w:rsidRPr="0054664A">
        <w:rPr>
          <w:rFonts w:ascii="Arial" w:hAnsi="Arial" w:cs="Arial"/>
          <w:i/>
          <w:sz w:val="20"/>
          <w:szCs w:val="20"/>
          <w:lang w:val="ca-ES"/>
        </w:rPr>
        <w:t xml:space="preserve"> se dicta al </w:t>
      </w:r>
      <w:proofErr w:type="spellStart"/>
      <w:r w:rsidRPr="0054664A">
        <w:rPr>
          <w:rFonts w:ascii="Arial" w:hAnsi="Arial" w:cs="Arial"/>
          <w:i/>
          <w:sz w:val="20"/>
          <w:szCs w:val="20"/>
          <w:lang w:val="ca-ES"/>
        </w:rPr>
        <w:t>amparo</w:t>
      </w:r>
      <w:proofErr w:type="spellEnd"/>
      <w:r w:rsidRPr="0054664A">
        <w:rPr>
          <w:rFonts w:ascii="Arial" w:hAnsi="Arial" w:cs="Arial"/>
          <w:i/>
          <w:sz w:val="20"/>
          <w:szCs w:val="20"/>
          <w:lang w:val="ca-ES"/>
        </w:rPr>
        <w:t xml:space="preserve"> del </w:t>
      </w:r>
      <w:proofErr w:type="spellStart"/>
      <w:r w:rsidRPr="0054664A">
        <w:rPr>
          <w:rFonts w:ascii="Arial" w:hAnsi="Arial" w:cs="Arial"/>
          <w:i/>
          <w:sz w:val="20"/>
          <w:szCs w:val="20"/>
          <w:lang w:val="ca-ES"/>
        </w:rPr>
        <w:t>artículo</w:t>
      </w:r>
      <w:proofErr w:type="spellEnd"/>
      <w:r w:rsidRPr="0054664A">
        <w:rPr>
          <w:rFonts w:ascii="Arial" w:hAnsi="Arial" w:cs="Arial"/>
          <w:i/>
          <w:sz w:val="20"/>
          <w:szCs w:val="20"/>
          <w:lang w:val="ca-ES"/>
        </w:rPr>
        <w:t xml:space="preserve"> 149.1.8.ª de la </w:t>
      </w:r>
      <w:proofErr w:type="spellStart"/>
      <w:r w:rsidRPr="0054664A">
        <w:rPr>
          <w:rFonts w:ascii="Arial" w:hAnsi="Arial" w:cs="Arial"/>
          <w:i/>
          <w:sz w:val="20"/>
          <w:szCs w:val="20"/>
          <w:lang w:val="ca-ES"/>
        </w:rPr>
        <w:t>Constitución</w:t>
      </w:r>
      <w:proofErr w:type="spellEnd"/>
      <w:r w:rsidRPr="0054664A">
        <w:rPr>
          <w:rFonts w:ascii="Arial" w:hAnsi="Arial" w:cs="Arial"/>
          <w:i/>
          <w:sz w:val="20"/>
          <w:szCs w:val="20"/>
          <w:lang w:val="ca-ES"/>
        </w:rPr>
        <w:t xml:space="preserve">, </w:t>
      </w:r>
      <w:proofErr w:type="spellStart"/>
      <w:r w:rsidRPr="0054664A">
        <w:rPr>
          <w:rFonts w:ascii="Arial" w:hAnsi="Arial" w:cs="Arial"/>
          <w:i/>
          <w:sz w:val="20"/>
          <w:szCs w:val="20"/>
          <w:lang w:val="ca-ES"/>
        </w:rPr>
        <w:t>sin</w:t>
      </w:r>
      <w:proofErr w:type="spellEnd"/>
      <w:r w:rsidRPr="0054664A">
        <w:rPr>
          <w:rFonts w:ascii="Arial" w:hAnsi="Arial" w:cs="Arial"/>
          <w:i/>
          <w:sz w:val="20"/>
          <w:szCs w:val="20"/>
          <w:lang w:val="ca-ES"/>
        </w:rPr>
        <w:t xml:space="preserve"> </w:t>
      </w:r>
      <w:proofErr w:type="spellStart"/>
      <w:r w:rsidRPr="0054664A">
        <w:rPr>
          <w:rFonts w:ascii="Arial" w:hAnsi="Arial" w:cs="Arial"/>
          <w:i/>
          <w:sz w:val="20"/>
          <w:szCs w:val="20"/>
          <w:lang w:val="ca-ES"/>
        </w:rPr>
        <w:t>perjuicio</w:t>
      </w:r>
      <w:proofErr w:type="spellEnd"/>
      <w:r w:rsidRPr="0054664A">
        <w:rPr>
          <w:rFonts w:ascii="Arial" w:hAnsi="Arial" w:cs="Arial"/>
          <w:i/>
          <w:sz w:val="20"/>
          <w:szCs w:val="20"/>
          <w:lang w:val="ca-ES"/>
        </w:rPr>
        <w:t xml:space="preserve"> de la </w:t>
      </w:r>
      <w:proofErr w:type="spellStart"/>
      <w:r w:rsidRPr="0054664A">
        <w:rPr>
          <w:rFonts w:ascii="Arial" w:hAnsi="Arial" w:cs="Arial"/>
          <w:i/>
          <w:sz w:val="20"/>
          <w:szCs w:val="20"/>
          <w:lang w:val="ca-ES"/>
        </w:rPr>
        <w:t>aplicación</w:t>
      </w:r>
      <w:proofErr w:type="spellEnd"/>
      <w:r w:rsidRPr="0054664A">
        <w:rPr>
          <w:rFonts w:ascii="Arial" w:hAnsi="Arial" w:cs="Arial"/>
          <w:i/>
          <w:sz w:val="20"/>
          <w:szCs w:val="20"/>
          <w:lang w:val="ca-ES"/>
        </w:rPr>
        <w:t xml:space="preserve"> </w:t>
      </w:r>
      <w:proofErr w:type="spellStart"/>
      <w:r w:rsidRPr="0054664A">
        <w:rPr>
          <w:rFonts w:ascii="Arial" w:hAnsi="Arial" w:cs="Arial"/>
          <w:i/>
          <w:sz w:val="20"/>
          <w:szCs w:val="20"/>
          <w:lang w:val="ca-ES"/>
        </w:rPr>
        <w:t>preferente</w:t>
      </w:r>
      <w:proofErr w:type="spellEnd"/>
      <w:r w:rsidRPr="0054664A">
        <w:rPr>
          <w:rFonts w:ascii="Arial" w:hAnsi="Arial" w:cs="Arial"/>
          <w:i/>
          <w:sz w:val="20"/>
          <w:szCs w:val="20"/>
          <w:lang w:val="ca-ES"/>
        </w:rPr>
        <w:t xml:space="preserve"> de los </w:t>
      </w:r>
      <w:proofErr w:type="spellStart"/>
      <w:r w:rsidRPr="0054664A">
        <w:rPr>
          <w:rFonts w:ascii="Arial" w:hAnsi="Arial" w:cs="Arial"/>
          <w:i/>
          <w:sz w:val="20"/>
          <w:szCs w:val="20"/>
          <w:lang w:val="ca-ES"/>
        </w:rPr>
        <w:t>derechos</w:t>
      </w:r>
      <w:proofErr w:type="spellEnd"/>
      <w:r w:rsidRPr="0054664A">
        <w:rPr>
          <w:rFonts w:ascii="Arial" w:hAnsi="Arial" w:cs="Arial"/>
          <w:i/>
          <w:sz w:val="20"/>
          <w:szCs w:val="20"/>
          <w:lang w:val="ca-ES"/>
        </w:rPr>
        <w:t xml:space="preserve"> </w:t>
      </w:r>
      <w:proofErr w:type="spellStart"/>
      <w:r w:rsidRPr="0054664A">
        <w:rPr>
          <w:rFonts w:ascii="Arial" w:hAnsi="Arial" w:cs="Arial"/>
          <w:i/>
          <w:sz w:val="20"/>
          <w:szCs w:val="20"/>
          <w:lang w:val="ca-ES"/>
        </w:rPr>
        <w:t>civiles</w:t>
      </w:r>
      <w:proofErr w:type="spellEnd"/>
      <w:r w:rsidRPr="0054664A">
        <w:rPr>
          <w:rFonts w:ascii="Arial" w:hAnsi="Arial" w:cs="Arial"/>
          <w:i/>
          <w:sz w:val="20"/>
          <w:szCs w:val="20"/>
          <w:lang w:val="ca-ES"/>
        </w:rPr>
        <w:t xml:space="preserve">, </w:t>
      </w:r>
      <w:proofErr w:type="spellStart"/>
      <w:r w:rsidRPr="0054664A">
        <w:rPr>
          <w:rFonts w:ascii="Arial" w:hAnsi="Arial" w:cs="Arial"/>
          <w:i/>
          <w:sz w:val="20"/>
          <w:szCs w:val="20"/>
          <w:lang w:val="ca-ES"/>
        </w:rPr>
        <w:t>forales</w:t>
      </w:r>
      <w:proofErr w:type="spellEnd"/>
      <w:r w:rsidRPr="0054664A">
        <w:rPr>
          <w:rFonts w:ascii="Arial" w:hAnsi="Arial" w:cs="Arial"/>
          <w:i/>
          <w:sz w:val="20"/>
          <w:szCs w:val="20"/>
          <w:lang w:val="ca-ES"/>
        </w:rPr>
        <w:t xml:space="preserve"> o </w:t>
      </w:r>
      <w:proofErr w:type="spellStart"/>
      <w:r w:rsidRPr="0054664A">
        <w:rPr>
          <w:rFonts w:ascii="Arial" w:hAnsi="Arial" w:cs="Arial"/>
          <w:i/>
          <w:sz w:val="20"/>
          <w:szCs w:val="20"/>
          <w:lang w:val="ca-ES"/>
        </w:rPr>
        <w:t>especiales</w:t>
      </w:r>
      <w:proofErr w:type="spellEnd"/>
      <w:r w:rsidRPr="0054664A">
        <w:rPr>
          <w:rFonts w:ascii="Arial" w:hAnsi="Arial" w:cs="Arial"/>
          <w:i/>
          <w:sz w:val="20"/>
          <w:szCs w:val="20"/>
          <w:lang w:val="ca-ES"/>
        </w:rPr>
        <w:t xml:space="preserve">, allí </w:t>
      </w:r>
      <w:proofErr w:type="spellStart"/>
      <w:r w:rsidRPr="0054664A">
        <w:rPr>
          <w:rFonts w:ascii="Arial" w:hAnsi="Arial" w:cs="Arial"/>
          <w:i/>
          <w:sz w:val="20"/>
          <w:szCs w:val="20"/>
          <w:lang w:val="ca-ES"/>
        </w:rPr>
        <w:t>donde</w:t>
      </w:r>
      <w:proofErr w:type="spellEnd"/>
      <w:r w:rsidRPr="0054664A">
        <w:rPr>
          <w:rFonts w:ascii="Arial" w:hAnsi="Arial" w:cs="Arial"/>
          <w:i/>
          <w:sz w:val="20"/>
          <w:szCs w:val="20"/>
          <w:lang w:val="ca-ES"/>
        </w:rPr>
        <w:t xml:space="preserve"> </w:t>
      </w:r>
      <w:proofErr w:type="spellStart"/>
      <w:r w:rsidRPr="0054664A">
        <w:rPr>
          <w:rFonts w:ascii="Arial" w:hAnsi="Arial" w:cs="Arial"/>
          <w:i/>
          <w:sz w:val="20"/>
          <w:szCs w:val="20"/>
          <w:lang w:val="ca-ES"/>
        </w:rPr>
        <w:t>existan</w:t>
      </w:r>
      <w:proofErr w:type="spellEnd"/>
      <w:r w:rsidRPr="0054664A">
        <w:rPr>
          <w:rFonts w:ascii="Arial" w:hAnsi="Arial" w:cs="Arial"/>
          <w:i/>
          <w:sz w:val="20"/>
          <w:szCs w:val="20"/>
          <w:lang w:val="ca-ES"/>
        </w:rPr>
        <w:t xml:space="preserve">, y de </w:t>
      </w:r>
      <w:proofErr w:type="spellStart"/>
      <w:r w:rsidRPr="0054664A">
        <w:rPr>
          <w:rFonts w:ascii="Arial" w:hAnsi="Arial" w:cs="Arial"/>
          <w:i/>
          <w:sz w:val="20"/>
          <w:szCs w:val="20"/>
          <w:lang w:val="ca-ES"/>
        </w:rPr>
        <w:t>su</w:t>
      </w:r>
      <w:proofErr w:type="spellEnd"/>
      <w:r w:rsidRPr="0054664A">
        <w:rPr>
          <w:rFonts w:ascii="Arial" w:hAnsi="Arial" w:cs="Arial"/>
          <w:i/>
          <w:sz w:val="20"/>
          <w:szCs w:val="20"/>
          <w:lang w:val="ca-ES"/>
        </w:rPr>
        <w:t xml:space="preserve"> </w:t>
      </w:r>
      <w:proofErr w:type="spellStart"/>
      <w:r w:rsidRPr="0054664A">
        <w:rPr>
          <w:rFonts w:ascii="Arial" w:hAnsi="Arial" w:cs="Arial"/>
          <w:i/>
          <w:sz w:val="20"/>
          <w:szCs w:val="20"/>
          <w:lang w:val="ca-ES"/>
        </w:rPr>
        <w:t>conservación</w:t>
      </w:r>
      <w:proofErr w:type="spellEnd"/>
      <w:r w:rsidRPr="0054664A">
        <w:rPr>
          <w:rFonts w:ascii="Arial" w:hAnsi="Arial" w:cs="Arial"/>
          <w:i/>
          <w:sz w:val="20"/>
          <w:szCs w:val="20"/>
          <w:lang w:val="ca-ES"/>
        </w:rPr>
        <w:t xml:space="preserve">, </w:t>
      </w:r>
      <w:proofErr w:type="spellStart"/>
      <w:r w:rsidRPr="0054664A">
        <w:rPr>
          <w:rFonts w:ascii="Arial" w:hAnsi="Arial" w:cs="Arial"/>
          <w:i/>
          <w:sz w:val="20"/>
          <w:szCs w:val="20"/>
          <w:lang w:val="ca-ES"/>
        </w:rPr>
        <w:t>modificación</w:t>
      </w:r>
      <w:proofErr w:type="spellEnd"/>
      <w:r w:rsidRPr="0054664A">
        <w:rPr>
          <w:rFonts w:ascii="Arial" w:hAnsi="Arial" w:cs="Arial"/>
          <w:i/>
          <w:sz w:val="20"/>
          <w:szCs w:val="20"/>
          <w:lang w:val="ca-ES"/>
        </w:rPr>
        <w:t xml:space="preserve"> y </w:t>
      </w:r>
      <w:proofErr w:type="spellStart"/>
      <w:r w:rsidRPr="0054664A">
        <w:rPr>
          <w:rFonts w:ascii="Arial" w:hAnsi="Arial" w:cs="Arial"/>
          <w:i/>
          <w:sz w:val="20"/>
          <w:szCs w:val="20"/>
          <w:lang w:val="ca-ES"/>
        </w:rPr>
        <w:t>desarrollo</w:t>
      </w:r>
      <w:proofErr w:type="spellEnd"/>
      <w:r w:rsidRPr="0054664A">
        <w:rPr>
          <w:rFonts w:ascii="Arial" w:hAnsi="Arial" w:cs="Arial"/>
          <w:i/>
          <w:sz w:val="20"/>
          <w:szCs w:val="20"/>
          <w:lang w:val="ca-ES"/>
        </w:rPr>
        <w:t xml:space="preserve"> por las </w:t>
      </w:r>
      <w:proofErr w:type="spellStart"/>
      <w:r w:rsidRPr="0054664A">
        <w:rPr>
          <w:rFonts w:ascii="Arial" w:hAnsi="Arial" w:cs="Arial"/>
          <w:i/>
          <w:sz w:val="20"/>
          <w:szCs w:val="20"/>
          <w:lang w:val="ca-ES"/>
        </w:rPr>
        <w:t>Comunidades</w:t>
      </w:r>
      <w:proofErr w:type="spellEnd"/>
      <w:r w:rsidRPr="0054664A">
        <w:rPr>
          <w:rFonts w:ascii="Arial" w:hAnsi="Arial" w:cs="Arial"/>
          <w:i/>
          <w:sz w:val="20"/>
          <w:szCs w:val="20"/>
          <w:lang w:val="ca-ES"/>
        </w:rPr>
        <w:t xml:space="preserve"> </w:t>
      </w:r>
      <w:proofErr w:type="spellStart"/>
      <w:r w:rsidRPr="0054664A">
        <w:rPr>
          <w:rFonts w:ascii="Arial" w:hAnsi="Arial" w:cs="Arial"/>
          <w:i/>
          <w:sz w:val="20"/>
          <w:szCs w:val="20"/>
          <w:lang w:val="ca-ES"/>
        </w:rPr>
        <w:t>Autónomas</w:t>
      </w:r>
      <w:proofErr w:type="spellEnd"/>
      <w:r w:rsidRPr="0054664A">
        <w:rPr>
          <w:rFonts w:ascii="Arial" w:hAnsi="Arial" w:cs="Arial"/>
          <w:i/>
          <w:sz w:val="20"/>
          <w:szCs w:val="20"/>
          <w:lang w:val="ca-ES"/>
        </w:rPr>
        <w:t xml:space="preserve"> </w:t>
      </w:r>
      <w:proofErr w:type="spellStart"/>
      <w:r w:rsidRPr="0054664A">
        <w:rPr>
          <w:rFonts w:ascii="Arial" w:hAnsi="Arial" w:cs="Arial"/>
          <w:i/>
          <w:sz w:val="20"/>
          <w:szCs w:val="20"/>
          <w:lang w:val="ca-ES"/>
        </w:rPr>
        <w:t>respectivas</w:t>
      </w:r>
      <w:proofErr w:type="spellEnd"/>
      <w:r w:rsidRPr="0054664A">
        <w:rPr>
          <w:rFonts w:ascii="Arial" w:hAnsi="Arial" w:cs="Arial"/>
          <w:i/>
          <w:sz w:val="20"/>
          <w:szCs w:val="20"/>
          <w:lang w:val="ca-ES"/>
        </w:rPr>
        <w:t>.”</w:t>
      </w:r>
    </w:p>
    <w:p w14:paraId="119D38FF" w14:textId="77777777" w:rsidR="00CB7606" w:rsidRPr="0054664A" w:rsidRDefault="00CB7606" w:rsidP="00CB7606">
      <w:pPr>
        <w:pBdr>
          <w:top w:val="single" w:sz="4" w:space="1" w:color="auto"/>
          <w:left w:val="single" w:sz="4" w:space="4" w:color="auto"/>
          <w:bottom w:val="single" w:sz="4" w:space="1" w:color="auto"/>
          <w:right w:val="single" w:sz="4" w:space="4" w:color="auto"/>
        </w:pBdr>
        <w:shd w:val="clear" w:color="auto" w:fill="FFFFFF" w:themeFill="background1"/>
        <w:tabs>
          <w:tab w:val="left" w:pos="142"/>
        </w:tabs>
        <w:ind w:left="142" w:right="-1"/>
        <w:jc w:val="both"/>
        <w:rPr>
          <w:rFonts w:ascii="Arial" w:hAnsi="Arial" w:cs="Arial"/>
          <w:b/>
          <w:bCs/>
          <w:sz w:val="20"/>
          <w:szCs w:val="20"/>
          <w:lang w:val="ca-ES"/>
        </w:rPr>
      </w:pPr>
      <w:r w:rsidRPr="0054664A">
        <w:rPr>
          <w:rFonts w:ascii="Arial" w:hAnsi="Arial" w:cs="Arial"/>
          <w:i/>
          <w:sz w:val="20"/>
          <w:szCs w:val="20"/>
          <w:lang w:val="ca-ES"/>
        </w:rPr>
        <w:t>“</w:t>
      </w:r>
      <w:proofErr w:type="spellStart"/>
      <w:r w:rsidRPr="0054664A">
        <w:rPr>
          <w:rFonts w:ascii="Arial" w:hAnsi="Arial" w:cs="Arial"/>
          <w:i/>
          <w:sz w:val="20"/>
          <w:szCs w:val="20"/>
          <w:lang w:val="ca-ES"/>
        </w:rPr>
        <w:t>Disposición</w:t>
      </w:r>
      <w:proofErr w:type="spellEnd"/>
      <w:r w:rsidRPr="0054664A">
        <w:rPr>
          <w:rFonts w:ascii="Arial" w:hAnsi="Arial" w:cs="Arial"/>
          <w:i/>
          <w:sz w:val="20"/>
          <w:szCs w:val="20"/>
          <w:lang w:val="ca-ES"/>
        </w:rPr>
        <w:t xml:space="preserve"> final </w:t>
      </w:r>
      <w:proofErr w:type="spellStart"/>
      <w:r w:rsidRPr="0054664A">
        <w:rPr>
          <w:rFonts w:ascii="Arial" w:hAnsi="Arial" w:cs="Arial"/>
          <w:i/>
          <w:sz w:val="20"/>
          <w:szCs w:val="20"/>
          <w:lang w:val="ca-ES"/>
        </w:rPr>
        <w:t>segunda</w:t>
      </w:r>
      <w:proofErr w:type="spellEnd"/>
      <w:r w:rsidRPr="0054664A">
        <w:rPr>
          <w:rFonts w:ascii="Arial" w:hAnsi="Arial" w:cs="Arial"/>
          <w:i/>
          <w:sz w:val="20"/>
          <w:szCs w:val="20"/>
          <w:lang w:val="ca-ES"/>
        </w:rPr>
        <w:t xml:space="preserve"> LAR: Esta </w:t>
      </w:r>
      <w:proofErr w:type="spellStart"/>
      <w:r w:rsidRPr="0054664A">
        <w:rPr>
          <w:rFonts w:ascii="Arial" w:hAnsi="Arial" w:cs="Arial"/>
          <w:i/>
          <w:sz w:val="20"/>
          <w:szCs w:val="20"/>
          <w:lang w:val="ca-ES"/>
        </w:rPr>
        <w:t>ley</w:t>
      </w:r>
      <w:proofErr w:type="spellEnd"/>
      <w:r w:rsidRPr="0054664A">
        <w:rPr>
          <w:rFonts w:ascii="Arial" w:hAnsi="Arial" w:cs="Arial"/>
          <w:i/>
          <w:sz w:val="20"/>
          <w:szCs w:val="20"/>
          <w:lang w:val="ca-ES"/>
        </w:rPr>
        <w:t xml:space="preserve"> </w:t>
      </w:r>
      <w:proofErr w:type="spellStart"/>
      <w:r w:rsidRPr="0054664A">
        <w:rPr>
          <w:rFonts w:ascii="Arial" w:hAnsi="Arial" w:cs="Arial"/>
          <w:i/>
          <w:sz w:val="20"/>
          <w:szCs w:val="20"/>
          <w:lang w:val="ca-ES"/>
        </w:rPr>
        <w:t>será</w:t>
      </w:r>
      <w:proofErr w:type="spellEnd"/>
      <w:r w:rsidRPr="0054664A">
        <w:rPr>
          <w:rFonts w:ascii="Arial" w:hAnsi="Arial" w:cs="Arial"/>
          <w:i/>
          <w:sz w:val="20"/>
          <w:szCs w:val="20"/>
          <w:lang w:val="ca-ES"/>
        </w:rPr>
        <w:t xml:space="preserve"> de </w:t>
      </w:r>
      <w:proofErr w:type="spellStart"/>
      <w:r w:rsidRPr="0054664A">
        <w:rPr>
          <w:rFonts w:ascii="Arial" w:hAnsi="Arial" w:cs="Arial"/>
          <w:i/>
          <w:sz w:val="20"/>
          <w:szCs w:val="20"/>
          <w:lang w:val="ca-ES"/>
        </w:rPr>
        <w:t>aplicación</w:t>
      </w:r>
      <w:proofErr w:type="spellEnd"/>
      <w:r w:rsidRPr="0054664A">
        <w:rPr>
          <w:rFonts w:ascii="Arial" w:hAnsi="Arial" w:cs="Arial"/>
          <w:i/>
          <w:sz w:val="20"/>
          <w:szCs w:val="20"/>
          <w:lang w:val="ca-ES"/>
        </w:rPr>
        <w:t xml:space="preserve"> en </w:t>
      </w:r>
      <w:proofErr w:type="spellStart"/>
      <w:r w:rsidRPr="0054664A">
        <w:rPr>
          <w:rFonts w:ascii="Arial" w:hAnsi="Arial" w:cs="Arial"/>
          <w:i/>
          <w:sz w:val="20"/>
          <w:szCs w:val="20"/>
          <w:lang w:val="ca-ES"/>
        </w:rPr>
        <w:t>todo</w:t>
      </w:r>
      <w:proofErr w:type="spellEnd"/>
      <w:r w:rsidRPr="0054664A">
        <w:rPr>
          <w:rFonts w:ascii="Arial" w:hAnsi="Arial" w:cs="Arial"/>
          <w:i/>
          <w:sz w:val="20"/>
          <w:szCs w:val="20"/>
          <w:lang w:val="ca-ES"/>
        </w:rPr>
        <w:t xml:space="preserve"> el </w:t>
      </w:r>
      <w:proofErr w:type="spellStart"/>
      <w:r w:rsidRPr="0054664A">
        <w:rPr>
          <w:rFonts w:ascii="Arial" w:hAnsi="Arial" w:cs="Arial"/>
          <w:i/>
          <w:sz w:val="20"/>
          <w:szCs w:val="20"/>
          <w:lang w:val="ca-ES"/>
        </w:rPr>
        <w:t>territorio</w:t>
      </w:r>
      <w:proofErr w:type="spellEnd"/>
      <w:r w:rsidRPr="0054664A">
        <w:rPr>
          <w:rFonts w:ascii="Arial" w:hAnsi="Arial" w:cs="Arial"/>
          <w:i/>
          <w:sz w:val="20"/>
          <w:szCs w:val="20"/>
          <w:lang w:val="ca-ES"/>
        </w:rPr>
        <w:t xml:space="preserve"> nacional, </w:t>
      </w:r>
      <w:proofErr w:type="spellStart"/>
      <w:r w:rsidRPr="0054664A">
        <w:rPr>
          <w:rFonts w:ascii="Arial" w:hAnsi="Arial" w:cs="Arial"/>
          <w:i/>
          <w:sz w:val="20"/>
          <w:szCs w:val="20"/>
          <w:lang w:val="ca-ES"/>
        </w:rPr>
        <w:t>sin</w:t>
      </w:r>
      <w:proofErr w:type="spellEnd"/>
      <w:r w:rsidRPr="0054664A">
        <w:rPr>
          <w:rFonts w:ascii="Arial" w:hAnsi="Arial" w:cs="Arial"/>
          <w:i/>
          <w:sz w:val="20"/>
          <w:szCs w:val="20"/>
          <w:lang w:val="ca-ES"/>
        </w:rPr>
        <w:t xml:space="preserve"> </w:t>
      </w:r>
      <w:proofErr w:type="spellStart"/>
      <w:r w:rsidRPr="0054664A">
        <w:rPr>
          <w:rFonts w:ascii="Arial" w:hAnsi="Arial" w:cs="Arial"/>
          <w:i/>
          <w:sz w:val="20"/>
          <w:szCs w:val="20"/>
          <w:lang w:val="ca-ES"/>
        </w:rPr>
        <w:t>perjuicio</w:t>
      </w:r>
      <w:proofErr w:type="spellEnd"/>
      <w:r w:rsidRPr="0054664A">
        <w:rPr>
          <w:rFonts w:ascii="Arial" w:hAnsi="Arial" w:cs="Arial"/>
          <w:i/>
          <w:sz w:val="20"/>
          <w:szCs w:val="20"/>
          <w:lang w:val="ca-ES"/>
        </w:rPr>
        <w:t xml:space="preserve"> de la normativa de </w:t>
      </w:r>
      <w:proofErr w:type="spellStart"/>
      <w:r w:rsidRPr="0054664A">
        <w:rPr>
          <w:rFonts w:ascii="Arial" w:hAnsi="Arial" w:cs="Arial"/>
          <w:i/>
          <w:sz w:val="20"/>
          <w:szCs w:val="20"/>
          <w:lang w:val="ca-ES"/>
        </w:rPr>
        <w:t>aplicación</w:t>
      </w:r>
      <w:proofErr w:type="spellEnd"/>
      <w:r w:rsidRPr="0054664A">
        <w:rPr>
          <w:rFonts w:ascii="Arial" w:hAnsi="Arial" w:cs="Arial"/>
          <w:i/>
          <w:sz w:val="20"/>
          <w:szCs w:val="20"/>
          <w:lang w:val="ca-ES"/>
        </w:rPr>
        <w:t xml:space="preserve"> </w:t>
      </w:r>
      <w:proofErr w:type="spellStart"/>
      <w:r w:rsidRPr="0054664A">
        <w:rPr>
          <w:rFonts w:ascii="Arial" w:hAnsi="Arial" w:cs="Arial"/>
          <w:i/>
          <w:sz w:val="20"/>
          <w:szCs w:val="20"/>
          <w:lang w:val="ca-ES"/>
        </w:rPr>
        <w:t>preferente</w:t>
      </w:r>
      <w:proofErr w:type="spellEnd"/>
      <w:r w:rsidRPr="0054664A">
        <w:rPr>
          <w:rFonts w:ascii="Arial" w:hAnsi="Arial" w:cs="Arial"/>
          <w:i/>
          <w:sz w:val="20"/>
          <w:szCs w:val="20"/>
          <w:lang w:val="ca-ES"/>
        </w:rPr>
        <w:t xml:space="preserve"> que dicten las </w:t>
      </w:r>
      <w:proofErr w:type="spellStart"/>
      <w:r w:rsidRPr="0054664A">
        <w:rPr>
          <w:rFonts w:ascii="Arial" w:hAnsi="Arial" w:cs="Arial"/>
          <w:i/>
          <w:sz w:val="20"/>
          <w:szCs w:val="20"/>
          <w:lang w:val="ca-ES"/>
        </w:rPr>
        <w:t>comunidades</w:t>
      </w:r>
      <w:proofErr w:type="spellEnd"/>
      <w:r w:rsidRPr="0054664A">
        <w:rPr>
          <w:rFonts w:ascii="Arial" w:hAnsi="Arial" w:cs="Arial"/>
          <w:i/>
          <w:sz w:val="20"/>
          <w:szCs w:val="20"/>
          <w:lang w:val="ca-ES"/>
        </w:rPr>
        <w:t xml:space="preserve"> </w:t>
      </w:r>
      <w:proofErr w:type="spellStart"/>
      <w:r w:rsidRPr="0054664A">
        <w:rPr>
          <w:rFonts w:ascii="Arial" w:hAnsi="Arial" w:cs="Arial"/>
          <w:i/>
          <w:sz w:val="20"/>
          <w:szCs w:val="20"/>
          <w:lang w:val="ca-ES"/>
        </w:rPr>
        <w:t>autónomas</w:t>
      </w:r>
      <w:proofErr w:type="spellEnd"/>
      <w:r w:rsidRPr="0054664A">
        <w:rPr>
          <w:rFonts w:ascii="Arial" w:hAnsi="Arial" w:cs="Arial"/>
          <w:i/>
          <w:sz w:val="20"/>
          <w:szCs w:val="20"/>
          <w:lang w:val="ca-ES"/>
        </w:rPr>
        <w:t xml:space="preserve"> con </w:t>
      </w:r>
      <w:proofErr w:type="spellStart"/>
      <w:r w:rsidRPr="0054664A">
        <w:rPr>
          <w:rFonts w:ascii="Arial" w:hAnsi="Arial" w:cs="Arial"/>
          <w:i/>
          <w:sz w:val="20"/>
          <w:szCs w:val="20"/>
          <w:lang w:val="ca-ES"/>
        </w:rPr>
        <w:t>competencia</w:t>
      </w:r>
      <w:proofErr w:type="spellEnd"/>
      <w:r w:rsidRPr="0054664A">
        <w:rPr>
          <w:rFonts w:ascii="Arial" w:hAnsi="Arial" w:cs="Arial"/>
          <w:i/>
          <w:sz w:val="20"/>
          <w:szCs w:val="20"/>
          <w:lang w:val="ca-ES"/>
        </w:rPr>
        <w:t xml:space="preserve"> en </w:t>
      </w:r>
      <w:proofErr w:type="spellStart"/>
      <w:r w:rsidRPr="0054664A">
        <w:rPr>
          <w:rFonts w:ascii="Arial" w:hAnsi="Arial" w:cs="Arial"/>
          <w:i/>
          <w:sz w:val="20"/>
          <w:szCs w:val="20"/>
          <w:lang w:val="ca-ES"/>
        </w:rPr>
        <w:t>materia</w:t>
      </w:r>
      <w:proofErr w:type="spellEnd"/>
      <w:r w:rsidRPr="0054664A">
        <w:rPr>
          <w:rFonts w:ascii="Arial" w:hAnsi="Arial" w:cs="Arial"/>
          <w:i/>
          <w:sz w:val="20"/>
          <w:szCs w:val="20"/>
          <w:lang w:val="ca-ES"/>
        </w:rPr>
        <w:t xml:space="preserve"> de </w:t>
      </w:r>
      <w:proofErr w:type="spellStart"/>
      <w:r w:rsidRPr="0054664A">
        <w:rPr>
          <w:rFonts w:ascii="Arial" w:hAnsi="Arial" w:cs="Arial"/>
          <w:i/>
          <w:sz w:val="20"/>
          <w:szCs w:val="20"/>
          <w:lang w:val="ca-ES"/>
        </w:rPr>
        <w:t>derecho</w:t>
      </w:r>
      <w:proofErr w:type="spellEnd"/>
      <w:r w:rsidRPr="0054664A">
        <w:rPr>
          <w:rFonts w:ascii="Arial" w:hAnsi="Arial" w:cs="Arial"/>
          <w:i/>
          <w:sz w:val="20"/>
          <w:szCs w:val="20"/>
          <w:lang w:val="ca-ES"/>
        </w:rPr>
        <w:t xml:space="preserve"> civil, foral o especial.”</w:t>
      </w:r>
    </w:p>
    <w:p w14:paraId="57A038F8" w14:textId="77777777" w:rsidR="00CB7606" w:rsidRPr="00BE71F5" w:rsidRDefault="00CB7606" w:rsidP="00CB7606">
      <w:pPr>
        <w:pBdr>
          <w:top w:val="single" w:sz="4" w:space="1" w:color="auto"/>
          <w:left w:val="single" w:sz="4" w:space="4" w:color="auto"/>
          <w:bottom w:val="single" w:sz="4" w:space="1" w:color="auto"/>
          <w:right w:val="single" w:sz="4" w:space="4" w:color="auto"/>
        </w:pBdr>
        <w:shd w:val="clear" w:color="auto" w:fill="FFFFFF" w:themeFill="background1"/>
        <w:tabs>
          <w:tab w:val="left" w:pos="142"/>
        </w:tabs>
        <w:ind w:left="142" w:right="-1"/>
        <w:jc w:val="both"/>
        <w:rPr>
          <w:rFonts w:ascii="Arial" w:hAnsi="Arial" w:cs="Arial"/>
          <w:b/>
          <w:bCs/>
          <w:sz w:val="22"/>
          <w:szCs w:val="22"/>
          <w:lang w:val="ca-ES"/>
        </w:rPr>
      </w:pPr>
      <w:r w:rsidRPr="0054664A">
        <w:rPr>
          <w:rFonts w:ascii="Arial" w:hAnsi="Arial" w:cs="Arial"/>
          <w:iCs/>
          <w:sz w:val="20"/>
          <w:szCs w:val="20"/>
          <w:lang w:val="ca-ES"/>
        </w:rPr>
        <w:t xml:space="preserve">Aquestes dues regles es completen, als efectes del marc competencial, amb l’article </w:t>
      </w:r>
      <w:r w:rsidRPr="0054664A">
        <w:rPr>
          <w:rFonts w:ascii="Arial" w:hAnsi="Arial" w:cs="Arial"/>
          <w:sz w:val="20"/>
          <w:szCs w:val="20"/>
          <w:lang w:val="ca-ES"/>
        </w:rPr>
        <w:t>30.27 EAIB (“</w:t>
      </w:r>
      <w:r w:rsidRPr="0054664A">
        <w:rPr>
          <w:rFonts w:ascii="Arial" w:hAnsi="Arial" w:cs="Arial"/>
          <w:iCs/>
          <w:sz w:val="20"/>
          <w:szCs w:val="20"/>
          <w:lang w:val="ca-ES"/>
        </w:rPr>
        <w:t>La Comunitat Autònoma té la competència exclusiva en les matèries següents, sens perjudici del que disposa l’article 149.1 de la Constitució: [...] 27. Conservació, modificació i desenvolupament del dret civil propi de les Illes Balears, inclosa la determinació del seu sistema de fonts, llevat de les regles relatives a l’aplicació i l’eficàcia de les normes jurídiques, les relacions juridicocivils relatives a les formes de matrimoni, l’ordenació dels registres i dels instruments públics, les bases de les obligacions contractuals, les normes per resoldre els conflictes de lleis i la determinació de les fonts del dret de competència estatal</w:t>
      </w:r>
      <w:r w:rsidRPr="0054664A">
        <w:rPr>
          <w:rFonts w:ascii="Arial" w:hAnsi="Arial" w:cs="Arial"/>
          <w:i/>
          <w:sz w:val="20"/>
          <w:szCs w:val="20"/>
          <w:lang w:val="ca-ES"/>
        </w:rPr>
        <w:t>”</w:t>
      </w:r>
      <w:r w:rsidRPr="0054664A">
        <w:rPr>
          <w:rFonts w:ascii="Arial" w:hAnsi="Arial" w:cs="Arial"/>
          <w:iCs/>
          <w:sz w:val="20"/>
          <w:szCs w:val="20"/>
          <w:lang w:val="ca-ES"/>
        </w:rPr>
        <w:t>) i l’article 87 EAIB.</w:t>
      </w:r>
    </w:p>
    <w:p w14:paraId="38B673FC" w14:textId="77777777" w:rsidR="00CB7606" w:rsidRPr="00BE71F5" w:rsidRDefault="00CB7606" w:rsidP="00CB7606">
      <w:pPr>
        <w:pBdr>
          <w:top w:val="single" w:sz="4" w:space="1" w:color="auto"/>
          <w:left w:val="single" w:sz="4" w:space="4" w:color="auto"/>
          <w:bottom w:val="single" w:sz="4" w:space="1" w:color="auto"/>
          <w:right w:val="single" w:sz="4" w:space="4" w:color="auto"/>
        </w:pBdr>
        <w:shd w:val="clear" w:color="auto" w:fill="FFFFFF" w:themeFill="background1"/>
        <w:tabs>
          <w:tab w:val="left" w:pos="142"/>
        </w:tabs>
        <w:ind w:left="142" w:right="-1"/>
        <w:jc w:val="both"/>
        <w:rPr>
          <w:rFonts w:ascii="Arial" w:hAnsi="Arial" w:cs="Arial"/>
          <w:b/>
          <w:bCs/>
          <w:sz w:val="22"/>
          <w:szCs w:val="22"/>
          <w:lang w:val="ca-ES"/>
        </w:rPr>
      </w:pPr>
    </w:p>
    <w:p w14:paraId="4A8C67FB" w14:textId="77777777" w:rsidR="00CB7606" w:rsidRPr="00BE71F5" w:rsidRDefault="00CB7606" w:rsidP="00CB7606">
      <w:pPr>
        <w:pBdr>
          <w:top w:val="single" w:sz="4" w:space="1" w:color="auto"/>
          <w:left w:val="single" w:sz="4" w:space="4" w:color="auto"/>
          <w:bottom w:val="single" w:sz="4" w:space="1" w:color="auto"/>
          <w:right w:val="single" w:sz="4" w:space="4" w:color="auto"/>
        </w:pBdr>
        <w:shd w:val="clear" w:color="auto" w:fill="FFFFFF" w:themeFill="background1"/>
        <w:tabs>
          <w:tab w:val="left" w:pos="142"/>
        </w:tabs>
        <w:ind w:left="142" w:right="-1"/>
        <w:jc w:val="both"/>
        <w:rPr>
          <w:rFonts w:ascii="Arial" w:hAnsi="Arial" w:cs="Arial"/>
          <w:b/>
          <w:bCs/>
          <w:sz w:val="22"/>
          <w:szCs w:val="22"/>
          <w:lang w:val="ca-ES"/>
        </w:rPr>
      </w:pPr>
      <w:r w:rsidRPr="00BE71F5">
        <w:rPr>
          <w:rFonts w:ascii="Arial" w:hAnsi="Arial" w:cs="Arial"/>
          <w:b/>
          <w:bCs/>
          <w:color w:val="353535"/>
          <w:sz w:val="22"/>
          <w:szCs w:val="22"/>
          <w:vertAlign w:val="superscript"/>
          <w:lang w:val="ca-ES"/>
        </w:rPr>
        <w:t>4</w:t>
      </w:r>
      <w:r w:rsidRPr="00BE71F5">
        <w:rPr>
          <w:rFonts w:ascii="Arial" w:hAnsi="Arial" w:cs="Arial"/>
          <w:color w:val="353535"/>
          <w:sz w:val="22"/>
          <w:szCs w:val="22"/>
          <w:lang w:val="ca-ES"/>
        </w:rPr>
        <w:t xml:space="preserve"> </w:t>
      </w:r>
      <w:r w:rsidRPr="0054664A">
        <w:rPr>
          <w:rFonts w:ascii="Arial" w:hAnsi="Arial" w:cs="Arial"/>
          <w:sz w:val="20"/>
          <w:szCs w:val="20"/>
          <w:lang w:val="ca-ES"/>
        </w:rPr>
        <w:t xml:space="preserve">Article 1.3 del Codi civil espanyol: “El costum només regeix en defecte de la llei aplicable, sempre que no sigui contrari a la moral o a l’ordre públic i que sigui provat. Els usos jurídics que no siguin merament interpretatius d’una declaració de voluntat tenen la consideració de </w:t>
      </w:r>
      <w:r w:rsidRPr="0054664A">
        <w:rPr>
          <w:rFonts w:ascii="Arial" w:hAnsi="Arial" w:cs="Arial"/>
          <w:sz w:val="20"/>
          <w:szCs w:val="20"/>
          <w:lang w:val="ca-ES"/>
        </w:rPr>
        <w:lastRenderedPageBreak/>
        <w:t xml:space="preserve">costum”. Ara bé, en el cas de l’art. 64 de la Compilació, aquest reconeix que hi ha costums en una determinada qüestió i els crida expressament, en defecte, normalment, de voluntat contractual. Es tracta, per tant, de </w:t>
      </w:r>
      <w:r>
        <w:rPr>
          <w:rFonts w:ascii="Arial" w:hAnsi="Arial" w:cs="Arial"/>
          <w:sz w:val="20"/>
          <w:szCs w:val="20"/>
          <w:lang w:val="ca-ES"/>
        </w:rPr>
        <w:t>“</w:t>
      </w:r>
      <w:r w:rsidRPr="0054664A">
        <w:rPr>
          <w:rFonts w:ascii="Arial" w:hAnsi="Arial" w:cs="Arial"/>
          <w:sz w:val="20"/>
          <w:szCs w:val="20"/>
          <w:lang w:val="ca-ES"/>
        </w:rPr>
        <w:t>costums amb especial rellevància normativa</w:t>
      </w:r>
      <w:r>
        <w:rPr>
          <w:rFonts w:ascii="Arial" w:hAnsi="Arial" w:cs="Arial"/>
          <w:sz w:val="20"/>
          <w:szCs w:val="20"/>
          <w:lang w:val="ca-ES"/>
        </w:rPr>
        <w:t>”</w:t>
      </w:r>
      <w:r w:rsidRPr="0054664A">
        <w:rPr>
          <w:rFonts w:ascii="Arial" w:hAnsi="Arial" w:cs="Arial"/>
          <w:sz w:val="20"/>
          <w:szCs w:val="20"/>
          <w:lang w:val="ca-ES"/>
        </w:rPr>
        <w:t>.</w:t>
      </w:r>
    </w:p>
    <w:p w14:paraId="077DF56F" w14:textId="77777777" w:rsidR="00CB7606" w:rsidRPr="00BE71F5" w:rsidRDefault="00CB7606" w:rsidP="00CB7606">
      <w:pPr>
        <w:pBdr>
          <w:top w:val="single" w:sz="4" w:space="1" w:color="auto"/>
          <w:left w:val="single" w:sz="4" w:space="4" w:color="auto"/>
          <w:bottom w:val="single" w:sz="4" w:space="1" w:color="auto"/>
          <w:right w:val="single" w:sz="4" w:space="4" w:color="auto"/>
        </w:pBdr>
        <w:shd w:val="clear" w:color="auto" w:fill="FFFFFF" w:themeFill="background1"/>
        <w:tabs>
          <w:tab w:val="left" w:pos="142"/>
        </w:tabs>
        <w:ind w:left="142" w:right="-1"/>
        <w:jc w:val="both"/>
        <w:rPr>
          <w:rFonts w:ascii="Arial" w:hAnsi="Arial" w:cs="Arial"/>
          <w:b/>
          <w:bCs/>
          <w:sz w:val="22"/>
          <w:szCs w:val="22"/>
          <w:vertAlign w:val="superscript"/>
          <w:lang w:val="ca-ES"/>
        </w:rPr>
      </w:pPr>
    </w:p>
    <w:p w14:paraId="063D505C" w14:textId="77777777" w:rsidR="00CB7606" w:rsidRPr="00BE71F5" w:rsidRDefault="00CB7606" w:rsidP="00CB7606">
      <w:pPr>
        <w:pBdr>
          <w:top w:val="single" w:sz="4" w:space="1" w:color="auto"/>
          <w:left w:val="single" w:sz="4" w:space="4" w:color="auto"/>
          <w:bottom w:val="single" w:sz="4" w:space="1" w:color="auto"/>
          <w:right w:val="single" w:sz="4" w:space="4" w:color="auto"/>
        </w:pBdr>
        <w:shd w:val="clear" w:color="auto" w:fill="FFFFFF" w:themeFill="background1"/>
        <w:tabs>
          <w:tab w:val="left" w:pos="142"/>
        </w:tabs>
        <w:ind w:left="142" w:right="-1"/>
        <w:jc w:val="both"/>
        <w:rPr>
          <w:rFonts w:ascii="Arial" w:hAnsi="Arial" w:cs="Arial"/>
          <w:b/>
          <w:bCs/>
          <w:sz w:val="22"/>
          <w:szCs w:val="22"/>
          <w:lang w:val="ca-ES"/>
        </w:rPr>
      </w:pPr>
      <w:r w:rsidRPr="00BE71F5">
        <w:rPr>
          <w:rFonts w:ascii="Arial" w:hAnsi="Arial" w:cs="Arial"/>
          <w:b/>
          <w:bCs/>
          <w:sz w:val="22"/>
          <w:szCs w:val="22"/>
          <w:vertAlign w:val="superscript"/>
          <w:lang w:val="ca-ES"/>
        </w:rPr>
        <w:t>5</w:t>
      </w:r>
      <w:r w:rsidRPr="00BE71F5">
        <w:rPr>
          <w:rFonts w:ascii="Arial" w:hAnsi="Arial" w:cs="Arial"/>
          <w:sz w:val="22"/>
          <w:szCs w:val="22"/>
          <w:lang w:val="ca-ES"/>
        </w:rPr>
        <w:t xml:space="preserve"> </w:t>
      </w:r>
      <w:r w:rsidRPr="0054664A">
        <w:rPr>
          <w:rFonts w:ascii="Arial" w:hAnsi="Arial" w:cs="Arial"/>
          <w:iCs/>
          <w:sz w:val="20"/>
          <w:szCs w:val="20"/>
          <w:lang w:val="ca-ES"/>
        </w:rPr>
        <w:t>Article 87 de l’EAIB: “1. En matèries de competència exclusiva de la Comunitat Autònoma, el dret propi de les Illes Balears és aplicable al seu territori preferentment a qualsevol altre, segons els termes prevists en aquest Estatut. [...] 3. En tot allò que no sigui regulat pel dret propi de les Illes Balears serà d’aplicació supletòria el dret de l’Estat”.</w:t>
      </w:r>
    </w:p>
    <w:p w14:paraId="79409343" w14:textId="77777777" w:rsidR="00CB7606" w:rsidRPr="00BE71F5" w:rsidRDefault="00CB7606" w:rsidP="00CB7606">
      <w:pPr>
        <w:pBdr>
          <w:top w:val="single" w:sz="4" w:space="1" w:color="auto"/>
          <w:left w:val="single" w:sz="4" w:space="4" w:color="auto"/>
          <w:bottom w:val="single" w:sz="4" w:space="1" w:color="auto"/>
          <w:right w:val="single" w:sz="4" w:space="4" w:color="auto"/>
        </w:pBdr>
        <w:shd w:val="clear" w:color="auto" w:fill="FFFFFF" w:themeFill="background1"/>
        <w:tabs>
          <w:tab w:val="left" w:pos="142"/>
        </w:tabs>
        <w:ind w:left="142" w:right="-1"/>
        <w:jc w:val="both"/>
        <w:rPr>
          <w:rFonts w:ascii="Arial" w:hAnsi="Arial" w:cs="Arial"/>
          <w:b/>
          <w:bCs/>
          <w:sz w:val="22"/>
          <w:szCs w:val="22"/>
          <w:vertAlign w:val="superscript"/>
          <w:lang w:val="ca-ES"/>
        </w:rPr>
      </w:pPr>
    </w:p>
    <w:p w14:paraId="0455CE8B" w14:textId="3D5E7A3C" w:rsidR="00D43354" w:rsidRDefault="00CB7606" w:rsidP="00CB7606">
      <w:pPr>
        <w:pBdr>
          <w:top w:val="single" w:sz="4" w:space="1" w:color="auto"/>
          <w:left w:val="single" w:sz="4" w:space="4" w:color="auto"/>
          <w:bottom w:val="single" w:sz="4" w:space="1" w:color="auto"/>
          <w:right w:val="single" w:sz="4" w:space="4" w:color="auto"/>
        </w:pBdr>
        <w:shd w:val="clear" w:color="auto" w:fill="FFFFFF" w:themeFill="background1"/>
        <w:tabs>
          <w:tab w:val="left" w:pos="142"/>
        </w:tabs>
        <w:ind w:left="142" w:right="-1"/>
        <w:jc w:val="both"/>
        <w:rPr>
          <w:rFonts w:ascii="Arial" w:hAnsi="Arial" w:cs="Arial"/>
          <w:sz w:val="22"/>
          <w:szCs w:val="22"/>
          <w:lang w:val="ca-ES"/>
        </w:rPr>
      </w:pPr>
      <w:r w:rsidRPr="00BE71F5">
        <w:rPr>
          <w:rFonts w:ascii="Arial" w:hAnsi="Arial" w:cs="Arial"/>
          <w:b/>
          <w:bCs/>
          <w:sz w:val="22"/>
          <w:szCs w:val="22"/>
          <w:vertAlign w:val="superscript"/>
          <w:lang w:val="ca-ES"/>
        </w:rPr>
        <w:t>6</w:t>
      </w:r>
      <w:r w:rsidRPr="00BE71F5">
        <w:rPr>
          <w:rFonts w:ascii="Arial" w:hAnsi="Arial" w:cs="Arial"/>
          <w:sz w:val="22"/>
          <w:szCs w:val="22"/>
          <w:lang w:val="ca-ES"/>
        </w:rPr>
        <w:t xml:space="preserve"> </w:t>
      </w:r>
      <w:r w:rsidRPr="0054664A">
        <w:rPr>
          <w:rFonts w:ascii="Arial" w:hAnsi="Arial" w:cs="Arial"/>
          <w:sz w:val="20"/>
          <w:szCs w:val="20"/>
          <w:lang w:val="ca-ES"/>
        </w:rPr>
        <w:t>Diu: “</w:t>
      </w:r>
      <w:r w:rsidRPr="0054664A">
        <w:rPr>
          <w:rFonts w:ascii="Arial" w:hAnsi="Arial" w:cs="Arial"/>
          <w:i/>
          <w:sz w:val="20"/>
          <w:szCs w:val="20"/>
          <w:lang w:val="ca-ES"/>
        </w:rPr>
        <w:t xml:space="preserve">Per manca de norma de dret civil propi, s’aplicarà, com a dret supletori, el dret civil estatal, sempre que la seva aplicació no sigui contrària als principis generals que informen el dret civil propi i que el buit normatiu no sigui volgut pel legislador balear, dins del marc de les seves competències”. </w:t>
      </w:r>
      <w:r w:rsidRPr="0054664A">
        <w:rPr>
          <w:rFonts w:ascii="Arial" w:hAnsi="Arial" w:cs="Arial"/>
          <w:iCs/>
          <w:sz w:val="20"/>
          <w:szCs w:val="20"/>
          <w:lang w:val="ca-ES"/>
        </w:rPr>
        <w:t xml:space="preserve">Per la </w:t>
      </w:r>
      <w:proofErr w:type="spellStart"/>
      <w:r w:rsidRPr="0054664A">
        <w:rPr>
          <w:rFonts w:ascii="Arial" w:hAnsi="Arial" w:cs="Arial"/>
          <w:iCs/>
          <w:sz w:val="20"/>
          <w:szCs w:val="20"/>
          <w:lang w:val="ca-ES"/>
        </w:rPr>
        <w:t>supletorietat</w:t>
      </w:r>
      <w:proofErr w:type="spellEnd"/>
      <w:r w:rsidRPr="0054664A">
        <w:rPr>
          <w:rFonts w:ascii="Arial" w:hAnsi="Arial" w:cs="Arial"/>
          <w:iCs/>
          <w:sz w:val="20"/>
          <w:szCs w:val="20"/>
          <w:lang w:val="ca-ES"/>
        </w:rPr>
        <w:t xml:space="preserve"> del C</w:t>
      </w:r>
      <w:r>
        <w:rPr>
          <w:rFonts w:ascii="Arial" w:hAnsi="Arial" w:cs="Arial"/>
          <w:iCs/>
          <w:sz w:val="20"/>
          <w:szCs w:val="20"/>
          <w:lang w:val="ca-ES"/>
        </w:rPr>
        <w:t>odi civil espanyol (CC)</w:t>
      </w:r>
      <w:r w:rsidRPr="0054664A">
        <w:rPr>
          <w:rFonts w:ascii="Arial" w:hAnsi="Arial" w:cs="Arial"/>
          <w:iCs/>
          <w:sz w:val="20"/>
          <w:szCs w:val="20"/>
          <w:lang w:val="ca-ES"/>
        </w:rPr>
        <w:t>, arribem a l’art</w:t>
      </w:r>
      <w:r>
        <w:rPr>
          <w:rFonts w:ascii="Arial" w:hAnsi="Arial" w:cs="Arial"/>
          <w:iCs/>
          <w:sz w:val="20"/>
          <w:szCs w:val="20"/>
          <w:lang w:val="ca-ES"/>
        </w:rPr>
        <w:t>icle</w:t>
      </w:r>
      <w:r w:rsidRPr="0054664A">
        <w:rPr>
          <w:rFonts w:ascii="Arial" w:hAnsi="Arial" w:cs="Arial"/>
          <w:iCs/>
          <w:sz w:val="20"/>
          <w:szCs w:val="20"/>
          <w:lang w:val="ca-ES"/>
        </w:rPr>
        <w:t xml:space="preserve"> </w:t>
      </w:r>
      <w:r w:rsidRPr="0054664A">
        <w:rPr>
          <w:rFonts w:ascii="Arial" w:hAnsi="Arial" w:cs="Arial"/>
          <w:sz w:val="20"/>
          <w:szCs w:val="20"/>
          <w:lang w:val="ca-ES"/>
        </w:rPr>
        <w:t>470 CC que indica que, si no hi ha títol constitutiu o no és suficient, “s’han d’observar les disposicions contingudes a les dues seccions següents”</w:t>
      </w:r>
      <w:r w:rsidRPr="00F01E69">
        <w:rPr>
          <w:rFonts w:ascii="Arial" w:hAnsi="Arial" w:cs="Arial"/>
          <w:sz w:val="22"/>
          <w:szCs w:val="22"/>
          <w:lang w:val="ca-ES"/>
        </w:rPr>
        <w:t>.</w:t>
      </w:r>
    </w:p>
    <w:p w14:paraId="346E3967" w14:textId="77777777" w:rsidR="004E65D9" w:rsidRPr="00BE71F5" w:rsidRDefault="004E65D9" w:rsidP="00CB7606">
      <w:pPr>
        <w:pBdr>
          <w:top w:val="single" w:sz="4" w:space="1" w:color="auto"/>
          <w:left w:val="single" w:sz="4" w:space="4" w:color="auto"/>
          <w:bottom w:val="single" w:sz="4" w:space="1" w:color="auto"/>
          <w:right w:val="single" w:sz="4" w:space="4" w:color="auto"/>
        </w:pBdr>
        <w:shd w:val="clear" w:color="auto" w:fill="FFFFFF" w:themeFill="background1"/>
        <w:tabs>
          <w:tab w:val="left" w:pos="142"/>
        </w:tabs>
        <w:ind w:left="142" w:right="-1"/>
        <w:jc w:val="both"/>
        <w:rPr>
          <w:rFonts w:ascii="Arial" w:hAnsi="Arial" w:cs="Arial"/>
          <w:b/>
          <w:bCs/>
          <w:sz w:val="22"/>
          <w:szCs w:val="22"/>
          <w:lang w:val="ca-ES"/>
        </w:rPr>
      </w:pPr>
    </w:p>
    <w:p w14:paraId="09BC95F3" w14:textId="77777777" w:rsidR="001177FF" w:rsidRPr="00BE71F5" w:rsidRDefault="001177FF" w:rsidP="006738EE">
      <w:pPr>
        <w:shd w:val="clear" w:color="auto" w:fill="FFFFFF" w:themeFill="background1"/>
        <w:spacing w:before="120"/>
        <w:rPr>
          <w:rFonts w:ascii="Arial" w:hAnsi="Arial" w:cs="Arial"/>
          <w:b/>
          <w:bCs/>
          <w:sz w:val="32"/>
          <w:szCs w:val="32"/>
          <w:lang w:val="ca-ES"/>
        </w:rPr>
      </w:pPr>
    </w:p>
    <w:p w14:paraId="423409B2" w14:textId="77777777" w:rsidR="00EA4C29" w:rsidRDefault="00EA4C29" w:rsidP="000C7BCC">
      <w:pPr>
        <w:shd w:val="clear" w:color="auto" w:fill="FFFFFF" w:themeFill="background1"/>
        <w:spacing w:before="120"/>
        <w:jc w:val="center"/>
        <w:rPr>
          <w:rFonts w:ascii="Arial" w:hAnsi="Arial" w:cs="Arial"/>
          <w:b/>
          <w:bCs/>
          <w:lang w:val="ca-ES"/>
        </w:rPr>
      </w:pPr>
    </w:p>
    <w:p w14:paraId="77F99371" w14:textId="46839D3D" w:rsidR="007E3BFE" w:rsidRPr="000C7BCC" w:rsidRDefault="007E3BFE" w:rsidP="000C7BCC">
      <w:pPr>
        <w:shd w:val="clear" w:color="auto" w:fill="FFFFFF" w:themeFill="background1"/>
        <w:spacing w:before="120"/>
        <w:jc w:val="center"/>
        <w:rPr>
          <w:rFonts w:ascii="Arial" w:hAnsi="Arial" w:cs="Arial"/>
          <w:b/>
          <w:bCs/>
          <w:lang w:val="ca-ES"/>
        </w:rPr>
      </w:pPr>
      <w:r w:rsidRPr="000C7BCC">
        <w:rPr>
          <w:rFonts w:ascii="Arial" w:hAnsi="Arial" w:cs="Arial"/>
          <w:b/>
          <w:bCs/>
          <w:lang w:val="ca-ES"/>
        </w:rPr>
        <w:t xml:space="preserve">CONTRACTE </w:t>
      </w:r>
      <w:r w:rsidR="00EA6D98" w:rsidRPr="000C7BCC">
        <w:rPr>
          <w:rFonts w:ascii="Arial" w:hAnsi="Arial" w:cs="Arial"/>
          <w:b/>
          <w:bCs/>
          <w:lang w:val="ca-ES"/>
        </w:rPr>
        <w:t>DE SOCIETAT RURAL MENORQUINA</w:t>
      </w:r>
    </w:p>
    <w:p w14:paraId="32D8C61E" w14:textId="77777777" w:rsidR="007E3BFE" w:rsidRDefault="007E3BFE" w:rsidP="000C7BCC">
      <w:pPr>
        <w:shd w:val="clear" w:color="auto" w:fill="FFFFFF" w:themeFill="background1"/>
        <w:spacing w:before="120"/>
        <w:jc w:val="both"/>
        <w:rPr>
          <w:rFonts w:ascii="Arial" w:hAnsi="Arial" w:cs="Arial"/>
          <w:lang w:val="ca-ES"/>
        </w:rPr>
      </w:pPr>
    </w:p>
    <w:p w14:paraId="74BFEFEF" w14:textId="77777777" w:rsidR="00EA4C29" w:rsidRPr="000C7BCC" w:rsidRDefault="00EA4C29" w:rsidP="000C7BCC">
      <w:pPr>
        <w:shd w:val="clear" w:color="auto" w:fill="FFFFFF" w:themeFill="background1"/>
        <w:spacing w:before="120"/>
        <w:jc w:val="both"/>
        <w:rPr>
          <w:rFonts w:ascii="Arial" w:hAnsi="Arial" w:cs="Arial"/>
          <w:lang w:val="ca-ES"/>
        </w:rPr>
      </w:pPr>
    </w:p>
    <w:p w14:paraId="1F5E4292" w14:textId="55213AB3" w:rsidR="002E0B6E" w:rsidRPr="000C7BCC" w:rsidRDefault="00E55142" w:rsidP="000C7BCC">
      <w:pPr>
        <w:shd w:val="clear" w:color="auto" w:fill="FFFFFF" w:themeFill="background1"/>
        <w:spacing w:before="120"/>
        <w:jc w:val="both"/>
        <w:rPr>
          <w:rFonts w:ascii="Arial" w:hAnsi="Arial" w:cs="Arial"/>
          <w:lang w:val="ca-ES"/>
        </w:rPr>
      </w:pPr>
      <w:r w:rsidRPr="000C7BCC">
        <w:rPr>
          <w:rFonts w:ascii="Arial" w:hAnsi="Arial" w:cs="Arial"/>
          <w:lang w:val="ca-ES"/>
        </w:rPr>
        <w:t>.................. (</w:t>
      </w:r>
      <w:r w:rsidRPr="000C7BCC">
        <w:rPr>
          <w:rFonts w:ascii="Arial" w:hAnsi="Arial" w:cs="Arial"/>
          <w:i/>
          <w:iCs/>
          <w:lang w:val="ca-ES"/>
        </w:rPr>
        <w:t xml:space="preserve">lloc </w:t>
      </w:r>
      <w:r w:rsidR="007E3BFE" w:rsidRPr="000C7BCC">
        <w:rPr>
          <w:rFonts w:ascii="Arial" w:hAnsi="Arial" w:cs="Arial"/>
          <w:i/>
          <w:iCs/>
          <w:lang w:val="ca-ES"/>
        </w:rPr>
        <w:t>de l</w:t>
      </w:r>
      <w:r w:rsidR="00BF468D">
        <w:rPr>
          <w:rFonts w:ascii="Arial" w:hAnsi="Arial" w:cs="Arial"/>
          <w:i/>
          <w:iCs/>
          <w:lang w:val="ca-ES"/>
        </w:rPr>
        <w:t>’</w:t>
      </w:r>
      <w:r w:rsidR="007E3BFE" w:rsidRPr="000C7BCC">
        <w:rPr>
          <w:rFonts w:ascii="Arial" w:hAnsi="Arial" w:cs="Arial"/>
          <w:i/>
          <w:iCs/>
          <w:lang w:val="ca-ES"/>
        </w:rPr>
        <w:t>illa de M</w:t>
      </w:r>
      <w:r w:rsidR="006777CB" w:rsidRPr="000C7BCC">
        <w:rPr>
          <w:rFonts w:ascii="Arial" w:hAnsi="Arial" w:cs="Arial"/>
          <w:i/>
          <w:iCs/>
          <w:lang w:val="ca-ES"/>
        </w:rPr>
        <w:t>enorca</w:t>
      </w:r>
      <w:r w:rsidR="007E3BFE" w:rsidRPr="000C7BCC">
        <w:rPr>
          <w:rFonts w:ascii="Arial" w:hAnsi="Arial" w:cs="Arial"/>
          <w:lang w:val="ca-ES"/>
        </w:rPr>
        <w:t>)</w:t>
      </w:r>
      <w:r w:rsidR="002E0B6E" w:rsidRPr="000C7BCC">
        <w:rPr>
          <w:rFonts w:ascii="Arial" w:hAnsi="Arial" w:cs="Arial"/>
          <w:lang w:val="ca-ES"/>
        </w:rPr>
        <w:t xml:space="preserve">, </w:t>
      </w:r>
      <w:r w:rsidRPr="000C7BCC">
        <w:rPr>
          <w:rFonts w:ascii="Arial" w:hAnsi="Arial" w:cs="Arial"/>
          <w:lang w:val="ca-ES"/>
        </w:rPr>
        <w:t xml:space="preserve">..... </w:t>
      </w:r>
      <w:r w:rsidR="002E0B6E" w:rsidRPr="000C7BCC">
        <w:rPr>
          <w:rFonts w:ascii="Arial" w:hAnsi="Arial" w:cs="Arial"/>
          <w:lang w:val="ca-ES"/>
        </w:rPr>
        <w:t>(</w:t>
      </w:r>
      <w:r w:rsidRPr="000C7BCC">
        <w:rPr>
          <w:rFonts w:ascii="Arial" w:hAnsi="Arial" w:cs="Arial"/>
          <w:i/>
          <w:iCs/>
          <w:lang w:val="ca-ES"/>
        </w:rPr>
        <w:t>dia</w:t>
      </w:r>
      <w:r w:rsidRPr="000C7BCC">
        <w:rPr>
          <w:rFonts w:ascii="Arial" w:hAnsi="Arial" w:cs="Arial"/>
          <w:lang w:val="ca-ES"/>
        </w:rPr>
        <w:t xml:space="preserve"> </w:t>
      </w:r>
      <w:r w:rsidR="002E0B6E" w:rsidRPr="000C7BCC">
        <w:rPr>
          <w:rFonts w:ascii="Arial" w:hAnsi="Arial" w:cs="Arial"/>
          <w:i/>
          <w:iCs/>
          <w:lang w:val="ca-ES"/>
        </w:rPr>
        <w:t>en xifres</w:t>
      </w:r>
      <w:r w:rsidR="002E0B6E" w:rsidRPr="000C7BCC">
        <w:rPr>
          <w:rFonts w:ascii="Arial" w:hAnsi="Arial" w:cs="Arial"/>
          <w:lang w:val="ca-ES"/>
        </w:rPr>
        <w:t xml:space="preserve">) </w:t>
      </w:r>
      <w:r w:rsidRPr="000C7BCC">
        <w:rPr>
          <w:rFonts w:ascii="Arial" w:hAnsi="Arial" w:cs="Arial"/>
          <w:lang w:val="ca-ES"/>
        </w:rPr>
        <w:t>de ...........</w:t>
      </w:r>
      <w:r w:rsidR="002E0B6E" w:rsidRPr="000C7BCC">
        <w:rPr>
          <w:rFonts w:ascii="Arial" w:hAnsi="Arial" w:cs="Arial"/>
          <w:lang w:val="ca-ES"/>
        </w:rPr>
        <w:t xml:space="preserve"> (</w:t>
      </w:r>
      <w:r w:rsidRPr="000C7BCC">
        <w:rPr>
          <w:rFonts w:ascii="Arial" w:hAnsi="Arial" w:cs="Arial"/>
          <w:i/>
          <w:iCs/>
          <w:lang w:val="ca-ES"/>
        </w:rPr>
        <w:t>mes</w:t>
      </w:r>
      <w:r w:rsidRPr="000C7BCC">
        <w:rPr>
          <w:rFonts w:ascii="Arial" w:hAnsi="Arial" w:cs="Arial"/>
          <w:lang w:val="ca-ES"/>
        </w:rPr>
        <w:t xml:space="preserve"> </w:t>
      </w:r>
      <w:r w:rsidR="002E0B6E" w:rsidRPr="000C7BCC">
        <w:rPr>
          <w:rFonts w:ascii="Arial" w:hAnsi="Arial" w:cs="Arial"/>
          <w:i/>
          <w:iCs/>
          <w:lang w:val="ca-ES"/>
        </w:rPr>
        <w:t>en lletres</w:t>
      </w:r>
      <w:r w:rsidR="002E0B6E" w:rsidRPr="000C7BCC">
        <w:rPr>
          <w:rFonts w:ascii="Arial" w:hAnsi="Arial" w:cs="Arial"/>
          <w:lang w:val="ca-ES"/>
        </w:rPr>
        <w:t xml:space="preserve">) de </w:t>
      </w:r>
      <w:r w:rsidRPr="000C7BCC">
        <w:rPr>
          <w:rFonts w:ascii="Arial" w:hAnsi="Arial" w:cs="Arial"/>
          <w:lang w:val="ca-ES"/>
        </w:rPr>
        <w:t xml:space="preserve">..... </w:t>
      </w:r>
      <w:r w:rsidR="002E0B6E" w:rsidRPr="000C7BCC">
        <w:rPr>
          <w:rFonts w:ascii="Arial" w:hAnsi="Arial" w:cs="Arial"/>
          <w:lang w:val="ca-ES"/>
        </w:rPr>
        <w:t>(</w:t>
      </w:r>
      <w:r w:rsidRPr="000C7BCC">
        <w:rPr>
          <w:rFonts w:ascii="Arial" w:hAnsi="Arial" w:cs="Arial"/>
          <w:i/>
          <w:iCs/>
          <w:lang w:val="ca-ES"/>
        </w:rPr>
        <w:t>any</w:t>
      </w:r>
      <w:r w:rsidRPr="000C7BCC">
        <w:rPr>
          <w:rFonts w:ascii="Arial" w:hAnsi="Arial" w:cs="Arial"/>
          <w:lang w:val="ca-ES"/>
        </w:rPr>
        <w:t xml:space="preserve"> </w:t>
      </w:r>
      <w:r w:rsidR="002E0B6E" w:rsidRPr="000C7BCC">
        <w:rPr>
          <w:rFonts w:ascii="Arial" w:hAnsi="Arial" w:cs="Arial"/>
          <w:i/>
          <w:iCs/>
          <w:lang w:val="ca-ES"/>
        </w:rPr>
        <w:t>en xifres</w:t>
      </w:r>
      <w:r w:rsidR="002E0B6E" w:rsidRPr="000C7BCC">
        <w:rPr>
          <w:rFonts w:ascii="Arial" w:hAnsi="Arial" w:cs="Arial"/>
          <w:lang w:val="ca-ES"/>
        </w:rPr>
        <w:t>)</w:t>
      </w:r>
      <w:r w:rsidR="004F54DB" w:rsidRPr="000C7BCC">
        <w:rPr>
          <w:rFonts w:ascii="Arial" w:hAnsi="Arial" w:cs="Arial"/>
          <w:lang w:val="ca-ES"/>
        </w:rPr>
        <w:t xml:space="preserve"> </w:t>
      </w:r>
    </w:p>
    <w:p w14:paraId="11F64681" w14:textId="77777777" w:rsidR="002E0B6E" w:rsidRPr="000C7BCC" w:rsidRDefault="002E0B6E" w:rsidP="000C7BCC">
      <w:pPr>
        <w:shd w:val="clear" w:color="auto" w:fill="FFFFFF" w:themeFill="background1"/>
        <w:spacing w:before="120"/>
        <w:jc w:val="both"/>
        <w:rPr>
          <w:rFonts w:ascii="Arial" w:hAnsi="Arial" w:cs="Arial"/>
          <w:lang w:val="ca-ES"/>
        </w:rPr>
      </w:pPr>
    </w:p>
    <w:p w14:paraId="5B738DEF" w14:textId="4F03D1D8" w:rsidR="00135D5E" w:rsidRPr="000C7BCC" w:rsidRDefault="002E0B6E" w:rsidP="000C7BCC">
      <w:pPr>
        <w:shd w:val="clear" w:color="auto" w:fill="FFFFFF" w:themeFill="background1"/>
        <w:spacing w:before="120"/>
        <w:jc w:val="both"/>
        <w:rPr>
          <w:rFonts w:ascii="Arial" w:hAnsi="Arial" w:cs="Arial"/>
          <w:b/>
          <w:bCs/>
          <w:lang w:val="ca-ES"/>
        </w:rPr>
      </w:pPr>
      <w:r w:rsidRPr="000C7BCC">
        <w:rPr>
          <w:rFonts w:ascii="Arial" w:hAnsi="Arial" w:cs="Arial"/>
          <w:b/>
          <w:bCs/>
          <w:lang w:val="ca-ES"/>
        </w:rPr>
        <w:t>REUNI</w:t>
      </w:r>
      <w:r w:rsidR="008C2D4D" w:rsidRPr="000C7BCC">
        <w:rPr>
          <w:rFonts w:ascii="Arial" w:hAnsi="Arial" w:cs="Arial"/>
          <w:b/>
          <w:bCs/>
          <w:lang w:val="ca-ES"/>
        </w:rPr>
        <w:t>TS</w:t>
      </w:r>
    </w:p>
    <w:p w14:paraId="03ABA018" w14:textId="77777777" w:rsidR="00E55142" w:rsidRPr="000C7BCC" w:rsidRDefault="00E55142" w:rsidP="000C7BCC">
      <w:pPr>
        <w:shd w:val="clear" w:color="auto" w:fill="FFFFFF" w:themeFill="background1"/>
        <w:spacing w:before="120"/>
        <w:jc w:val="both"/>
        <w:rPr>
          <w:rFonts w:ascii="Arial" w:hAnsi="Arial" w:cs="Arial"/>
          <w:lang w:val="ca-ES"/>
        </w:rPr>
      </w:pPr>
    </w:p>
    <w:p w14:paraId="52B801BF" w14:textId="59D61F4A" w:rsidR="002E0B6E" w:rsidRPr="000C7BCC" w:rsidRDefault="005551B5" w:rsidP="000C7BCC">
      <w:pPr>
        <w:shd w:val="clear" w:color="auto" w:fill="FFFFFF" w:themeFill="background1"/>
        <w:spacing w:before="120"/>
        <w:jc w:val="both"/>
        <w:rPr>
          <w:rFonts w:ascii="Arial" w:hAnsi="Arial" w:cs="Arial"/>
          <w:lang w:val="ca-ES"/>
        </w:rPr>
      </w:pPr>
      <w:r>
        <w:rPr>
          <w:rFonts w:ascii="Arial" w:hAnsi="Arial" w:cs="Arial"/>
          <w:lang w:val="ca-ES"/>
        </w:rPr>
        <w:t>D’una banda</w:t>
      </w:r>
      <w:r w:rsidR="002E0B6E" w:rsidRPr="000C7BCC">
        <w:rPr>
          <w:rFonts w:ascii="Arial" w:hAnsi="Arial" w:cs="Arial"/>
          <w:b/>
          <w:bCs/>
          <w:lang w:val="ca-ES"/>
        </w:rPr>
        <w:t>,</w:t>
      </w:r>
      <w:r w:rsidR="005960BD" w:rsidRPr="000C7BCC">
        <w:rPr>
          <w:rFonts w:ascii="Arial" w:hAnsi="Arial" w:cs="Arial"/>
          <w:b/>
          <w:bCs/>
          <w:lang w:val="ca-ES"/>
        </w:rPr>
        <w:t xml:space="preserve"> </w:t>
      </w:r>
      <w:r w:rsidR="00E55142" w:rsidRPr="0054664A">
        <w:rPr>
          <w:rFonts w:ascii="Arial" w:hAnsi="Arial" w:cs="Arial"/>
          <w:lang w:val="ca-ES"/>
        </w:rPr>
        <w:t>el</w:t>
      </w:r>
      <w:r w:rsidR="002E0B6E" w:rsidRPr="000C7BCC">
        <w:rPr>
          <w:rFonts w:ascii="Arial" w:hAnsi="Arial" w:cs="Arial"/>
          <w:b/>
          <w:bCs/>
          <w:lang w:val="ca-ES"/>
        </w:rPr>
        <w:t xml:space="preserve"> </w:t>
      </w:r>
      <w:r w:rsidR="007E3BFE" w:rsidRPr="000C7BCC">
        <w:rPr>
          <w:rFonts w:ascii="Arial" w:hAnsi="Arial" w:cs="Arial"/>
          <w:b/>
          <w:bCs/>
          <w:lang w:val="ca-ES"/>
        </w:rPr>
        <w:t>Sr.</w:t>
      </w:r>
      <w:r w:rsidR="002E0B6E" w:rsidRPr="000C7BCC">
        <w:rPr>
          <w:rFonts w:ascii="Arial" w:hAnsi="Arial" w:cs="Arial"/>
          <w:b/>
          <w:bCs/>
          <w:lang w:val="ca-ES"/>
        </w:rPr>
        <w:t>/</w:t>
      </w:r>
      <w:r w:rsidR="007E3BFE" w:rsidRPr="000C7BCC">
        <w:rPr>
          <w:rFonts w:ascii="Arial" w:hAnsi="Arial" w:cs="Arial"/>
          <w:b/>
          <w:bCs/>
          <w:lang w:val="ca-ES"/>
        </w:rPr>
        <w:t>Sra</w:t>
      </w:r>
      <w:r w:rsidR="00E55142" w:rsidRPr="000C7BCC">
        <w:rPr>
          <w:rFonts w:ascii="Arial" w:hAnsi="Arial" w:cs="Arial"/>
          <w:b/>
          <w:bCs/>
          <w:lang w:val="ca-ES"/>
        </w:rPr>
        <w:t>.</w:t>
      </w:r>
      <w:r w:rsidR="00E55142" w:rsidRPr="000C7BCC">
        <w:rPr>
          <w:rFonts w:ascii="Arial" w:hAnsi="Arial" w:cs="Arial"/>
          <w:lang w:val="ca-ES"/>
        </w:rPr>
        <w:t xml:space="preserve"> </w:t>
      </w:r>
      <w:r w:rsidR="00E55142" w:rsidRPr="0054664A">
        <w:rPr>
          <w:rFonts w:ascii="Arial" w:hAnsi="Arial" w:cs="Arial"/>
          <w:b/>
          <w:bCs/>
          <w:lang w:val="ca-ES"/>
        </w:rPr>
        <w:t>..................</w:t>
      </w:r>
      <w:r w:rsidR="00E55142" w:rsidRPr="000C7BCC">
        <w:rPr>
          <w:rFonts w:ascii="Arial" w:hAnsi="Arial" w:cs="Arial"/>
          <w:lang w:val="ca-ES"/>
        </w:rPr>
        <w:t>,</w:t>
      </w:r>
      <w:r w:rsidR="002E0B6E" w:rsidRPr="000C7BCC">
        <w:rPr>
          <w:rFonts w:ascii="Arial" w:hAnsi="Arial" w:cs="Arial"/>
          <w:lang w:val="ca-ES"/>
        </w:rPr>
        <w:t xml:space="preserve"> major d</w:t>
      </w:r>
      <w:r w:rsidR="00BF468D">
        <w:rPr>
          <w:rFonts w:ascii="Arial" w:hAnsi="Arial" w:cs="Arial"/>
          <w:lang w:val="ca-ES"/>
        </w:rPr>
        <w:t>’</w:t>
      </w:r>
      <w:r w:rsidR="002E0B6E" w:rsidRPr="000C7BCC">
        <w:rPr>
          <w:rFonts w:ascii="Arial" w:hAnsi="Arial" w:cs="Arial"/>
          <w:lang w:val="ca-ES"/>
        </w:rPr>
        <w:t xml:space="preserve">edat, veí/veïna de </w:t>
      </w:r>
      <w:r w:rsidR="00E55142" w:rsidRPr="000C7BCC">
        <w:rPr>
          <w:rFonts w:ascii="Arial" w:hAnsi="Arial" w:cs="Arial"/>
          <w:lang w:val="ca-ES"/>
        </w:rPr>
        <w:t>..................</w:t>
      </w:r>
      <w:r w:rsidR="005960BD" w:rsidRPr="000C7BCC">
        <w:rPr>
          <w:rFonts w:ascii="Arial" w:hAnsi="Arial" w:cs="Arial"/>
          <w:lang w:val="ca-ES"/>
        </w:rPr>
        <w:t xml:space="preserve"> (</w:t>
      </w:r>
      <w:r w:rsidR="005960BD" w:rsidRPr="000C7BCC">
        <w:rPr>
          <w:rFonts w:ascii="Arial" w:hAnsi="Arial" w:cs="Arial"/>
          <w:i/>
          <w:iCs/>
          <w:lang w:val="ca-ES"/>
        </w:rPr>
        <w:t>indi</w:t>
      </w:r>
      <w:r w:rsidR="00327E04">
        <w:rPr>
          <w:rFonts w:ascii="Arial" w:hAnsi="Arial" w:cs="Arial"/>
          <w:i/>
          <w:iCs/>
          <w:lang w:val="ca-ES"/>
        </w:rPr>
        <w:t>queu-ho</w:t>
      </w:r>
      <w:r w:rsidR="005960BD" w:rsidRPr="000C7BCC">
        <w:rPr>
          <w:rFonts w:ascii="Arial" w:hAnsi="Arial" w:cs="Arial"/>
          <w:i/>
          <w:iCs/>
          <w:lang w:val="ca-ES"/>
        </w:rPr>
        <w:t xml:space="preserve"> sobretot en cas </w:t>
      </w:r>
      <w:r w:rsidR="00327E04">
        <w:rPr>
          <w:rFonts w:ascii="Arial" w:hAnsi="Arial" w:cs="Arial"/>
          <w:i/>
          <w:iCs/>
          <w:lang w:val="ca-ES"/>
        </w:rPr>
        <w:t xml:space="preserve">que </w:t>
      </w:r>
      <w:r w:rsidR="005960BD" w:rsidRPr="000C7BCC">
        <w:rPr>
          <w:rFonts w:ascii="Arial" w:hAnsi="Arial" w:cs="Arial"/>
          <w:i/>
          <w:iCs/>
          <w:lang w:val="ca-ES"/>
        </w:rPr>
        <w:t>resid</w:t>
      </w:r>
      <w:r w:rsidR="00327E04">
        <w:rPr>
          <w:rFonts w:ascii="Arial" w:hAnsi="Arial" w:cs="Arial"/>
          <w:i/>
          <w:iCs/>
          <w:lang w:val="ca-ES"/>
        </w:rPr>
        <w:t>eixi</w:t>
      </w:r>
      <w:r w:rsidR="005960BD" w:rsidRPr="000C7BCC">
        <w:rPr>
          <w:rFonts w:ascii="Arial" w:hAnsi="Arial" w:cs="Arial"/>
          <w:i/>
          <w:iCs/>
          <w:lang w:val="ca-ES"/>
        </w:rPr>
        <w:t xml:space="preserve"> a Menorca</w:t>
      </w:r>
      <w:r w:rsidR="005960BD" w:rsidRPr="000C7BCC">
        <w:rPr>
          <w:rFonts w:ascii="Arial" w:hAnsi="Arial" w:cs="Arial"/>
          <w:lang w:val="ca-ES"/>
        </w:rPr>
        <w:t>)</w:t>
      </w:r>
      <w:r w:rsidR="002E0B6E" w:rsidRPr="000C7BCC">
        <w:rPr>
          <w:rFonts w:ascii="Arial" w:hAnsi="Arial" w:cs="Arial"/>
          <w:lang w:val="ca-ES"/>
        </w:rPr>
        <w:t xml:space="preserve">, amb domicili a </w:t>
      </w:r>
      <w:r w:rsidR="00E55142" w:rsidRPr="000C7BCC">
        <w:rPr>
          <w:rFonts w:ascii="Arial" w:hAnsi="Arial" w:cs="Arial"/>
          <w:lang w:val="ca-ES"/>
        </w:rPr>
        <w:t>..................</w:t>
      </w:r>
      <w:r w:rsidR="00333CA0" w:rsidRPr="000C7BCC">
        <w:rPr>
          <w:rFonts w:ascii="Arial" w:hAnsi="Arial" w:cs="Arial"/>
          <w:lang w:val="ca-ES"/>
        </w:rPr>
        <w:t xml:space="preserve"> i</w:t>
      </w:r>
      <w:r w:rsidR="002E0B6E" w:rsidRPr="000C7BCC">
        <w:rPr>
          <w:rFonts w:ascii="Arial" w:hAnsi="Arial" w:cs="Arial"/>
          <w:lang w:val="ca-ES"/>
        </w:rPr>
        <w:t xml:space="preserve"> amb DNI n</w:t>
      </w:r>
      <w:r w:rsidR="00E55142" w:rsidRPr="000C7BCC">
        <w:rPr>
          <w:rFonts w:ascii="Arial" w:hAnsi="Arial" w:cs="Arial"/>
          <w:lang w:val="ca-ES"/>
        </w:rPr>
        <w:t>úm. ..................</w:t>
      </w:r>
      <w:r w:rsidR="002E0B6E" w:rsidRPr="000C7BCC">
        <w:rPr>
          <w:rFonts w:ascii="Arial" w:hAnsi="Arial" w:cs="Arial"/>
          <w:lang w:val="ca-ES"/>
        </w:rPr>
        <w:t xml:space="preserve"> </w:t>
      </w:r>
      <w:r w:rsidR="00333CA0" w:rsidRPr="000C7BCC">
        <w:rPr>
          <w:rFonts w:ascii="Arial" w:hAnsi="Arial" w:cs="Arial"/>
          <w:lang w:val="ca-ES"/>
        </w:rPr>
        <w:t>(</w:t>
      </w:r>
      <w:r w:rsidR="002E0B6E" w:rsidRPr="000C7BCC">
        <w:rPr>
          <w:rFonts w:ascii="Arial" w:hAnsi="Arial" w:cs="Arial"/>
          <w:lang w:val="ca-ES"/>
        </w:rPr>
        <w:t>en endavant,</w:t>
      </w:r>
      <w:r w:rsidR="005960BD" w:rsidRPr="000C7BCC">
        <w:rPr>
          <w:rFonts w:ascii="Arial" w:hAnsi="Arial" w:cs="Arial"/>
          <w:lang w:val="ca-ES"/>
        </w:rPr>
        <w:t xml:space="preserve"> el soci titular</w:t>
      </w:r>
      <w:r w:rsidR="002B7C15" w:rsidRPr="000C7BCC">
        <w:rPr>
          <w:rFonts w:ascii="Arial" w:hAnsi="Arial" w:cs="Arial"/>
          <w:lang w:val="ca-ES"/>
        </w:rPr>
        <w:t>).</w:t>
      </w:r>
      <w:r w:rsidR="00A07244" w:rsidRPr="000C7BCC">
        <w:rPr>
          <w:rStyle w:val="Refdenotaalpie"/>
          <w:rFonts w:cs="Arial"/>
          <w:sz w:val="24"/>
          <w:lang w:val="ca-ES"/>
        </w:rPr>
        <w:footnoteReference w:id="2"/>
      </w:r>
    </w:p>
    <w:p w14:paraId="21C42310" w14:textId="0ED2B612" w:rsidR="00CE4675" w:rsidRPr="000C7BCC" w:rsidRDefault="00CE4675" w:rsidP="000C7BCC">
      <w:pPr>
        <w:spacing w:before="120"/>
        <w:ind w:left="708"/>
        <w:jc w:val="both"/>
        <w:rPr>
          <w:rFonts w:ascii="Arial" w:hAnsi="Arial" w:cs="Arial"/>
          <w:i/>
          <w:iCs/>
          <w:lang w:val="ca-ES"/>
        </w:rPr>
      </w:pPr>
      <w:r w:rsidRPr="000C7BCC">
        <w:rPr>
          <w:rFonts w:ascii="Arial" w:hAnsi="Arial" w:cs="Arial"/>
          <w:i/>
          <w:iCs/>
          <w:lang w:val="ca-ES"/>
        </w:rPr>
        <w:t>(</w:t>
      </w:r>
      <w:r w:rsidR="00767A40">
        <w:rPr>
          <w:rFonts w:ascii="Arial" w:hAnsi="Arial" w:cs="Arial"/>
          <w:i/>
          <w:iCs/>
          <w:lang w:val="ca-ES"/>
        </w:rPr>
        <w:t xml:space="preserve">En cas que </w:t>
      </w:r>
      <w:r w:rsidR="0007222F" w:rsidRPr="000C7BCC">
        <w:rPr>
          <w:rFonts w:ascii="Arial" w:hAnsi="Arial" w:cs="Arial"/>
          <w:i/>
          <w:iCs/>
          <w:lang w:val="ca-ES"/>
        </w:rPr>
        <w:t xml:space="preserve">la titularitat </w:t>
      </w:r>
      <w:r w:rsidR="00767A40">
        <w:rPr>
          <w:rFonts w:ascii="Arial" w:hAnsi="Arial" w:cs="Arial"/>
          <w:i/>
          <w:iCs/>
          <w:lang w:val="ca-ES"/>
        </w:rPr>
        <w:t>sigui</w:t>
      </w:r>
      <w:r w:rsidR="0007222F" w:rsidRPr="000C7BCC">
        <w:rPr>
          <w:rFonts w:ascii="Arial" w:hAnsi="Arial" w:cs="Arial"/>
          <w:i/>
          <w:iCs/>
          <w:lang w:val="ca-ES"/>
        </w:rPr>
        <w:t xml:space="preserve"> de copropietaris</w:t>
      </w:r>
      <w:r w:rsidR="00767A40">
        <w:rPr>
          <w:rFonts w:ascii="Arial" w:hAnsi="Arial" w:cs="Arial"/>
          <w:i/>
          <w:iCs/>
          <w:lang w:val="ca-ES"/>
        </w:rPr>
        <w:t xml:space="preserve">, </w:t>
      </w:r>
      <w:r w:rsidR="00BC4864">
        <w:rPr>
          <w:rFonts w:ascii="Arial" w:hAnsi="Arial" w:cs="Arial"/>
          <w:i/>
          <w:iCs/>
          <w:lang w:val="ca-ES"/>
        </w:rPr>
        <w:t>és opcional</w:t>
      </w:r>
      <w:r w:rsidR="00767A40">
        <w:rPr>
          <w:rFonts w:ascii="Arial" w:hAnsi="Arial" w:cs="Arial"/>
          <w:i/>
          <w:iCs/>
          <w:lang w:val="ca-ES"/>
        </w:rPr>
        <w:t xml:space="preserve"> afegir</w:t>
      </w:r>
      <w:r w:rsidRPr="000C7BCC">
        <w:rPr>
          <w:rFonts w:ascii="Arial" w:hAnsi="Arial" w:cs="Arial"/>
          <w:i/>
          <w:iCs/>
          <w:lang w:val="ca-ES"/>
        </w:rPr>
        <w:t>:</w:t>
      </w:r>
      <w:r w:rsidR="008F3605" w:rsidRPr="000C7BCC">
        <w:rPr>
          <w:rFonts w:ascii="Arial" w:hAnsi="Arial" w:cs="Arial"/>
          <w:i/>
          <w:iCs/>
          <w:lang w:val="ca-ES"/>
        </w:rPr>
        <w:t xml:space="preserve"> La part de soci titular està composta pels titulars de la finca</w:t>
      </w:r>
      <w:r w:rsidR="0007222F" w:rsidRPr="000C7BCC">
        <w:rPr>
          <w:rFonts w:ascii="Arial" w:hAnsi="Arial" w:cs="Arial"/>
          <w:i/>
          <w:iCs/>
          <w:lang w:val="ca-ES"/>
        </w:rPr>
        <w:t xml:space="preserve">, </w:t>
      </w:r>
      <w:r w:rsidR="0007222F" w:rsidRPr="000C7BCC">
        <w:rPr>
          <w:rFonts w:ascii="Arial" w:hAnsi="Arial" w:cs="Arial"/>
          <w:b/>
          <w:bCs/>
          <w:i/>
          <w:iCs/>
          <w:lang w:val="ca-ES"/>
        </w:rPr>
        <w:t>Srs./Sres.</w:t>
      </w:r>
      <w:r w:rsidR="0007222F" w:rsidRPr="000C7BCC">
        <w:rPr>
          <w:rFonts w:ascii="Arial" w:hAnsi="Arial" w:cs="Arial"/>
          <w:i/>
          <w:iCs/>
          <w:lang w:val="ca-ES"/>
        </w:rPr>
        <w:t xml:space="preserve"> ......., que </w:t>
      </w:r>
      <w:r w:rsidR="002D0A0B" w:rsidRPr="000C7BCC">
        <w:rPr>
          <w:rFonts w:ascii="Arial" w:hAnsi="Arial" w:cs="Arial"/>
          <w:i/>
          <w:iCs/>
          <w:lang w:val="ca-ES"/>
        </w:rPr>
        <w:t>s</w:t>
      </w:r>
      <w:r w:rsidR="00BF468D">
        <w:rPr>
          <w:rFonts w:ascii="Arial" w:hAnsi="Arial" w:cs="Arial"/>
          <w:i/>
          <w:iCs/>
          <w:lang w:val="ca-ES"/>
        </w:rPr>
        <w:t>’</w:t>
      </w:r>
      <w:r w:rsidR="002D0A0B" w:rsidRPr="000C7BCC">
        <w:rPr>
          <w:rFonts w:ascii="Arial" w:hAnsi="Arial" w:cs="Arial"/>
          <w:i/>
          <w:iCs/>
          <w:lang w:val="ca-ES"/>
        </w:rPr>
        <w:t>obliguen a respondre solidàriament davant la part conreadora</w:t>
      </w:r>
      <w:r w:rsidR="00304638">
        <w:rPr>
          <w:rFonts w:ascii="Arial" w:hAnsi="Arial" w:cs="Arial"/>
          <w:i/>
          <w:iCs/>
          <w:lang w:val="ca-ES"/>
        </w:rPr>
        <w:t>.</w:t>
      </w:r>
      <w:r w:rsidRPr="000C7BCC">
        <w:rPr>
          <w:rFonts w:ascii="Arial" w:hAnsi="Arial" w:cs="Arial"/>
          <w:i/>
          <w:iCs/>
          <w:lang w:val="ca-ES"/>
        </w:rPr>
        <w:t>)</w:t>
      </w:r>
    </w:p>
    <w:p w14:paraId="3C8350F6" w14:textId="77777777" w:rsidR="00E55142" w:rsidRPr="000C7BCC" w:rsidRDefault="00E55142" w:rsidP="000C7BCC">
      <w:pPr>
        <w:shd w:val="clear" w:color="auto" w:fill="FFFFFF" w:themeFill="background1"/>
        <w:spacing w:before="120"/>
        <w:jc w:val="both"/>
        <w:rPr>
          <w:rFonts w:ascii="Arial" w:hAnsi="Arial" w:cs="Arial"/>
          <w:lang w:val="ca-ES"/>
        </w:rPr>
      </w:pPr>
    </w:p>
    <w:p w14:paraId="5F5D701D" w14:textId="2A1F89C4" w:rsidR="002E0B6E" w:rsidRPr="000C7BCC" w:rsidRDefault="005551B5" w:rsidP="000C7BCC">
      <w:pPr>
        <w:shd w:val="clear" w:color="auto" w:fill="FFFFFF" w:themeFill="background1"/>
        <w:spacing w:before="120"/>
        <w:jc w:val="both"/>
        <w:rPr>
          <w:rFonts w:ascii="Arial" w:hAnsi="Arial" w:cs="Arial"/>
          <w:lang w:val="ca-ES"/>
        </w:rPr>
      </w:pPr>
      <w:r>
        <w:rPr>
          <w:rFonts w:ascii="Arial" w:hAnsi="Arial" w:cs="Arial"/>
          <w:lang w:val="ca-ES"/>
        </w:rPr>
        <w:t>D</w:t>
      </w:r>
      <w:r w:rsidR="000A2425">
        <w:rPr>
          <w:rFonts w:ascii="Arial" w:hAnsi="Arial" w:cs="Arial"/>
          <w:lang w:val="ca-ES"/>
        </w:rPr>
        <w:t>e</w:t>
      </w:r>
      <w:r w:rsidRPr="000C7BCC">
        <w:rPr>
          <w:rFonts w:ascii="Arial" w:hAnsi="Arial" w:cs="Arial"/>
          <w:lang w:val="ca-ES"/>
        </w:rPr>
        <w:t xml:space="preserve"> </w:t>
      </w:r>
      <w:r w:rsidR="00A43A93" w:rsidRPr="000C7BCC">
        <w:rPr>
          <w:rFonts w:ascii="Arial" w:hAnsi="Arial" w:cs="Arial"/>
          <w:lang w:val="ca-ES"/>
        </w:rPr>
        <w:t>l</w:t>
      </w:r>
      <w:r w:rsidR="00BF468D">
        <w:rPr>
          <w:rFonts w:ascii="Arial" w:hAnsi="Arial" w:cs="Arial"/>
          <w:lang w:val="ca-ES"/>
        </w:rPr>
        <w:t>’</w:t>
      </w:r>
      <w:r w:rsidR="002E0B6E" w:rsidRPr="000C7BCC">
        <w:rPr>
          <w:rFonts w:ascii="Arial" w:hAnsi="Arial" w:cs="Arial"/>
          <w:lang w:val="ca-ES"/>
        </w:rPr>
        <w:t>altr</w:t>
      </w:r>
      <w:r w:rsidR="00A43A93" w:rsidRPr="000C7BCC">
        <w:rPr>
          <w:rFonts w:ascii="Arial" w:hAnsi="Arial" w:cs="Arial"/>
          <w:lang w:val="ca-ES"/>
        </w:rPr>
        <w:t>a</w:t>
      </w:r>
      <w:r w:rsidR="002E0B6E" w:rsidRPr="000C7BCC">
        <w:rPr>
          <w:rFonts w:ascii="Arial" w:hAnsi="Arial" w:cs="Arial"/>
          <w:lang w:val="ca-ES"/>
        </w:rPr>
        <w:t>,</w:t>
      </w:r>
      <w:r w:rsidR="008C2D4D" w:rsidRPr="000C7BCC">
        <w:rPr>
          <w:rFonts w:ascii="Arial" w:hAnsi="Arial" w:cs="Arial"/>
          <w:lang w:val="ca-ES"/>
        </w:rPr>
        <w:t xml:space="preserve"> </w:t>
      </w:r>
      <w:r w:rsidR="008C2D4D" w:rsidRPr="0054664A">
        <w:rPr>
          <w:rFonts w:ascii="Arial" w:hAnsi="Arial" w:cs="Arial"/>
          <w:lang w:val="ca-ES"/>
        </w:rPr>
        <w:t>el</w:t>
      </w:r>
      <w:r w:rsidR="002E0B6E" w:rsidRPr="000C7BCC">
        <w:rPr>
          <w:rFonts w:ascii="Arial" w:hAnsi="Arial" w:cs="Arial"/>
          <w:b/>
          <w:bCs/>
          <w:lang w:val="ca-ES"/>
        </w:rPr>
        <w:t xml:space="preserve"> </w:t>
      </w:r>
      <w:r w:rsidR="00A43A93" w:rsidRPr="000C7BCC">
        <w:rPr>
          <w:rFonts w:ascii="Arial" w:hAnsi="Arial" w:cs="Arial"/>
          <w:b/>
          <w:bCs/>
          <w:lang w:val="ca-ES"/>
        </w:rPr>
        <w:t>Sr./Sra</w:t>
      </w:r>
      <w:r w:rsidR="00C80422" w:rsidRPr="000C7BCC">
        <w:rPr>
          <w:rFonts w:ascii="Arial" w:hAnsi="Arial" w:cs="Arial"/>
          <w:b/>
          <w:bCs/>
          <w:lang w:val="ca-ES"/>
        </w:rPr>
        <w:t>.</w:t>
      </w:r>
      <w:r w:rsidR="002E0B6E" w:rsidRPr="000C7BCC">
        <w:rPr>
          <w:rFonts w:ascii="Arial" w:hAnsi="Arial" w:cs="Arial"/>
          <w:lang w:val="ca-ES"/>
        </w:rPr>
        <w:t xml:space="preserve"> </w:t>
      </w:r>
      <w:r w:rsidR="00E55142" w:rsidRPr="0054664A">
        <w:rPr>
          <w:rFonts w:ascii="Arial" w:hAnsi="Arial" w:cs="Arial"/>
          <w:b/>
          <w:bCs/>
          <w:lang w:val="ca-ES"/>
        </w:rPr>
        <w:t>..................</w:t>
      </w:r>
      <w:r w:rsidR="00E55142" w:rsidRPr="000C7BCC">
        <w:rPr>
          <w:rFonts w:ascii="Arial" w:hAnsi="Arial" w:cs="Arial"/>
          <w:lang w:val="ca-ES"/>
        </w:rPr>
        <w:t xml:space="preserve">, </w:t>
      </w:r>
      <w:r w:rsidR="002E0B6E" w:rsidRPr="000C7BCC">
        <w:rPr>
          <w:rFonts w:ascii="Arial" w:hAnsi="Arial" w:cs="Arial"/>
          <w:lang w:val="ca-ES"/>
        </w:rPr>
        <w:t>major d</w:t>
      </w:r>
      <w:r w:rsidR="00BF468D">
        <w:rPr>
          <w:rFonts w:ascii="Arial" w:hAnsi="Arial" w:cs="Arial"/>
          <w:lang w:val="ca-ES"/>
        </w:rPr>
        <w:t>’</w:t>
      </w:r>
      <w:r w:rsidR="002E0B6E" w:rsidRPr="000C7BCC">
        <w:rPr>
          <w:rFonts w:ascii="Arial" w:hAnsi="Arial" w:cs="Arial"/>
          <w:lang w:val="ca-ES"/>
        </w:rPr>
        <w:t xml:space="preserve">edat, veí/veïna de </w:t>
      </w:r>
      <w:r w:rsidR="00E55142" w:rsidRPr="000C7BCC">
        <w:rPr>
          <w:rFonts w:ascii="Arial" w:hAnsi="Arial" w:cs="Arial"/>
          <w:lang w:val="ca-ES"/>
        </w:rPr>
        <w:t xml:space="preserve">.................., </w:t>
      </w:r>
      <w:r w:rsidR="002E0B6E" w:rsidRPr="000C7BCC">
        <w:rPr>
          <w:rFonts w:ascii="Arial" w:hAnsi="Arial" w:cs="Arial"/>
          <w:lang w:val="ca-ES"/>
        </w:rPr>
        <w:t xml:space="preserve">amb domicili a </w:t>
      </w:r>
      <w:r w:rsidR="00E55142" w:rsidRPr="000C7BCC">
        <w:rPr>
          <w:rFonts w:ascii="Arial" w:hAnsi="Arial" w:cs="Arial"/>
          <w:lang w:val="ca-ES"/>
        </w:rPr>
        <w:t>..................</w:t>
      </w:r>
      <w:r w:rsidR="00333CA0" w:rsidRPr="000C7BCC">
        <w:rPr>
          <w:rFonts w:ascii="Arial" w:hAnsi="Arial" w:cs="Arial"/>
          <w:lang w:val="ca-ES"/>
        </w:rPr>
        <w:t xml:space="preserve"> i</w:t>
      </w:r>
      <w:r w:rsidR="00E55142" w:rsidRPr="000C7BCC">
        <w:rPr>
          <w:rFonts w:ascii="Arial" w:hAnsi="Arial" w:cs="Arial"/>
          <w:lang w:val="ca-ES"/>
        </w:rPr>
        <w:t xml:space="preserve"> </w:t>
      </w:r>
      <w:r w:rsidR="00C80422" w:rsidRPr="000C7BCC">
        <w:rPr>
          <w:rFonts w:ascii="Arial" w:hAnsi="Arial" w:cs="Arial"/>
          <w:lang w:val="ca-ES"/>
        </w:rPr>
        <w:t xml:space="preserve">amb </w:t>
      </w:r>
      <w:r w:rsidR="00A43A93" w:rsidRPr="000C7BCC">
        <w:rPr>
          <w:rFonts w:ascii="Arial" w:hAnsi="Arial" w:cs="Arial"/>
          <w:lang w:val="ca-ES"/>
        </w:rPr>
        <w:t xml:space="preserve">DNI </w:t>
      </w:r>
      <w:r w:rsidR="00C80422" w:rsidRPr="000C7BCC">
        <w:rPr>
          <w:rFonts w:ascii="Arial" w:hAnsi="Arial" w:cs="Arial"/>
          <w:lang w:val="ca-ES"/>
        </w:rPr>
        <w:t>n</w:t>
      </w:r>
      <w:r w:rsidR="00E55142" w:rsidRPr="000C7BCC">
        <w:rPr>
          <w:rFonts w:ascii="Arial" w:hAnsi="Arial" w:cs="Arial"/>
          <w:lang w:val="ca-ES"/>
        </w:rPr>
        <w:t>úm.</w:t>
      </w:r>
      <w:r w:rsidR="002E0B6E" w:rsidRPr="000C7BCC">
        <w:rPr>
          <w:rFonts w:ascii="Arial" w:hAnsi="Arial" w:cs="Arial"/>
          <w:lang w:val="ca-ES"/>
        </w:rPr>
        <w:t xml:space="preserve"> </w:t>
      </w:r>
      <w:r w:rsidR="00E55142" w:rsidRPr="000C7BCC">
        <w:rPr>
          <w:rFonts w:ascii="Arial" w:hAnsi="Arial" w:cs="Arial"/>
          <w:lang w:val="ca-ES"/>
        </w:rPr>
        <w:t>..................</w:t>
      </w:r>
      <w:r w:rsidR="00C80422" w:rsidRPr="000C7BCC">
        <w:rPr>
          <w:rFonts w:ascii="Arial" w:hAnsi="Arial" w:cs="Arial"/>
          <w:lang w:val="ca-ES"/>
        </w:rPr>
        <w:t xml:space="preserve"> </w:t>
      </w:r>
      <w:r w:rsidR="00333CA0" w:rsidRPr="000C7BCC">
        <w:rPr>
          <w:rFonts w:ascii="Arial" w:hAnsi="Arial" w:cs="Arial"/>
          <w:lang w:val="ca-ES"/>
        </w:rPr>
        <w:t>(</w:t>
      </w:r>
      <w:r w:rsidR="00C80422" w:rsidRPr="000C7BCC">
        <w:rPr>
          <w:rFonts w:ascii="Arial" w:hAnsi="Arial" w:cs="Arial"/>
          <w:lang w:val="ca-ES"/>
        </w:rPr>
        <w:t>en endavant,</w:t>
      </w:r>
      <w:r w:rsidR="005960BD" w:rsidRPr="000C7BCC">
        <w:rPr>
          <w:rFonts w:ascii="Arial" w:hAnsi="Arial" w:cs="Arial"/>
          <w:lang w:val="ca-ES"/>
        </w:rPr>
        <w:t xml:space="preserve"> la part conreadora</w:t>
      </w:r>
      <w:r w:rsidR="002B7C15" w:rsidRPr="000C7BCC">
        <w:rPr>
          <w:rFonts w:ascii="Arial" w:hAnsi="Arial" w:cs="Arial"/>
          <w:lang w:val="ca-ES"/>
        </w:rPr>
        <w:t>).</w:t>
      </w:r>
      <w:r w:rsidR="00D34D62" w:rsidRPr="000C7BCC">
        <w:rPr>
          <w:rStyle w:val="Refdenotaalpie"/>
          <w:rFonts w:cs="Arial"/>
          <w:sz w:val="24"/>
          <w:lang w:val="ca-ES"/>
        </w:rPr>
        <w:footnoteReference w:id="3"/>
      </w:r>
    </w:p>
    <w:p w14:paraId="0A04766B" w14:textId="16F4EC70" w:rsidR="005960BD" w:rsidRPr="000C7BCC" w:rsidRDefault="005960BD" w:rsidP="000C7BCC">
      <w:pPr>
        <w:spacing w:before="120"/>
        <w:ind w:left="708"/>
        <w:jc w:val="both"/>
        <w:rPr>
          <w:rFonts w:ascii="Arial" w:hAnsi="Arial" w:cs="Arial"/>
          <w:i/>
          <w:iCs/>
          <w:lang w:val="ca-ES"/>
        </w:rPr>
      </w:pPr>
      <w:r w:rsidRPr="000C7BCC">
        <w:rPr>
          <w:rFonts w:ascii="Arial" w:hAnsi="Arial" w:cs="Arial"/>
          <w:i/>
          <w:iCs/>
          <w:lang w:val="ca-ES"/>
        </w:rPr>
        <w:t>(Tractant-se d</w:t>
      </w:r>
      <w:r w:rsidR="00BF468D">
        <w:rPr>
          <w:rFonts w:ascii="Arial" w:hAnsi="Arial" w:cs="Arial"/>
          <w:i/>
          <w:iCs/>
          <w:lang w:val="ca-ES"/>
        </w:rPr>
        <w:t>’</w:t>
      </w:r>
      <w:r w:rsidRPr="000C7BCC">
        <w:rPr>
          <w:rFonts w:ascii="Arial" w:hAnsi="Arial" w:cs="Arial"/>
          <w:i/>
          <w:iCs/>
          <w:lang w:val="ca-ES"/>
        </w:rPr>
        <w:t>un negoci de dret civil propi, no és sobrer pensar que es requereix la residència a Menorca de</w:t>
      </w:r>
      <w:r w:rsidR="00FF031F" w:rsidRPr="000C7BCC">
        <w:rPr>
          <w:rFonts w:ascii="Arial" w:hAnsi="Arial" w:cs="Arial"/>
          <w:i/>
          <w:iCs/>
          <w:lang w:val="ca-ES"/>
        </w:rPr>
        <w:t xml:space="preserve"> la part conreadora</w:t>
      </w:r>
      <w:r w:rsidR="00380F46">
        <w:rPr>
          <w:rFonts w:ascii="Arial" w:hAnsi="Arial" w:cs="Arial"/>
          <w:i/>
          <w:iCs/>
          <w:lang w:val="ca-ES"/>
        </w:rPr>
        <w:t>;</w:t>
      </w:r>
      <w:r w:rsidRPr="000C7BCC">
        <w:rPr>
          <w:rFonts w:ascii="Arial" w:hAnsi="Arial" w:cs="Arial"/>
          <w:i/>
          <w:iCs/>
          <w:lang w:val="ca-ES"/>
        </w:rPr>
        <w:t xml:space="preserve"> en cas contrari, el negoci perd la seva naturalesa idiosincràtica</w:t>
      </w:r>
      <w:r w:rsidR="00380F46">
        <w:rPr>
          <w:rFonts w:ascii="Arial" w:hAnsi="Arial" w:cs="Arial"/>
          <w:i/>
          <w:iCs/>
          <w:lang w:val="ca-ES"/>
        </w:rPr>
        <w:t>.</w:t>
      </w:r>
      <w:r w:rsidRPr="000C7BCC">
        <w:rPr>
          <w:rFonts w:ascii="Arial" w:hAnsi="Arial" w:cs="Arial"/>
          <w:i/>
          <w:iCs/>
          <w:lang w:val="ca-ES"/>
        </w:rPr>
        <w:t>)</w:t>
      </w:r>
    </w:p>
    <w:p w14:paraId="5B563DE6" w14:textId="716714F0" w:rsidR="001906B3" w:rsidRPr="000C7BCC" w:rsidRDefault="001906B3" w:rsidP="000C7BCC">
      <w:pPr>
        <w:spacing w:before="120"/>
        <w:jc w:val="both"/>
        <w:rPr>
          <w:rFonts w:ascii="Arial" w:hAnsi="Arial" w:cs="Arial"/>
          <w:lang w:val="ca-ES"/>
        </w:rPr>
      </w:pPr>
    </w:p>
    <w:p w14:paraId="6EB881E8" w14:textId="4D1F3C0F" w:rsidR="00BC4864" w:rsidRDefault="00BC4864" w:rsidP="000C7BCC">
      <w:pPr>
        <w:spacing w:before="120"/>
        <w:ind w:left="708"/>
        <w:jc w:val="both"/>
        <w:rPr>
          <w:rFonts w:ascii="Arial" w:hAnsi="Arial" w:cs="Arial"/>
          <w:i/>
          <w:iCs/>
          <w:lang w:val="ca-ES"/>
        </w:rPr>
      </w:pPr>
      <w:r w:rsidRPr="000C7BCC">
        <w:rPr>
          <w:rFonts w:ascii="Arial" w:hAnsi="Arial" w:cs="Arial"/>
          <w:i/>
          <w:iCs/>
          <w:lang w:val="ca-ES"/>
        </w:rPr>
        <w:t>(</w:t>
      </w:r>
      <w:r>
        <w:rPr>
          <w:rFonts w:ascii="Arial" w:hAnsi="Arial" w:cs="Arial"/>
          <w:i/>
          <w:iCs/>
          <w:lang w:val="ca-ES"/>
        </w:rPr>
        <w:t xml:space="preserve">En cas que </w:t>
      </w:r>
      <w:r w:rsidRPr="000C7BCC">
        <w:rPr>
          <w:rFonts w:ascii="Arial" w:hAnsi="Arial" w:cs="Arial"/>
          <w:i/>
          <w:iCs/>
          <w:lang w:val="ca-ES"/>
        </w:rPr>
        <w:t>la</w:t>
      </w:r>
      <w:r>
        <w:rPr>
          <w:rFonts w:ascii="Arial" w:hAnsi="Arial" w:cs="Arial"/>
          <w:i/>
          <w:iCs/>
          <w:lang w:val="ca-ES"/>
        </w:rPr>
        <w:t xml:space="preserve"> part conreador</w:t>
      </w:r>
      <w:r w:rsidR="00A26133">
        <w:rPr>
          <w:rFonts w:ascii="Arial" w:hAnsi="Arial" w:cs="Arial"/>
          <w:i/>
          <w:iCs/>
          <w:lang w:val="ca-ES"/>
        </w:rPr>
        <w:t>a</w:t>
      </w:r>
      <w:r>
        <w:rPr>
          <w:rFonts w:ascii="Arial" w:hAnsi="Arial" w:cs="Arial"/>
          <w:i/>
          <w:iCs/>
          <w:lang w:val="ca-ES"/>
        </w:rPr>
        <w:t xml:space="preserve"> estigui formada per més d’una persona, és opcional afegir clàusules al respecte. </w:t>
      </w:r>
      <w:r w:rsidR="009D45D3">
        <w:rPr>
          <w:rFonts w:ascii="Arial" w:hAnsi="Arial" w:cs="Arial"/>
          <w:i/>
          <w:iCs/>
          <w:lang w:val="ca-ES"/>
        </w:rPr>
        <w:t>Podeu escollir una de les opcions següents.</w:t>
      </w:r>
      <w:r>
        <w:rPr>
          <w:rFonts w:ascii="Arial" w:hAnsi="Arial" w:cs="Arial"/>
          <w:i/>
          <w:iCs/>
          <w:lang w:val="ca-ES"/>
        </w:rPr>
        <w:t>)</w:t>
      </w:r>
    </w:p>
    <w:p w14:paraId="6F2D620E" w14:textId="77777777" w:rsidR="00BC4864" w:rsidRDefault="00BC4864" w:rsidP="000C7BCC">
      <w:pPr>
        <w:spacing w:before="120"/>
        <w:ind w:left="708"/>
        <w:jc w:val="both"/>
        <w:rPr>
          <w:rFonts w:ascii="Arial" w:hAnsi="Arial" w:cs="Arial"/>
          <w:i/>
          <w:iCs/>
          <w:lang w:val="ca-ES"/>
        </w:rPr>
      </w:pPr>
    </w:p>
    <w:p w14:paraId="4C4B32B6" w14:textId="4E495ACE" w:rsidR="00BC4864" w:rsidRDefault="00BC4864" w:rsidP="000C7BCC">
      <w:pPr>
        <w:spacing w:before="120"/>
        <w:ind w:left="708"/>
        <w:jc w:val="both"/>
        <w:rPr>
          <w:rFonts w:ascii="Arial" w:hAnsi="Arial" w:cs="Arial"/>
          <w:i/>
          <w:iCs/>
          <w:lang w:val="ca-ES"/>
        </w:rPr>
      </w:pPr>
      <w:r>
        <w:rPr>
          <w:rFonts w:ascii="Arial" w:hAnsi="Arial" w:cs="Arial"/>
          <w:i/>
          <w:iCs/>
          <w:lang w:val="ca-ES"/>
        </w:rPr>
        <w:t>(Opció 1)</w:t>
      </w:r>
    </w:p>
    <w:p w14:paraId="720B17FC" w14:textId="567C6646" w:rsidR="000D35E5" w:rsidRPr="00B1497D" w:rsidRDefault="00343BE7" w:rsidP="000C7BCC">
      <w:pPr>
        <w:spacing w:before="120"/>
        <w:ind w:left="708"/>
        <w:jc w:val="both"/>
        <w:rPr>
          <w:rFonts w:ascii="Arial" w:hAnsi="Arial" w:cs="Arial"/>
          <w:lang w:val="ca-ES"/>
        </w:rPr>
      </w:pPr>
      <w:r w:rsidRPr="00B1497D">
        <w:rPr>
          <w:rFonts w:ascii="Arial" w:hAnsi="Arial" w:cs="Arial"/>
          <w:lang w:val="ca-ES"/>
        </w:rPr>
        <w:t>La part conreadora està composta</w:t>
      </w:r>
      <w:r w:rsidR="00C04D4F" w:rsidRPr="00B1497D">
        <w:rPr>
          <w:rStyle w:val="Refdenotaalpie"/>
          <w:rFonts w:cs="Arial"/>
          <w:lang w:val="ca-ES"/>
        </w:rPr>
        <w:footnoteReference w:id="4"/>
      </w:r>
      <w:r w:rsidRPr="00B1497D">
        <w:rPr>
          <w:rFonts w:ascii="Arial" w:hAnsi="Arial" w:cs="Arial"/>
          <w:lang w:val="ca-ES"/>
        </w:rPr>
        <w:t xml:space="preserve"> pels </w:t>
      </w:r>
      <w:r w:rsidRPr="00B1497D">
        <w:rPr>
          <w:rFonts w:ascii="Arial" w:hAnsi="Arial" w:cs="Arial"/>
          <w:b/>
          <w:bCs/>
          <w:lang w:val="ca-ES"/>
        </w:rPr>
        <w:t>Srs./Sres.</w:t>
      </w:r>
      <w:r w:rsidRPr="00B1497D">
        <w:rPr>
          <w:rFonts w:ascii="Arial" w:hAnsi="Arial" w:cs="Arial"/>
          <w:lang w:val="ca-ES"/>
        </w:rPr>
        <w:t xml:space="preserve"> ...............</w:t>
      </w:r>
      <w:r w:rsidR="00B1497D">
        <w:rPr>
          <w:rFonts w:ascii="Arial" w:hAnsi="Arial" w:cs="Arial"/>
          <w:lang w:val="ca-ES"/>
        </w:rPr>
        <w:t>,</w:t>
      </w:r>
      <w:r w:rsidRPr="00B1497D">
        <w:rPr>
          <w:rFonts w:ascii="Arial" w:hAnsi="Arial" w:cs="Arial"/>
          <w:lang w:val="ca-ES"/>
        </w:rPr>
        <w:t xml:space="preserve"> </w:t>
      </w:r>
      <w:r w:rsidR="000D35E5" w:rsidRPr="00B1497D">
        <w:rPr>
          <w:rFonts w:ascii="Arial" w:hAnsi="Arial" w:cs="Arial"/>
          <w:lang w:val="ca-ES"/>
        </w:rPr>
        <w:t>que s</w:t>
      </w:r>
      <w:r w:rsidR="00BF468D" w:rsidRPr="00B1497D">
        <w:rPr>
          <w:rFonts w:ascii="Arial" w:hAnsi="Arial" w:cs="Arial"/>
          <w:lang w:val="ca-ES"/>
        </w:rPr>
        <w:t>’</w:t>
      </w:r>
      <w:r w:rsidR="000D35E5" w:rsidRPr="00B1497D">
        <w:rPr>
          <w:rFonts w:ascii="Arial" w:hAnsi="Arial" w:cs="Arial"/>
          <w:lang w:val="ca-ES"/>
        </w:rPr>
        <w:t xml:space="preserve">obliguen a respondre solidàriament davant el titular de la final. </w:t>
      </w:r>
    </w:p>
    <w:p w14:paraId="72FA7FC2" w14:textId="77777777" w:rsidR="00343BE7" w:rsidRPr="00B1497D" w:rsidRDefault="00343BE7" w:rsidP="000C7BCC">
      <w:pPr>
        <w:spacing w:before="120"/>
        <w:ind w:left="708"/>
        <w:jc w:val="both"/>
        <w:rPr>
          <w:rFonts w:ascii="Arial" w:hAnsi="Arial" w:cs="Arial"/>
          <w:i/>
          <w:iCs/>
          <w:lang w:val="ca-ES"/>
        </w:rPr>
      </w:pPr>
    </w:p>
    <w:p w14:paraId="5BC9C551" w14:textId="2DB285E8" w:rsidR="002076BB" w:rsidRPr="000C7BCC" w:rsidRDefault="002076BB" w:rsidP="000C7BCC">
      <w:pPr>
        <w:spacing w:before="120"/>
        <w:ind w:left="708"/>
        <w:jc w:val="both"/>
        <w:rPr>
          <w:rFonts w:ascii="Arial" w:hAnsi="Arial" w:cs="Arial"/>
          <w:i/>
          <w:iCs/>
          <w:lang w:val="ca-ES"/>
        </w:rPr>
      </w:pPr>
      <w:r w:rsidRPr="000C7BCC">
        <w:rPr>
          <w:rFonts w:ascii="Arial" w:hAnsi="Arial" w:cs="Arial"/>
          <w:i/>
          <w:iCs/>
          <w:lang w:val="ca-ES"/>
        </w:rPr>
        <w:t>(</w:t>
      </w:r>
      <w:r w:rsidR="00F22107" w:rsidRPr="000C7BCC">
        <w:rPr>
          <w:rFonts w:ascii="Arial" w:hAnsi="Arial" w:cs="Arial"/>
          <w:i/>
          <w:iCs/>
          <w:lang w:val="ca-ES"/>
        </w:rPr>
        <w:t xml:space="preserve">Opció </w:t>
      </w:r>
      <w:r w:rsidR="000D35E5" w:rsidRPr="000C7BCC">
        <w:rPr>
          <w:rFonts w:ascii="Arial" w:hAnsi="Arial" w:cs="Arial"/>
          <w:i/>
          <w:iCs/>
          <w:lang w:val="ca-ES"/>
        </w:rPr>
        <w:t>2</w:t>
      </w:r>
      <w:r w:rsidR="00F22107" w:rsidRPr="000C7BCC">
        <w:rPr>
          <w:rFonts w:ascii="Arial" w:hAnsi="Arial" w:cs="Arial"/>
          <w:i/>
          <w:iCs/>
          <w:lang w:val="ca-ES"/>
        </w:rPr>
        <w:t>)</w:t>
      </w:r>
    </w:p>
    <w:p w14:paraId="01425808" w14:textId="424FEE34" w:rsidR="00E02530" w:rsidRPr="0054664A" w:rsidRDefault="00F22107" w:rsidP="000C7BCC">
      <w:pPr>
        <w:spacing w:before="120"/>
        <w:ind w:left="708"/>
        <w:jc w:val="both"/>
        <w:rPr>
          <w:rFonts w:ascii="Arial" w:hAnsi="Arial" w:cs="Arial"/>
          <w:lang w:val="ca-ES"/>
        </w:rPr>
      </w:pPr>
      <w:r w:rsidRPr="0054664A">
        <w:rPr>
          <w:rFonts w:ascii="Arial" w:hAnsi="Arial" w:cs="Arial"/>
          <w:lang w:val="ca-ES"/>
        </w:rPr>
        <w:t>El conreador</w:t>
      </w:r>
      <w:r w:rsidR="00DC2D91" w:rsidRPr="0054664A">
        <w:rPr>
          <w:rFonts w:ascii="Arial" w:hAnsi="Arial" w:cs="Arial"/>
          <w:lang w:val="ca-ES"/>
        </w:rPr>
        <w:t>/a</w:t>
      </w:r>
      <w:r w:rsidRPr="0054664A">
        <w:rPr>
          <w:rFonts w:ascii="Arial" w:hAnsi="Arial" w:cs="Arial"/>
          <w:lang w:val="ca-ES"/>
        </w:rPr>
        <w:t xml:space="preserve">, </w:t>
      </w:r>
      <w:r w:rsidR="0071693D" w:rsidRPr="0054664A">
        <w:rPr>
          <w:rFonts w:ascii="Arial" w:hAnsi="Arial" w:cs="Arial"/>
          <w:lang w:val="ca-ES"/>
        </w:rPr>
        <w:t>el</w:t>
      </w:r>
      <w:r w:rsidR="0071693D" w:rsidRPr="0054664A">
        <w:rPr>
          <w:rFonts w:ascii="Arial" w:hAnsi="Arial" w:cs="Arial"/>
          <w:b/>
          <w:bCs/>
          <w:lang w:val="ca-ES"/>
        </w:rPr>
        <w:t xml:space="preserve"> Sr./Sra.</w:t>
      </w:r>
      <w:r w:rsidR="0071693D" w:rsidRPr="0054664A">
        <w:rPr>
          <w:rFonts w:ascii="Arial" w:hAnsi="Arial" w:cs="Arial"/>
          <w:lang w:val="ca-ES"/>
        </w:rPr>
        <w:t xml:space="preserve"> </w:t>
      </w:r>
      <w:r w:rsidR="0071693D" w:rsidRPr="0054664A">
        <w:rPr>
          <w:rFonts w:ascii="Arial" w:hAnsi="Arial" w:cs="Arial"/>
          <w:b/>
          <w:bCs/>
          <w:lang w:val="ca-ES"/>
        </w:rPr>
        <w:t>...............</w:t>
      </w:r>
      <w:r w:rsidR="0071693D" w:rsidRPr="0054664A">
        <w:rPr>
          <w:rFonts w:ascii="Arial" w:hAnsi="Arial" w:cs="Arial"/>
          <w:lang w:val="ca-ES"/>
        </w:rPr>
        <w:t xml:space="preserve"> </w:t>
      </w:r>
      <w:r w:rsidR="001906B3" w:rsidRPr="0054664A">
        <w:rPr>
          <w:rFonts w:ascii="Arial" w:hAnsi="Arial" w:cs="Arial"/>
          <w:lang w:val="ca-ES"/>
        </w:rPr>
        <w:t>adopta la forma de titularitat compartida</w:t>
      </w:r>
      <w:r w:rsidR="005A58C5" w:rsidRPr="0054664A">
        <w:rPr>
          <w:rFonts w:ascii="Arial" w:hAnsi="Arial" w:cs="Arial"/>
          <w:lang w:val="ca-ES"/>
        </w:rPr>
        <w:t>,</w:t>
      </w:r>
      <w:r w:rsidR="001906B3" w:rsidRPr="0054664A">
        <w:rPr>
          <w:rFonts w:ascii="Arial" w:hAnsi="Arial" w:cs="Arial"/>
          <w:lang w:val="ca-ES"/>
        </w:rPr>
        <w:t xml:space="preserve"> </w:t>
      </w:r>
      <w:r w:rsidRPr="0054664A">
        <w:rPr>
          <w:rFonts w:ascii="Arial" w:hAnsi="Arial" w:cs="Arial"/>
          <w:lang w:val="ca-ES"/>
        </w:rPr>
        <w:t xml:space="preserve">per la qual cosa </w:t>
      </w:r>
      <w:r w:rsidR="001906B3" w:rsidRPr="0054664A">
        <w:rPr>
          <w:rFonts w:ascii="Arial" w:hAnsi="Arial" w:cs="Arial"/>
          <w:lang w:val="ca-ES"/>
        </w:rPr>
        <w:t>li seran aplicables els articles</w:t>
      </w:r>
      <w:r w:rsidR="00236DDB" w:rsidRPr="0054664A">
        <w:rPr>
          <w:rStyle w:val="Refdenotaalpie"/>
          <w:rFonts w:cs="Arial"/>
          <w:sz w:val="24"/>
          <w:lang w:val="ca-ES"/>
        </w:rPr>
        <w:footnoteReference w:id="5"/>
      </w:r>
      <w:r w:rsidR="001906B3" w:rsidRPr="0054664A">
        <w:rPr>
          <w:rFonts w:ascii="Arial" w:hAnsi="Arial" w:cs="Arial"/>
          <w:lang w:val="ca-ES"/>
        </w:rPr>
        <w:t xml:space="preserve"> 2.2, 4, 5 i 8 de la Llei 35/2011, de 4 d</w:t>
      </w:r>
      <w:r w:rsidR="00BF468D" w:rsidRPr="0054664A">
        <w:rPr>
          <w:rFonts w:ascii="Arial" w:hAnsi="Arial" w:cs="Arial"/>
          <w:lang w:val="ca-ES"/>
        </w:rPr>
        <w:t>’</w:t>
      </w:r>
      <w:r w:rsidR="001906B3" w:rsidRPr="0054664A">
        <w:rPr>
          <w:rFonts w:ascii="Arial" w:hAnsi="Arial" w:cs="Arial"/>
          <w:lang w:val="ca-ES"/>
        </w:rPr>
        <w:t xml:space="preserve">octubre, sobre titularitat compartida de les explotacions </w:t>
      </w:r>
      <w:r w:rsidR="0071693D" w:rsidRPr="0054664A">
        <w:rPr>
          <w:rFonts w:ascii="Arial" w:hAnsi="Arial" w:cs="Arial"/>
          <w:lang w:val="ca-ES"/>
        </w:rPr>
        <w:t>agràries</w:t>
      </w:r>
      <w:r w:rsidR="005A58C5" w:rsidRPr="0054664A">
        <w:rPr>
          <w:rFonts w:ascii="Arial" w:hAnsi="Arial" w:cs="Arial"/>
          <w:lang w:val="ca-ES"/>
        </w:rPr>
        <w:t>.</w:t>
      </w:r>
      <w:r w:rsidR="00236DDB" w:rsidRPr="0054664A">
        <w:rPr>
          <w:rStyle w:val="Refdenotaalpie"/>
          <w:rFonts w:cs="Arial"/>
          <w:sz w:val="24"/>
          <w:szCs w:val="32"/>
          <w:lang w:val="ca-ES"/>
        </w:rPr>
        <w:footnoteReference w:id="6"/>
      </w:r>
    </w:p>
    <w:p w14:paraId="7F974900" w14:textId="77777777" w:rsidR="00F22107" w:rsidRPr="000C7BCC" w:rsidRDefault="00F22107" w:rsidP="000C7BCC">
      <w:pPr>
        <w:spacing w:before="120"/>
        <w:ind w:left="708"/>
        <w:jc w:val="both"/>
        <w:rPr>
          <w:rFonts w:ascii="Arial" w:hAnsi="Arial" w:cs="Arial"/>
          <w:i/>
          <w:iCs/>
          <w:lang w:val="ca-ES"/>
        </w:rPr>
      </w:pPr>
    </w:p>
    <w:p w14:paraId="24406E9F" w14:textId="095B27C3" w:rsidR="00F22107" w:rsidRPr="000C7BCC" w:rsidRDefault="00F22107" w:rsidP="000C7BCC">
      <w:pPr>
        <w:spacing w:before="120"/>
        <w:ind w:left="708"/>
        <w:jc w:val="both"/>
        <w:rPr>
          <w:rFonts w:ascii="Arial" w:hAnsi="Arial" w:cs="Arial"/>
          <w:i/>
          <w:iCs/>
          <w:lang w:val="ca-ES"/>
        </w:rPr>
      </w:pPr>
      <w:r w:rsidRPr="000C7BCC">
        <w:rPr>
          <w:rFonts w:ascii="Arial" w:hAnsi="Arial" w:cs="Arial"/>
          <w:i/>
          <w:iCs/>
          <w:lang w:val="ca-ES"/>
        </w:rPr>
        <w:t xml:space="preserve">(Opcional afegir: Opció </w:t>
      </w:r>
      <w:r w:rsidR="00556776" w:rsidRPr="000C7BCC">
        <w:rPr>
          <w:rFonts w:ascii="Arial" w:hAnsi="Arial" w:cs="Arial"/>
          <w:i/>
          <w:iCs/>
          <w:lang w:val="ca-ES"/>
        </w:rPr>
        <w:t>3</w:t>
      </w:r>
      <w:r w:rsidRPr="000C7BCC">
        <w:rPr>
          <w:rFonts w:ascii="Arial" w:hAnsi="Arial" w:cs="Arial"/>
          <w:i/>
          <w:iCs/>
          <w:lang w:val="ca-ES"/>
        </w:rPr>
        <w:t>)</w:t>
      </w:r>
    </w:p>
    <w:p w14:paraId="05811B2F" w14:textId="0BA939E9" w:rsidR="001906B3" w:rsidRPr="000C7BCC" w:rsidRDefault="001906B3" w:rsidP="000C7BCC">
      <w:pPr>
        <w:spacing w:before="120"/>
        <w:ind w:left="708"/>
        <w:jc w:val="both"/>
        <w:rPr>
          <w:rFonts w:ascii="Arial" w:hAnsi="Arial" w:cs="Arial"/>
          <w:lang w:val="ca-ES"/>
        </w:rPr>
      </w:pPr>
      <w:r w:rsidRPr="000C7BCC">
        <w:rPr>
          <w:rFonts w:ascii="Arial" w:hAnsi="Arial" w:cs="Arial"/>
          <w:lang w:val="ca-ES"/>
        </w:rPr>
        <w:t>E</w:t>
      </w:r>
      <w:r w:rsidR="003A0D68" w:rsidRPr="000C7BCC">
        <w:rPr>
          <w:rFonts w:ascii="Arial" w:hAnsi="Arial" w:cs="Arial"/>
          <w:lang w:val="ca-ES"/>
        </w:rPr>
        <w:t>l conreador</w:t>
      </w:r>
      <w:r w:rsidR="00EA03B8">
        <w:rPr>
          <w:rFonts w:ascii="Arial" w:hAnsi="Arial" w:cs="Arial"/>
          <w:lang w:val="ca-ES"/>
        </w:rPr>
        <w:t>/a</w:t>
      </w:r>
      <w:r w:rsidR="003A0D68" w:rsidRPr="000C7BCC">
        <w:rPr>
          <w:rFonts w:ascii="Arial" w:hAnsi="Arial" w:cs="Arial"/>
          <w:lang w:val="ca-ES"/>
        </w:rPr>
        <w:t xml:space="preserve"> reconeix que</w:t>
      </w:r>
      <w:r w:rsidR="00E1540E">
        <w:rPr>
          <w:rFonts w:ascii="Arial" w:hAnsi="Arial" w:cs="Arial"/>
          <w:lang w:val="ca-ES"/>
        </w:rPr>
        <w:t xml:space="preserve"> </w:t>
      </w:r>
      <w:r w:rsidR="00E1540E" w:rsidRPr="000C7BCC">
        <w:rPr>
          <w:rFonts w:ascii="Arial" w:hAnsi="Arial" w:cs="Arial"/>
          <w:lang w:val="ca-ES"/>
        </w:rPr>
        <w:t xml:space="preserve">.................. </w:t>
      </w:r>
      <w:r w:rsidR="00E1540E">
        <w:rPr>
          <w:rFonts w:ascii="Arial" w:hAnsi="Arial" w:cs="Arial"/>
          <w:lang w:val="ca-ES"/>
        </w:rPr>
        <w:t>(</w:t>
      </w:r>
      <w:r w:rsidR="00E1540E" w:rsidRPr="0054664A">
        <w:rPr>
          <w:rFonts w:ascii="Arial" w:hAnsi="Arial" w:cs="Arial"/>
          <w:i/>
          <w:iCs/>
          <w:lang w:val="ca-ES"/>
        </w:rPr>
        <w:t xml:space="preserve">escolliu: </w:t>
      </w:r>
      <w:r w:rsidR="003A0D68" w:rsidRPr="0054664A">
        <w:rPr>
          <w:rFonts w:ascii="Arial" w:hAnsi="Arial" w:cs="Arial"/>
          <w:i/>
          <w:iCs/>
          <w:lang w:val="ca-ES"/>
        </w:rPr>
        <w:t>e</w:t>
      </w:r>
      <w:r w:rsidR="00482606" w:rsidRPr="0054664A">
        <w:rPr>
          <w:rFonts w:ascii="Arial" w:hAnsi="Arial" w:cs="Arial"/>
          <w:i/>
          <w:iCs/>
          <w:lang w:val="ca-ES"/>
        </w:rPr>
        <w:t xml:space="preserve">l </w:t>
      </w:r>
      <w:r w:rsidR="00B30CF4" w:rsidRPr="0054664A">
        <w:rPr>
          <w:rFonts w:ascii="Arial" w:hAnsi="Arial" w:cs="Arial"/>
          <w:i/>
          <w:iCs/>
          <w:lang w:val="ca-ES"/>
        </w:rPr>
        <w:t xml:space="preserve">seu </w:t>
      </w:r>
      <w:r w:rsidR="00482606" w:rsidRPr="0054664A">
        <w:rPr>
          <w:rFonts w:ascii="Arial" w:hAnsi="Arial" w:cs="Arial"/>
          <w:i/>
          <w:iCs/>
          <w:lang w:val="ca-ES"/>
        </w:rPr>
        <w:t>c</w:t>
      </w:r>
      <w:r w:rsidR="00E02530" w:rsidRPr="0054664A">
        <w:rPr>
          <w:rFonts w:ascii="Arial" w:hAnsi="Arial" w:cs="Arial"/>
          <w:i/>
          <w:iCs/>
          <w:lang w:val="ca-ES"/>
        </w:rPr>
        <w:t>ònjuge</w:t>
      </w:r>
      <w:r w:rsidR="005A0FC2" w:rsidRPr="0054664A">
        <w:rPr>
          <w:rFonts w:ascii="Arial" w:hAnsi="Arial" w:cs="Arial"/>
          <w:i/>
          <w:iCs/>
          <w:lang w:val="ca-ES"/>
        </w:rPr>
        <w:t xml:space="preserve"> casat amb separació de béns</w:t>
      </w:r>
      <w:r w:rsidR="00B30CF4" w:rsidRPr="0054664A">
        <w:rPr>
          <w:rFonts w:ascii="Arial" w:hAnsi="Arial" w:cs="Arial"/>
          <w:i/>
          <w:iCs/>
          <w:lang w:val="ca-ES"/>
        </w:rPr>
        <w:t>/la seva parella estable sotmesa al dret civil balear</w:t>
      </w:r>
      <w:r w:rsidR="00482606" w:rsidRPr="0054664A">
        <w:rPr>
          <w:rFonts w:ascii="Arial" w:hAnsi="Arial" w:cs="Arial"/>
          <w:i/>
          <w:iCs/>
          <w:lang w:val="ca-ES"/>
        </w:rPr>
        <w:t>/</w:t>
      </w:r>
      <w:r w:rsidR="005A0FC2" w:rsidRPr="0054664A">
        <w:rPr>
          <w:rFonts w:ascii="Arial" w:hAnsi="Arial" w:cs="Arial"/>
          <w:i/>
          <w:iCs/>
          <w:lang w:val="ca-ES"/>
        </w:rPr>
        <w:t xml:space="preserve">la </w:t>
      </w:r>
      <w:r w:rsidR="00B30CF4" w:rsidRPr="0054664A">
        <w:rPr>
          <w:rFonts w:ascii="Arial" w:hAnsi="Arial" w:cs="Arial"/>
          <w:i/>
          <w:iCs/>
          <w:lang w:val="ca-ES"/>
        </w:rPr>
        <w:t xml:space="preserve">seva </w:t>
      </w:r>
      <w:r w:rsidRPr="0054664A">
        <w:rPr>
          <w:rFonts w:ascii="Arial" w:hAnsi="Arial" w:cs="Arial"/>
          <w:i/>
          <w:iCs/>
          <w:lang w:val="ca-ES"/>
        </w:rPr>
        <w:t>parella de fet</w:t>
      </w:r>
      <w:r w:rsidR="00E1540E">
        <w:rPr>
          <w:rFonts w:ascii="Arial" w:hAnsi="Arial" w:cs="Arial"/>
          <w:lang w:val="ca-ES"/>
        </w:rPr>
        <w:t>)</w:t>
      </w:r>
      <w:r w:rsidR="00783424">
        <w:rPr>
          <w:rFonts w:ascii="Arial" w:hAnsi="Arial" w:cs="Arial"/>
          <w:lang w:val="ca-ES"/>
        </w:rPr>
        <w:t>,</w:t>
      </w:r>
      <w:r w:rsidR="00E02530" w:rsidRPr="000C7BCC">
        <w:rPr>
          <w:rFonts w:ascii="Arial" w:hAnsi="Arial" w:cs="Arial"/>
          <w:lang w:val="ca-ES"/>
        </w:rPr>
        <w:t xml:space="preserve"> </w:t>
      </w:r>
      <w:r w:rsidR="00E02530" w:rsidRPr="0054664A">
        <w:rPr>
          <w:rFonts w:ascii="Arial" w:hAnsi="Arial" w:cs="Arial"/>
          <w:lang w:val="ca-ES"/>
        </w:rPr>
        <w:t>el</w:t>
      </w:r>
      <w:r w:rsidR="00E02530" w:rsidRPr="000C7BCC">
        <w:rPr>
          <w:rFonts w:ascii="Arial" w:hAnsi="Arial" w:cs="Arial"/>
          <w:b/>
          <w:bCs/>
          <w:lang w:val="ca-ES"/>
        </w:rPr>
        <w:t xml:space="preserve"> Sr./Sra.</w:t>
      </w:r>
      <w:r w:rsidR="00E02530" w:rsidRPr="000C7BCC">
        <w:rPr>
          <w:rFonts w:ascii="Arial" w:hAnsi="Arial" w:cs="Arial"/>
          <w:lang w:val="ca-ES"/>
        </w:rPr>
        <w:t xml:space="preserve"> ..........</w:t>
      </w:r>
      <w:r w:rsidR="00783424">
        <w:rPr>
          <w:rFonts w:ascii="Arial" w:hAnsi="Arial" w:cs="Arial"/>
          <w:lang w:val="ca-ES"/>
        </w:rPr>
        <w:t>,</w:t>
      </w:r>
      <w:r w:rsidRPr="000C7BCC">
        <w:rPr>
          <w:rFonts w:ascii="Arial" w:hAnsi="Arial" w:cs="Arial"/>
          <w:lang w:val="ca-ES"/>
        </w:rPr>
        <w:t xml:space="preserve"> </w:t>
      </w:r>
      <w:r w:rsidR="00E83042" w:rsidRPr="000C7BCC">
        <w:rPr>
          <w:rFonts w:ascii="Arial" w:hAnsi="Arial" w:cs="Arial"/>
          <w:lang w:val="ca-ES"/>
        </w:rPr>
        <w:t>es troba en l</w:t>
      </w:r>
      <w:r w:rsidR="003A0D68" w:rsidRPr="000C7BCC">
        <w:rPr>
          <w:rFonts w:ascii="Arial" w:hAnsi="Arial" w:cs="Arial"/>
          <w:lang w:val="ca-ES"/>
        </w:rPr>
        <w:t>a</w:t>
      </w:r>
      <w:r w:rsidR="00E83042" w:rsidRPr="000C7BCC">
        <w:rPr>
          <w:rFonts w:ascii="Arial" w:hAnsi="Arial" w:cs="Arial"/>
          <w:lang w:val="ca-ES"/>
        </w:rPr>
        <w:t xml:space="preserve"> situació </w:t>
      </w:r>
      <w:r w:rsidR="003A0D68" w:rsidRPr="000C7BCC">
        <w:rPr>
          <w:rFonts w:ascii="Arial" w:hAnsi="Arial" w:cs="Arial"/>
          <w:lang w:val="ca-ES"/>
        </w:rPr>
        <w:t>descrita en</w:t>
      </w:r>
      <w:r w:rsidRPr="000C7BCC">
        <w:rPr>
          <w:rFonts w:ascii="Arial" w:hAnsi="Arial" w:cs="Arial"/>
          <w:lang w:val="ca-ES"/>
        </w:rPr>
        <w:t xml:space="preserve"> l</w:t>
      </w:r>
      <w:r w:rsidR="00BF468D">
        <w:rPr>
          <w:rFonts w:ascii="Arial" w:hAnsi="Arial" w:cs="Arial"/>
          <w:lang w:val="ca-ES"/>
        </w:rPr>
        <w:t>’</w:t>
      </w:r>
      <w:r w:rsidRPr="000C7BCC">
        <w:rPr>
          <w:rFonts w:ascii="Arial" w:hAnsi="Arial" w:cs="Arial"/>
          <w:lang w:val="ca-ES"/>
        </w:rPr>
        <w:t>article 13 de la Llei 35/2011, de 4 d</w:t>
      </w:r>
      <w:r w:rsidR="00BF468D">
        <w:rPr>
          <w:rFonts w:ascii="Arial" w:hAnsi="Arial" w:cs="Arial"/>
          <w:lang w:val="ca-ES"/>
        </w:rPr>
        <w:t>’</w:t>
      </w:r>
      <w:r w:rsidRPr="000C7BCC">
        <w:rPr>
          <w:rFonts w:ascii="Arial" w:hAnsi="Arial" w:cs="Arial"/>
          <w:lang w:val="ca-ES"/>
        </w:rPr>
        <w:t xml:space="preserve">octubre, sobre titularitat compartida de les explotacions </w:t>
      </w:r>
      <w:r w:rsidR="00CE22C1" w:rsidRPr="000C7BCC">
        <w:rPr>
          <w:rFonts w:ascii="Arial" w:hAnsi="Arial" w:cs="Arial"/>
          <w:lang w:val="ca-ES"/>
        </w:rPr>
        <w:t>agràries</w:t>
      </w:r>
      <w:r w:rsidR="00783424">
        <w:rPr>
          <w:rFonts w:ascii="Arial" w:hAnsi="Arial" w:cs="Arial"/>
          <w:lang w:val="ca-ES"/>
        </w:rPr>
        <w:t>.</w:t>
      </w:r>
      <w:r w:rsidR="00297AFF" w:rsidRPr="000C7BCC">
        <w:rPr>
          <w:rStyle w:val="Refdenotaalpie"/>
          <w:rFonts w:cs="Arial"/>
          <w:sz w:val="24"/>
          <w:lang w:val="ca-ES"/>
        </w:rPr>
        <w:footnoteReference w:id="7"/>
      </w:r>
    </w:p>
    <w:p w14:paraId="038DBB22" w14:textId="77777777" w:rsidR="001906B3" w:rsidRPr="000C7BCC" w:rsidRDefault="001906B3" w:rsidP="000C7BCC">
      <w:pPr>
        <w:shd w:val="clear" w:color="auto" w:fill="FFFFFF" w:themeFill="background1"/>
        <w:spacing w:before="120"/>
        <w:jc w:val="both"/>
        <w:rPr>
          <w:rFonts w:ascii="Arial" w:hAnsi="Arial" w:cs="Arial"/>
          <w:lang w:val="ca-ES"/>
        </w:rPr>
      </w:pPr>
    </w:p>
    <w:p w14:paraId="055B7D00" w14:textId="020FF94F" w:rsidR="00135D5E" w:rsidRPr="000C7BCC" w:rsidRDefault="002E0B6E" w:rsidP="000C7BCC">
      <w:pPr>
        <w:shd w:val="clear" w:color="auto" w:fill="FFFFFF" w:themeFill="background1"/>
        <w:spacing w:before="120"/>
        <w:jc w:val="both"/>
        <w:rPr>
          <w:rFonts w:ascii="Arial" w:hAnsi="Arial" w:cs="Arial"/>
          <w:b/>
          <w:bCs/>
          <w:lang w:val="ca-ES"/>
        </w:rPr>
      </w:pPr>
      <w:r w:rsidRPr="000C7BCC">
        <w:rPr>
          <w:rFonts w:ascii="Arial" w:hAnsi="Arial" w:cs="Arial"/>
          <w:b/>
          <w:bCs/>
          <w:lang w:val="ca-ES"/>
        </w:rPr>
        <w:t>COMPAREIXEN</w:t>
      </w:r>
      <w:r w:rsidR="00A8268C" w:rsidRPr="000C7BCC">
        <w:rPr>
          <w:rStyle w:val="Refdenotaalpie"/>
          <w:rFonts w:cs="Arial"/>
          <w:b/>
          <w:bCs/>
          <w:sz w:val="24"/>
          <w:lang w:val="ca-ES"/>
        </w:rPr>
        <w:footnoteReference w:id="8"/>
      </w:r>
    </w:p>
    <w:p w14:paraId="272192C8" w14:textId="671EFC24" w:rsidR="0067699F" w:rsidRPr="000C7BCC" w:rsidRDefault="00CF16E3" w:rsidP="000C7BCC">
      <w:pPr>
        <w:shd w:val="clear" w:color="auto" w:fill="FFFFFF" w:themeFill="background1"/>
        <w:spacing w:before="120"/>
        <w:jc w:val="both"/>
        <w:rPr>
          <w:rFonts w:ascii="Arial" w:hAnsi="Arial" w:cs="Arial"/>
          <w:lang w:val="ca-ES"/>
        </w:rPr>
      </w:pPr>
      <w:r w:rsidRPr="000C7BCC">
        <w:rPr>
          <w:rFonts w:ascii="Arial" w:hAnsi="Arial" w:cs="Arial"/>
          <w:lang w:val="ca-ES"/>
        </w:rPr>
        <w:t>Ambdues</w:t>
      </w:r>
      <w:r w:rsidR="005021CE" w:rsidRPr="000C7BCC">
        <w:rPr>
          <w:rFonts w:ascii="Arial" w:hAnsi="Arial" w:cs="Arial"/>
          <w:lang w:val="ca-ES"/>
        </w:rPr>
        <w:t xml:space="preserve"> </w:t>
      </w:r>
      <w:r w:rsidR="002E0B6E" w:rsidRPr="000C7BCC">
        <w:rPr>
          <w:rFonts w:ascii="Arial" w:hAnsi="Arial" w:cs="Arial"/>
          <w:lang w:val="ca-ES"/>
        </w:rPr>
        <w:t>parts intervenen en nom i dret</w:t>
      </w:r>
      <w:r w:rsidR="00A26133">
        <w:rPr>
          <w:rFonts w:ascii="Arial" w:hAnsi="Arial" w:cs="Arial"/>
          <w:lang w:val="ca-ES"/>
        </w:rPr>
        <w:t xml:space="preserve"> propis</w:t>
      </w:r>
      <w:r w:rsidRPr="000C7BCC">
        <w:rPr>
          <w:rFonts w:ascii="Arial" w:hAnsi="Arial" w:cs="Arial"/>
          <w:lang w:val="ca-ES"/>
        </w:rPr>
        <w:t>,</w:t>
      </w:r>
      <w:r w:rsidR="002E0B6E" w:rsidRPr="000C7BCC">
        <w:rPr>
          <w:rFonts w:ascii="Arial" w:hAnsi="Arial" w:cs="Arial"/>
          <w:lang w:val="ca-ES"/>
        </w:rPr>
        <w:t xml:space="preserve"> </w:t>
      </w:r>
      <w:r w:rsidRPr="000C7BCC">
        <w:rPr>
          <w:rFonts w:ascii="Arial" w:hAnsi="Arial" w:cs="Arial"/>
          <w:lang w:val="ca-ES"/>
        </w:rPr>
        <w:t xml:space="preserve">es </w:t>
      </w:r>
      <w:r w:rsidR="002E0B6E" w:rsidRPr="000C7BCC">
        <w:rPr>
          <w:rFonts w:ascii="Arial" w:hAnsi="Arial" w:cs="Arial"/>
          <w:lang w:val="ca-ES"/>
        </w:rPr>
        <w:t>reconeixen</w:t>
      </w:r>
      <w:r w:rsidR="00633794" w:rsidRPr="000C7BCC">
        <w:rPr>
          <w:rFonts w:ascii="Arial" w:hAnsi="Arial" w:cs="Arial"/>
          <w:lang w:val="ca-ES"/>
        </w:rPr>
        <w:t xml:space="preserve"> mútuament</w:t>
      </w:r>
      <w:r w:rsidR="002E0B6E" w:rsidRPr="000C7BCC">
        <w:rPr>
          <w:rFonts w:ascii="Arial" w:hAnsi="Arial" w:cs="Arial"/>
          <w:lang w:val="ca-ES"/>
        </w:rPr>
        <w:t xml:space="preserve"> </w:t>
      </w:r>
      <w:r w:rsidR="00633794" w:rsidRPr="000C7BCC">
        <w:rPr>
          <w:rFonts w:ascii="Arial" w:hAnsi="Arial" w:cs="Arial"/>
          <w:lang w:val="ca-ES"/>
        </w:rPr>
        <w:t xml:space="preserve">la </w:t>
      </w:r>
      <w:r w:rsidR="002E0B6E" w:rsidRPr="000C7BCC">
        <w:rPr>
          <w:rFonts w:ascii="Arial" w:hAnsi="Arial" w:cs="Arial"/>
          <w:lang w:val="ca-ES"/>
        </w:rPr>
        <w:t xml:space="preserve">capacitat legal necessària per </w:t>
      </w:r>
      <w:r w:rsidR="00CE592C" w:rsidRPr="000C7BCC">
        <w:rPr>
          <w:rFonts w:ascii="Arial" w:hAnsi="Arial" w:cs="Arial"/>
          <w:lang w:val="ca-ES"/>
        </w:rPr>
        <w:t>formalitzar aquest</w:t>
      </w:r>
      <w:r w:rsidR="002E0B6E" w:rsidRPr="000C7BCC">
        <w:rPr>
          <w:rFonts w:ascii="Arial" w:hAnsi="Arial" w:cs="Arial"/>
          <w:lang w:val="ca-ES"/>
        </w:rPr>
        <w:t xml:space="preserve"> document i, amb el seu consentiment</w:t>
      </w:r>
      <w:r w:rsidR="00633794" w:rsidRPr="000C7BCC">
        <w:rPr>
          <w:rFonts w:ascii="Arial" w:hAnsi="Arial" w:cs="Arial"/>
          <w:lang w:val="ca-ES"/>
        </w:rPr>
        <w:t xml:space="preserve"> exprés</w:t>
      </w:r>
    </w:p>
    <w:p w14:paraId="2F279772" w14:textId="77777777" w:rsidR="00633794" w:rsidRPr="000C7BCC" w:rsidRDefault="00633794" w:rsidP="000C7BCC">
      <w:pPr>
        <w:shd w:val="clear" w:color="auto" w:fill="FFFFFF" w:themeFill="background1"/>
        <w:spacing w:before="120"/>
        <w:jc w:val="both"/>
        <w:rPr>
          <w:rFonts w:ascii="Arial" w:hAnsi="Arial" w:cs="Arial"/>
          <w:b/>
          <w:bCs/>
          <w:lang w:val="ca-ES"/>
        </w:rPr>
      </w:pPr>
    </w:p>
    <w:p w14:paraId="5C911C14" w14:textId="22941CCC" w:rsidR="008F57A0" w:rsidRPr="000C7BCC" w:rsidRDefault="002E0B6E" w:rsidP="000C7BCC">
      <w:pPr>
        <w:shd w:val="clear" w:color="auto" w:fill="FFFFFF" w:themeFill="background1"/>
        <w:spacing w:before="120"/>
        <w:jc w:val="both"/>
        <w:rPr>
          <w:rFonts w:ascii="Arial" w:hAnsi="Arial" w:cs="Arial"/>
          <w:b/>
          <w:bCs/>
          <w:lang w:val="ca-ES"/>
        </w:rPr>
      </w:pPr>
      <w:r w:rsidRPr="000C7BCC">
        <w:rPr>
          <w:rFonts w:ascii="Arial" w:hAnsi="Arial" w:cs="Arial"/>
          <w:b/>
          <w:bCs/>
          <w:lang w:val="ca-ES"/>
        </w:rPr>
        <w:t xml:space="preserve">EXPOSEN </w:t>
      </w:r>
    </w:p>
    <w:p w14:paraId="575E4C18" w14:textId="3D5E7993" w:rsidR="00AA131A" w:rsidRPr="000C7BCC" w:rsidRDefault="002E0B6E" w:rsidP="000C7BCC">
      <w:pPr>
        <w:pStyle w:val="Prrafodelista"/>
        <w:numPr>
          <w:ilvl w:val="0"/>
          <w:numId w:val="6"/>
        </w:numPr>
        <w:shd w:val="clear" w:color="auto" w:fill="FFFFFF" w:themeFill="background1"/>
        <w:spacing w:before="120"/>
        <w:ind w:left="426"/>
        <w:jc w:val="both"/>
        <w:rPr>
          <w:rFonts w:ascii="Arial" w:hAnsi="Arial" w:cs="Arial"/>
          <w:lang w:val="ca-ES"/>
        </w:rPr>
      </w:pPr>
      <w:r w:rsidRPr="000C7BCC">
        <w:rPr>
          <w:rFonts w:ascii="Arial" w:hAnsi="Arial" w:cs="Arial"/>
          <w:lang w:val="ca-ES"/>
        </w:rPr>
        <w:t xml:space="preserve">Que </w:t>
      </w:r>
      <w:r w:rsidR="001906B3" w:rsidRPr="000C7BCC">
        <w:rPr>
          <w:rFonts w:ascii="Arial" w:hAnsi="Arial" w:cs="Arial"/>
          <w:lang w:val="ca-ES"/>
        </w:rPr>
        <w:t>el soci titular</w:t>
      </w:r>
      <w:r w:rsidR="00160ECE" w:rsidRPr="000C7BCC">
        <w:rPr>
          <w:rFonts w:ascii="Arial" w:hAnsi="Arial" w:cs="Arial"/>
          <w:lang w:val="ca-ES"/>
        </w:rPr>
        <w:t xml:space="preserve"> és </w:t>
      </w:r>
      <w:r w:rsidR="006738EE" w:rsidRPr="000C7BCC">
        <w:rPr>
          <w:rFonts w:ascii="Arial" w:hAnsi="Arial" w:cs="Arial"/>
          <w:lang w:val="ca-ES"/>
        </w:rPr>
        <w:t>propietari</w:t>
      </w:r>
      <w:r w:rsidR="00160ECE" w:rsidRPr="000C7BCC">
        <w:rPr>
          <w:rStyle w:val="Refdenotaalpie"/>
          <w:rFonts w:cs="Arial"/>
          <w:sz w:val="24"/>
          <w:lang w:val="ca-ES"/>
        </w:rPr>
        <w:footnoteReference w:id="9"/>
      </w:r>
      <w:r w:rsidR="00160ECE" w:rsidRPr="000C7BCC">
        <w:rPr>
          <w:rFonts w:ascii="Arial" w:hAnsi="Arial" w:cs="Arial"/>
          <w:lang w:val="ca-ES"/>
        </w:rPr>
        <w:t xml:space="preserve"> de la finca descrita a continuació i en cedeix l</w:t>
      </w:r>
      <w:r w:rsidR="00BF468D">
        <w:rPr>
          <w:rFonts w:ascii="Arial" w:hAnsi="Arial" w:cs="Arial"/>
          <w:lang w:val="ca-ES"/>
        </w:rPr>
        <w:t>’</w:t>
      </w:r>
      <w:r w:rsidR="00160ECE" w:rsidRPr="000C7BCC">
        <w:rPr>
          <w:rFonts w:ascii="Arial" w:hAnsi="Arial" w:cs="Arial"/>
          <w:lang w:val="ca-ES"/>
        </w:rPr>
        <w:t xml:space="preserve">ús i el gaudi a la </w:t>
      </w:r>
      <w:r w:rsidR="00FE416A" w:rsidRPr="000C7BCC">
        <w:rPr>
          <w:rFonts w:ascii="Arial" w:hAnsi="Arial" w:cs="Arial"/>
          <w:lang w:val="ca-ES"/>
        </w:rPr>
        <w:t xml:space="preserve">part </w:t>
      </w:r>
      <w:r w:rsidR="001906B3" w:rsidRPr="000C7BCC">
        <w:rPr>
          <w:rFonts w:ascii="Arial" w:hAnsi="Arial" w:cs="Arial"/>
          <w:lang w:val="ca-ES"/>
        </w:rPr>
        <w:t>conreadora</w:t>
      </w:r>
      <w:r w:rsidR="00160ECE" w:rsidRPr="000C7BCC">
        <w:rPr>
          <w:rFonts w:ascii="Arial" w:hAnsi="Arial" w:cs="Arial"/>
          <w:lang w:val="ca-ES"/>
        </w:rPr>
        <w:t>, per</w:t>
      </w:r>
      <w:r w:rsidR="00FE416A" w:rsidRPr="000C7BCC">
        <w:rPr>
          <w:rFonts w:ascii="Arial" w:hAnsi="Arial" w:cs="Arial"/>
          <w:lang w:val="ca-ES"/>
        </w:rPr>
        <w:t>què la destini</w:t>
      </w:r>
      <w:r w:rsidR="00160ECE" w:rsidRPr="000C7BCC">
        <w:rPr>
          <w:rFonts w:ascii="Arial" w:hAnsi="Arial" w:cs="Arial"/>
          <w:lang w:val="ca-ES"/>
        </w:rPr>
        <w:t xml:space="preserve"> a l</w:t>
      </w:r>
      <w:r w:rsidR="00BF468D">
        <w:rPr>
          <w:rFonts w:ascii="Arial" w:hAnsi="Arial" w:cs="Arial"/>
          <w:lang w:val="ca-ES"/>
        </w:rPr>
        <w:t>’</w:t>
      </w:r>
      <w:r w:rsidR="00160ECE" w:rsidRPr="000C7BCC">
        <w:rPr>
          <w:rFonts w:ascii="Arial" w:hAnsi="Arial" w:cs="Arial"/>
          <w:lang w:val="ca-ES"/>
        </w:rPr>
        <w:t xml:space="preserve">ús </w:t>
      </w:r>
      <w:r w:rsidR="001906B3" w:rsidRPr="000C7BCC">
        <w:rPr>
          <w:rFonts w:ascii="Arial" w:hAnsi="Arial" w:cs="Arial"/>
          <w:lang w:val="ca-ES"/>
        </w:rPr>
        <w:t xml:space="preserve">agrari, </w:t>
      </w:r>
      <w:r w:rsidR="00A26133">
        <w:rPr>
          <w:rFonts w:ascii="Arial" w:hAnsi="Arial" w:cs="Arial"/>
          <w:lang w:val="ca-ES"/>
        </w:rPr>
        <w:t xml:space="preserve">l’ús </w:t>
      </w:r>
      <w:r w:rsidR="001906B3" w:rsidRPr="000C7BCC">
        <w:rPr>
          <w:rFonts w:ascii="Arial" w:hAnsi="Arial" w:cs="Arial"/>
          <w:lang w:val="ca-ES"/>
        </w:rPr>
        <w:t xml:space="preserve">ramader o </w:t>
      </w:r>
      <w:r w:rsidR="00A26133">
        <w:rPr>
          <w:rFonts w:ascii="Arial" w:hAnsi="Arial" w:cs="Arial"/>
          <w:lang w:val="ca-ES"/>
        </w:rPr>
        <w:t>tots dos</w:t>
      </w:r>
      <w:r w:rsidR="00210A03" w:rsidRPr="000C7BCC">
        <w:rPr>
          <w:rFonts w:ascii="Arial" w:hAnsi="Arial" w:cs="Arial"/>
          <w:lang w:val="ca-ES"/>
        </w:rPr>
        <w:t>.</w:t>
      </w:r>
      <w:r w:rsidRPr="000C7BCC">
        <w:rPr>
          <w:rFonts w:ascii="Arial" w:hAnsi="Arial" w:cs="Arial"/>
          <w:lang w:val="ca-ES"/>
        </w:rPr>
        <w:t xml:space="preserve"> </w:t>
      </w:r>
    </w:p>
    <w:p w14:paraId="78363942" w14:textId="77777777" w:rsidR="00D904C0" w:rsidRDefault="00D904C0" w:rsidP="000C7BCC">
      <w:pPr>
        <w:pStyle w:val="Prrafodelista"/>
        <w:shd w:val="clear" w:color="auto" w:fill="FFFFFF" w:themeFill="background1"/>
        <w:spacing w:before="120"/>
        <w:ind w:left="426"/>
        <w:jc w:val="both"/>
        <w:rPr>
          <w:rFonts w:ascii="Arial" w:hAnsi="Arial" w:cs="Arial"/>
          <w:color w:val="202124"/>
          <w:lang w:val="ca-ES"/>
        </w:rPr>
      </w:pPr>
    </w:p>
    <w:p w14:paraId="3C04793B" w14:textId="62588013" w:rsidR="00210A03" w:rsidRPr="000C7BCC" w:rsidRDefault="00210A03" w:rsidP="000C7BCC">
      <w:pPr>
        <w:pStyle w:val="Prrafodelista"/>
        <w:shd w:val="clear" w:color="auto" w:fill="FFFFFF" w:themeFill="background1"/>
        <w:spacing w:before="120"/>
        <w:ind w:left="426"/>
        <w:jc w:val="both"/>
        <w:rPr>
          <w:rFonts w:ascii="Arial" w:hAnsi="Arial" w:cs="Arial"/>
          <w:color w:val="202124"/>
          <w:lang w:val="ca-ES"/>
        </w:rPr>
      </w:pPr>
      <w:r w:rsidRPr="000C7BCC">
        <w:rPr>
          <w:rFonts w:ascii="Arial" w:hAnsi="Arial" w:cs="Arial"/>
          <w:color w:val="202124"/>
          <w:lang w:val="ca-ES"/>
        </w:rPr>
        <w:t>Descripció de la finca</w:t>
      </w:r>
      <w:r w:rsidRPr="000C7BCC">
        <w:rPr>
          <w:rStyle w:val="Refdenotaalpie"/>
          <w:rFonts w:cs="Arial"/>
          <w:sz w:val="24"/>
          <w:lang w:val="ca-ES"/>
        </w:rPr>
        <w:footnoteReference w:id="10"/>
      </w:r>
    </w:p>
    <w:p w14:paraId="207F652B" w14:textId="4F1389EE" w:rsidR="00210A03" w:rsidRPr="000C7BCC" w:rsidRDefault="00BF3B5A" w:rsidP="000C7BCC">
      <w:pPr>
        <w:pStyle w:val="Prrafodelista"/>
        <w:shd w:val="clear" w:color="auto" w:fill="FFFFFF" w:themeFill="background1"/>
        <w:spacing w:before="120"/>
        <w:ind w:left="426"/>
        <w:jc w:val="both"/>
        <w:rPr>
          <w:rFonts w:ascii="Arial" w:hAnsi="Arial" w:cs="Arial"/>
          <w:color w:val="202124"/>
          <w:lang w:val="ca-ES"/>
        </w:rPr>
      </w:pPr>
      <w:r w:rsidRPr="000C7BCC">
        <w:rPr>
          <w:rFonts w:ascii="Arial" w:hAnsi="Arial" w:cs="Arial"/>
          <w:color w:val="202124"/>
          <w:lang w:val="ca-ES"/>
        </w:rPr>
        <w:t>Rústica</w:t>
      </w:r>
      <w:r w:rsidR="00210A03" w:rsidRPr="000C7BCC">
        <w:rPr>
          <w:rFonts w:ascii="Arial" w:hAnsi="Arial" w:cs="Arial"/>
          <w:color w:val="202124"/>
          <w:lang w:val="ca-ES"/>
        </w:rPr>
        <w:t xml:space="preserve">. </w:t>
      </w:r>
      <w:r w:rsidR="00611C6F" w:rsidRPr="000C7BCC">
        <w:rPr>
          <w:rFonts w:ascii="Arial" w:hAnsi="Arial" w:cs="Arial"/>
          <w:color w:val="202124"/>
          <w:lang w:val="ca-ES"/>
        </w:rPr>
        <w:t>Lloc</w:t>
      </w:r>
      <w:r w:rsidR="00D94265" w:rsidRPr="000C7BCC">
        <w:rPr>
          <w:rStyle w:val="Refdenotaalpie"/>
          <w:rFonts w:cs="Arial"/>
          <w:sz w:val="24"/>
          <w:lang w:val="ca-ES"/>
        </w:rPr>
        <w:footnoteReference w:id="11"/>
      </w:r>
      <w:r w:rsidR="001E24ED" w:rsidRPr="000C7BCC">
        <w:rPr>
          <w:rFonts w:ascii="Arial" w:hAnsi="Arial" w:cs="Arial"/>
          <w:color w:val="202124"/>
          <w:lang w:val="ca-ES"/>
        </w:rPr>
        <w:t xml:space="preserve"> de </w:t>
      </w:r>
      <w:r w:rsidR="00E55142" w:rsidRPr="000C7BCC">
        <w:rPr>
          <w:rFonts w:ascii="Arial" w:hAnsi="Arial" w:cs="Arial"/>
          <w:lang w:val="ca-ES"/>
        </w:rPr>
        <w:t>..............</w:t>
      </w:r>
      <w:r w:rsidR="001E24ED" w:rsidRPr="000C7BCC">
        <w:rPr>
          <w:rFonts w:ascii="Arial" w:hAnsi="Arial" w:cs="Arial"/>
          <w:color w:val="202124"/>
          <w:lang w:val="ca-ES"/>
        </w:rPr>
        <w:t>, amb una superfície, segons mesurament</w:t>
      </w:r>
      <w:r w:rsidR="000C591F" w:rsidRPr="000C7BCC">
        <w:rPr>
          <w:rFonts w:ascii="Arial" w:hAnsi="Arial" w:cs="Arial"/>
          <w:color w:val="202124"/>
          <w:lang w:val="ca-ES"/>
        </w:rPr>
        <w:t xml:space="preserve"> recent</w:t>
      </w:r>
      <w:r w:rsidR="001E24ED" w:rsidRPr="000C7BCC">
        <w:rPr>
          <w:rFonts w:ascii="Arial" w:hAnsi="Arial" w:cs="Arial"/>
          <w:color w:val="202124"/>
          <w:lang w:val="ca-ES"/>
        </w:rPr>
        <w:t xml:space="preserve">, de </w:t>
      </w:r>
      <w:r w:rsidR="00E55142" w:rsidRPr="000C7BCC">
        <w:rPr>
          <w:rFonts w:ascii="Arial" w:hAnsi="Arial" w:cs="Arial"/>
          <w:lang w:val="ca-ES"/>
        </w:rPr>
        <w:t xml:space="preserve">..... </w:t>
      </w:r>
      <w:r w:rsidR="00F472E2" w:rsidRPr="000C7BCC">
        <w:rPr>
          <w:rFonts w:ascii="Arial" w:hAnsi="Arial" w:cs="Arial"/>
          <w:color w:val="202124"/>
          <w:lang w:val="ca-ES"/>
        </w:rPr>
        <w:t>quarteres</w:t>
      </w:r>
      <w:r w:rsidR="00F472E2" w:rsidRPr="000C7BCC">
        <w:rPr>
          <w:rStyle w:val="Refdenotaalpie"/>
          <w:rFonts w:cs="Arial"/>
          <w:sz w:val="24"/>
          <w:lang w:val="ca-ES"/>
        </w:rPr>
        <w:footnoteReference w:id="12"/>
      </w:r>
      <w:r w:rsidR="00F472E2" w:rsidRPr="000C7BCC">
        <w:rPr>
          <w:rFonts w:ascii="Arial" w:hAnsi="Arial" w:cs="Arial"/>
          <w:color w:val="202124"/>
          <w:lang w:val="ca-ES"/>
        </w:rPr>
        <w:t xml:space="preserve"> (o </w:t>
      </w:r>
      <w:r w:rsidR="00AA131A" w:rsidRPr="000C7BCC">
        <w:rPr>
          <w:rFonts w:ascii="Arial" w:hAnsi="Arial" w:cs="Arial"/>
          <w:color w:val="202124"/>
          <w:lang w:val="ca-ES"/>
        </w:rPr>
        <w:t>hectàrees</w:t>
      </w:r>
      <w:r w:rsidR="00F472E2" w:rsidRPr="000C7BCC">
        <w:rPr>
          <w:rFonts w:ascii="Arial" w:hAnsi="Arial" w:cs="Arial"/>
          <w:color w:val="202124"/>
          <w:lang w:val="ca-ES"/>
        </w:rPr>
        <w:t>)</w:t>
      </w:r>
      <w:r w:rsidR="001E24ED" w:rsidRPr="000C7BCC">
        <w:rPr>
          <w:rFonts w:ascii="Arial" w:hAnsi="Arial" w:cs="Arial"/>
          <w:color w:val="202124"/>
          <w:lang w:val="ca-ES"/>
        </w:rPr>
        <w:t xml:space="preserve">. Confronta al </w:t>
      </w:r>
      <w:r w:rsidR="008B1523" w:rsidRPr="000C7BCC">
        <w:rPr>
          <w:rFonts w:ascii="Arial" w:hAnsi="Arial" w:cs="Arial"/>
          <w:color w:val="202124"/>
          <w:lang w:val="ca-ES"/>
        </w:rPr>
        <w:t xml:space="preserve">nord </w:t>
      </w:r>
      <w:r w:rsidR="001E24ED" w:rsidRPr="000C7BCC">
        <w:rPr>
          <w:rFonts w:ascii="Arial" w:hAnsi="Arial" w:cs="Arial"/>
          <w:color w:val="202124"/>
          <w:lang w:val="ca-ES"/>
        </w:rPr>
        <w:t>amb</w:t>
      </w:r>
      <w:r w:rsidRPr="000C7BCC">
        <w:rPr>
          <w:rFonts w:ascii="Arial" w:hAnsi="Arial" w:cs="Arial"/>
          <w:color w:val="202124"/>
          <w:lang w:val="ca-ES"/>
        </w:rPr>
        <w:t xml:space="preserve"> </w:t>
      </w:r>
      <w:r w:rsidR="00E55142" w:rsidRPr="000C7BCC">
        <w:rPr>
          <w:rFonts w:ascii="Arial" w:hAnsi="Arial" w:cs="Arial"/>
          <w:lang w:val="ca-ES"/>
        </w:rPr>
        <w:t>..................</w:t>
      </w:r>
      <w:r w:rsidR="001E24ED" w:rsidRPr="000C7BCC">
        <w:rPr>
          <w:rFonts w:ascii="Arial" w:hAnsi="Arial" w:cs="Arial"/>
          <w:color w:val="202124"/>
          <w:lang w:val="ca-ES"/>
        </w:rPr>
        <w:t xml:space="preserve">, al </w:t>
      </w:r>
      <w:r w:rsidR="008B1523" w:rsidRPr="000C7BCC">
        <w:rPr>
          <w:rFonts w:ascii="Arial" w:hAnsi="Arial" w:cs="Arial"/>
          <w:color w:val="202124"/>
          <w:lang w:val="ca-ES"/>
        </w:rPr>
        <w:t xml:space="preserve">sud </w:t>
      </w:r>
      <w:r w:rsidR="00E55142" w:rsidRPr="000C7BCC">
        <w:rPr>
          <w:rFonts w:ascii="Arial" w:hAnsi="Arial" w:cs="Arial"/>
          <w:lang w:val="ca-ES"/>
        </w:rPr>
        <w:t>..................</w:t>
      </w:r>
      <w:r w:rsidR="001E24ED" w:rsidRPr="000C7BCC">
        <w:rPr>
          <w:rFonts w:ascii="Arial" w:hAnsi="Arial" w:cs="Arial"/>
          <w:color w:val="202124"/>
          <w:lang w:val="ca-ES"/>
        </w:rPr>
        <w:t>, a l</w:t>
      </w:r>
      <w:r w:rsidR="00BF468D">
        <w:rPr>
          <w:rFonts w:ascii="Arial" w:hAnsi="Arial" w:cs="Arial"/>
          <w:color w:val="202124"/>
          <w:lang w:val="ca-ES"/>
        </w:rPr>
        <w:t>’</w:t>
      </w:r>
      <w:r w:rsidR="008B1523" w:rsidRPr="000C7BCC">
        <w:rPr>
          <w:rFonts w:ascii="Arial" w:hAnsi="Arial" w:cs="Arial"/>
          <w:color w:val="202124"/>
          <w:lang w:val="ca-ES"/>
        </w:rPr>
        <w:t>e</w:t>
      </w:r>
      <w:r w:rsidR="001E24ED" w:rsidRPr="000C7BCC">
        <w:rPr>
          <w:rFonts w:ascii="Arial" w:hAnsi="Arial" w:cs="Arial"/>
          <w:color w:val="202124"/>
          <w:lang w:val="ca-ES"/>
        </w:rPr>
        <w:t>st amb</w:t>
      </w:r>
      <w:r w:rsidR="00AA131A" w:rsidRPr="000C7BCC">
        <w:rPr>
          <w:rFonts w:ascii="Arial" w:hAnsi="Arial" w:cs="Arial"/>
          <w:color w:val="202124"/>
          <w:lang w:val="ca-ES"/>
        </w:rPr>
        <w:t xml:space="preserve"> </w:t>
      </w:r>
      <w:r w:rsidR="00E55142" w:rsidRPr="000C7BCC">
        <w:rPr>
          <w:rFonts w:ascii="Arial" w:hAnsi="Arial" w:cs="Arial"/>
          <w:lang w:val="ca-ES"/>
        </w:rPr>
        <w:t>..................</w:t>
      </w:r>
      <w:r w:rsidR="001E24ED" w:rsidRPr="000C7BCC">
        <w:rPr>
          <w:rFonts w:ascii="Arial" w:hAnsi="Arial" w:cs="Arial"/>
          <w:color w:val="202124"/>
          <w:lang w:val="ca-ES"/>
        </w:rPr>
        <w:t>, i</w:t>
      </w:r>
      <w:r w:rsidR="00D6058B" w:rsidRPr="000C7BCC">
        <w:rPr>
          <w:rFonts w:ascii="Arial" w:hAnsi="Arial" w:cs="Arial"/>
          <w:color w:val="202124"/>
          <w:lang w:val="ca-ES"/>
        </w:rPr>
        <w:t xml:space="preserve"> </w:t>
      </w:r>
      <w:r w:rsidR="001E24ED" w:rsidRPr="000C7BCC">
        <w:rPr>
          <w:rFonts w:ascii="Arial" w:hAnsi="Arial" w:cs="Arial"/>
          <w:color w:val="202124"/>
          <w:lang w:val="ca-ES"/>
        </w:rPr>
        <w:t>a l</w:t>
      </w:r>
      <w:r w:rsidR="00BF468D">
        <w:rPr>
          <w:rFonts w:ascii="Arial" w:hAnsi="Arial" w:cs="Arial"/>
          <w:color w:val="202124"/>
          <w:lang w:val="ca-ES"/>
        </w:rPr>
        <w:t>’</w:t>
      </w:r>
      <w:r w:rsidR="008B1523" w:rsidRPr="000C7BCC">
        <w:rPr>
          <w:rFonts w:ascii="Arial" w:hAnsi="Arial" w:cs="Arial"/>
          <w:color w:val="202124"/>
          <w:lang w:val="ca-ES"/>
        </w:rPr>
        <w:t>o</w:t>
      </w:r>
      <w:r w:rsidR="001E24ED" w:rsidRPr="000C7BCC">
        <w:rPr>
          <w:rFonts w:ascii="Arial" w:hAnsi="Arial" w:cs="Arial"/>
          <w:color w:val="202124"/>
          <w:lang w:val="ca-ES"/>
        </w:rPr>
        <w:t>est amb</w:t>
      </w:r>
      <w:r w:rsidR="00E55142" w:rsidRPr="000C7BCC">
        <w:rPr>
          <w:rFonts w:ascii="Arial" w:hAnsi="Arial" w:cs="Arial"/>
          <w:color w:val="202124"/>
          <w:lang w:val="ca-ES"/>
        </w:rPr>
        <w:t xml:space="preserve"> </w:t>
      </w:r>
      <w:r w:rsidR="00E55142" w:rsidRPr="000C7BCC">
        <w:rPr>
          <w:rFonts w:ascii="Arial" w:hAnsi="Arial" w:cs="Arial"/>
          <w:lang w:val="ca-ES"/>
        </w:rPr>
        <w:t xml:space="preserve">.................. </w:t>
      </w:r>
      <w:r w:rsidR="001E24ED" w:rsidRPr="000C7BCC">
        <w:rPr>
          <w:rFonts w:ascii="Arial" w:hAnsi="Arial" w:cs="Arial"/>
          <w:color w:val="202124"/>
          <w:lang w:val="ca-ES"/>
        </w:rPr>
        <w:t xml:space="preserve">. Consta inscrita al Registre de la Propietat de </w:t>
      </w:r>
      <w:r w:rsidR="00E55142" w:rsidRPr="000C7BCC">
        <w:rPr>
          <w:rFonts w:ascii="Arial" w:hAnsi="Arial" w:cs="Arial"/>
          <w:lang w:val="ca-ES"/>
        </w:rPr>
        <w:t>..................</w:t>
      </w:r>
      <w:r w:rsidR="001E24ED" w:rsidRPr="000C7BCC">
        <w:rPr>
          <w:rFonts w:ascii="Arial" w:hAnsi="Arial" w:cs="Arial"/>
          <w:color w:val="202124"/>
          <w:lang w:val="ca-ES"/>
        </w:rPr>
        <w:t xml:space="preserve">, com a finca núm. </w:t>
      </w:r>
      <w:r w:rsidR="00E55142" w:rsidRPr="000C7BCC">
        <w:rPr>
          <w:rFonts w:ascii="Arial" w:hAnsi="Arial" w:cs="Arial"/>
          <w:color w:val="202124"/>
          <w:lang w:val="ca-ES"/>
        </w:rPr>
        <w:t xml:space="preserve">...... </w:t>
      </w:r>
      <w:r w:rsidR="001E24ED" w:rsidRPr="000C7BCC">
        <w:rPr>
          <w:rFonts w:ascii="Arial" w:hAnsi="Arial" w:cs="Arial"/>
          <w:color w:val="202124"/>
          <w:lang w:val="ca-ES"/>
        </w:rPr>
        <w:t xml:space="preserve">. Les dades cadastrals són les següents: </w:t>
      </w:r>
      <w:r w:rsidR="00E55142" w:rsidRPr="000C7BCC">
        <w:rPr>
          <w:rFonts w:ascii="Arial" w:hAnsi="Arial" w:cs="Arial"/>
          <w:lang w:val="ca-ES"/>
        </w:rPr>
        <w:t xml:space="preserve">.................. </w:t>
      </w:r>
      <w:r w:rsidR="001E24ED" w:rsidRPr="000C7BCC">
        <w:rPr>
          <w:rFonts w:ascii="Arial" w:hAnsi="Arial" w:cs="Arial"/>
          <w:color w:val="202124"/>
          <w:lang w:val="ca-ES"/>
        </w:rPr>
        <w:t>.</w:t>
      </w:r>
    </w:p>
    <w:p w14:paraId="29E255CD" w14:textId="77777777" w:rsidR="00E55142" w:rsidRPr="000C7BCC" w:rsidRDefault="00E55142" w:rsidP="000C7BCC">
      <w:pPr>
        <w:pStyle w:val="Prrafodelista"/>
        <w:shd w:val="clear" w:color="auto" w:fill="FFFFFF" w:themeFill="background1"/>
        <w:spacing w:before="120"/>
        <w:ind w:left="426" w:hanging="360"/>
        <w:jc w:val="both"/>
        <w:rPr>
          <w:rFonts w:ascii="Arial" w:eastAsia="MS Mincho" w:hAnsi="Arial" w:cs="Arial"/>
          <w:kern w:val="2"/>
          <w:lang w:val="ca-ES"/>
          <w14:ligatures w14:val="standardContextual"/>
        </w:rPr>
      </w:pPr>
    </w:p>
    <w:p w14:paraId="723D64C5" w14:textId="192961CE" w:rsidR="00372552" w:rsidRPr="000C7BCC" w:rsidRDefault="00611C6F" w:rsidP="000C7BCC">
      <w:pPr>
        <w:pStyle w:val="Prrafodelista"/>
        <w:shd w:val="clear" w:color="auto" w:fill="FFFFFF" w:themeFill="background1"/>
        <w:spacing w:before="120"/>
        <w:ind w:left="426"/>
        <w:jc w:val="both"/>
        <w:rPr>
          <w:rFonts w:ascii="Arial" w:eastAsia="MS Mincho" w:hAnsi="Arial" w:cs="Arial"/>
          <w:kern w:val="2"/>
          <w:lang w:val="ca-ES"/>
          <w14:ligatures w14:val="standardContextual"/>
        </w:rPr>
      </w:pPr>
      <w:r w:rsidRPr="000C7BCC">
        <w:rPr>
          <w:rFonts w:ascii="Arial" w:hAnsi="Arial" w:cs="Arial"/>
          <w:lang w:val="ca-ES"/>
        </w:rPr>
        <w:t xml:space="preserve">El lloc </w:t>
      </w:r>
      <w:r w:rsidR="007F6C61" w:rsidRPr="000C7BCC">
        <w:rPr>
          <w:rFonts w:ascii="Arial" w:hAnsi="Arial" w:cs="Arial"/>
          <w:lang w:val="ca-ES"/>
        </w:rPr>
        <w:t>es troba lliure d</w:t>
      </w:r>
      <w:r w:rsidR="00BF468D">
        <w:rPr>
          <w:rFonts w:ascii="Arial" w:hAnsi="Arial" w:cs="Arial"/>
          <w:lang w:val="ca-ES"/>
        </w:rPr>
        <w:t>’</w:t>
      </w:r>
      <w:r w:rsidR="007F6C61" w:rsidRPr="000C7BCC">
        <w:rPr>
          <w:rFonts w:ascii="Arial" w:hAnsi="Arial" w:cs="Arial"/>
          <w:lang w:val="ca-ES"/>
        </w:rPr>
        <w:t>amitgers</w:t>
      </w:r>
      <w:r w:rsidR="001906B3" w:rsidRPr="000C7BCC">
        <w:rPr>
          <w:rFonts w:ascii="Arial" w:hAnsi="Arial" w:cs="Arial"/>
          <w:lang w:val="ca-ES"/>
        </w:rPr>
        <w:t>, arrendataris</w:t>
      </w:r>
      <w:r w:rsidR="007F6C61" w:rsidRPr="000C7BCC">
        <w:rPr>
          <w:rFonts w:ascii="Arial" w:hAnsi="Arial" w:cs="Arial"/>
          <w:lang w:val="ca-ES"/>
        </w:rPr>
        <w:t xml:space="preserve"> i ocupants</w:t>
      </w:r>
      <w:r w:rsidR="00E55142" w:rsidRPr="000C7BCC">
        <w:rPr>
          <w:rFonts w:ascii="Arial" w:hAnsi="Arial" w:cs="Arial"/>
          <w:lang w:val="ca-ES"/>
        </w:rPr>
        <w:t>.</w:t>
      </w:r>
      <w:r w:rsidR="007F6C61" w:rsidRPr="000C7BCC">
        <w:rPr>
          <w:rFonts w:ascii="Arial" w:hAnsi="Arial" w:cs="Arial"/>
          <w:lang w:val="ca-ES"/>
        </w:rPr>
        <w:t xml:space="preserve"> </w:t>
      </w:r>
      <w:r w:rsidR="005304A7" w:rsidRPr="000C7BCC">
        <w:rPr>
          <w:rFonts w:ascii="Arial" w:hAnsi="Arial" w:cs="Arial"/>
          <w:i/>
          <w:iCs/>
          <w:lang w:val="ca-ES"/>
        </w:rPr>
        <w:t>(</w:t>
      </w:r>
      <w:r w:rsidR="007F2FE2">
        <w:rPr>
          <w:rFonts w:ascii="Arial" w:hAnsi="Arial" w:cs="Arial"/>
          <w:i/>
          <w:iCs/>
          <w:lang w:val="ca-ES"/>
        </w:rPr>
        <w:t xml:space="preserve">O bé, segons correspongui, </w:t>
      </w:r>
      <w:r w:rsidR="005304A7" w:rsidRPr="000C7BCC">
        <w:rPr>
          <w:rFonts w:ascii="Arial" w:hAnsi="Arial" w:cs="Arial"/>
          <w:i/>
          <w:iCs/>
          <w:lang w:val="ca-ES"/>
        </w:rPr>
        <w:t>indi</w:t>
      </w:r>
      <w:r w:rsidR="00E55142" w:rsidRPr="000C7BCC">
        <w:rPr>
          <w:rFonts w:ascii="Arial" w:hAnsi="Arial" w:cs="Arial"/>
          <w:i/>
          <w:iCs/>
          <w:lang w:val="ca-ES"/>
        </w:rPr>
        <w:t>queu</w:t>
      </w:r>
      <w:r w:rsidR="005304A7" w:rsidRPr="000C7BCC">
        <w:rPr>
          <w:rFonts w:ascii="Arial" w:hAnsi="Arial" w:cs="Arial"/>
          <w:i/>
          <w:iCs/>
          <w:lang w:val="ca-ES"/>
        </w:rPr>
        <w:t xml:space="preserve"> la situació de</w:t>
      </w:r>
      <w:r w:rsidR="007F6C61" w:rsidRPr="000C7BCC">
        <w:rPr>
          <w:rFonts w:ascii="Arial" w:hAnsi="Arial" w:cs="Arial"/>
          <w:i/>
          <w:iCs/>
          <w:lang w:val="ca-ES"/>
        </w:rPr>
        <w:t xml:space="preserve"> gravàmens i </w:t>
      </w:r>
      <w:r w:rsidR="00D17636" w:rsidRPr="000C7BCC">
        <w:rPr>
          <w:rFonts w:ascii="Arial" w:hAnsi="Arial" w:cs="Arial"/>
          <w:i/>
          <w:iCs/>
          <w:lang w:val="ca-ES"/>
        </w:rPr>
        <w:t>càrregues i</w:t>
      </w:r>
      <w:r w:rsidR="00DF3716" w:rsidRPr="000C7BCC">
        <w:rPr>
          <w:rFonts w:ascii="Arial" w:hAnsi="Arial" w:cs="Arial"/>
          <w:i/>
          <w:iCs/>
          <w:lang w:val="ca-ES"/>
        </w:rPr>
        <w:t>, s</w:t>
      </w:r>
      <w:r w:rsidR="00515593" w:rsidRPr="000C7BCC">
        <w:rPr>
          <w:rFonts w:ascii="Arial" w:hAnsi="Arial" w:cs="Arial"/>
          <w:i/>
          <w:iCs/>
          <w:lang w:val="ca-ES"/>
        </w:rPr>
        <w:t xml:space="preserve">i </w:t>
      </w:r>
      <w:r w:rsidR="00DF3716" w:rsidRPr="000C7BCC">
        <w:rPr>
          <w:rFonts w:ascii="Arial" w:hAnsi="Arial" w:cs="Arial"/>
          <w:i/>
          <w:iCs/>
          <w:lang w:val="ca-ES"/>
        </w:rPr>
        <w:t>escau,</w:t>
      </w:r>
      <w:r w:rsidR="00D17636" w:rsidRPr="000C7BCC">
        <w:rPr>
          <w:rFonts w:ascii="Arial" w:hAnsi="Arial" w:cs="Arial"/>
          <w:i/>
          <w:iCs/>
          <w:lang w:val="ca-ES"/>
        </w:rPr>
        <w:t xml:space="preserve"> </w:t>
      </w:r>
      <w:r w:rsidR="007F6C61" w:rsidRPr="000C7BCC">
        <w:rPr>
          <w:rFonts w:ascii="Arial" w:hAnsi="Arial" w:cs="Arial"/>
          <w:i/>
          <w:iCs/>
          <w:lang w:val="ca-ES"/>
        </w:rPr>
        <w:t>aport</w:t>
      </w:r>
      <w:r w:rsidR="00EB6624" w:rsidRPr="000C7BCC">
        <w:rPr>
          <w:rFonts w:ascii="Arial" w:hAnsi="Arial" w:cs="Arial"/>
          <w:i/>
          <w:iCs/>
          <w:lang w:val="ca-ES"/>
        </w:rPr>
        <w:t>eu</w:t>
      </w:r>
      <w:r w:rsidR="007F6C61" w:rsidRPr="000C7BCC">
        <w:rPr>
          <w:rFonts w:ascii="Arial" w:hAnsi="Arial" w:cs="Arial"/>
          <w:i/>
          <w:iCs/>
          <w:lang w:val="ca-ES"/>
        </w:rPr>
        <w:t xml:space="preserve"> la documentació registral</w:t>
      </w:r>
      <w:r w:rsidR="00DF3716" w:rsidRPr="000C7BCC">
        <w:rPr>
          <w:rFonts w:ascii="Arial" w:hAnsi="Arial" w:cs="Arial"/>
          <w:i/>
          <w:iCs/>
          <w:lang w:val="ca-ES"/>
        </w:rPr>
        <w:t>.</w:t>
      </w:r>
      <w:r w:rsidR="00E55142" w:rsidRPr="000C7BCC">
        <w:rPr>
          <w:rFonts w:ascii="Arial" w:hAnsi="Arial" w:cs="Arial"/>
          <w:i/>
          <w:iCs/>
          <w:lang w:val="ca-ES"/>
        </w:rPr>
        <w:t>)</w:t>
      </w:r>
    </w:p>
    <w:p w14:paraId="60B7A2CA" w14:textId="77777777" w:rsidR="00311817" w:rsidRPr="000C7BCC" w:rsidRDefault="00311817" w:rsidP="000C7BCC">
      <w:pPr>
        <w:shd w:val="clear" w:color="auto" w:fill="FFFFFF" w:themeFill="background1"/>
        <w:spacing w:before="120"/>
        <w:ind w:left="426" w:hanging="360"/>
        <w:jc w:val="both"/>
        <w:rPr>
          <w:rFonts w:ascii="Arial" w:hAnsi="Arial" w:cs="Arial"/>
          <w:lang w:val="ca-ES"/>
        </w:rPr>
      </w:pPr>
    </w:p>
    <w:p w14:paraId="13B45ECA" w14:textId="1EE99F48" w:rsidR="00383E98" w:rsidRPr="00AC1A3F" w:rsidRDefault="00E012AB" w:rsidP="000C7BCC">
      <w:pPr>
        <w:pStyle w:val="Prrafodelista"/>
        <w:numPr>
          <w:ilvl w:val="0"/>
          <w:numId w:val="6"/>
        </w:numPr>
        <w:shd w:val="clear" w:color="auto" w:fill="FFFFFF" w:themeFill="background1"/>
        <w:spacing w:before="120"/>
        <w:ind w:left="426"/>
        <w:jc w:val="both"/>
        <w:rPr>
          <w:rFonts w:ascii="Arial" w:hAnsi="Arial" w:cs="Arial"/>
          <w:lang w:val="ca-ES"/>
        </w:rPr>
      </w:pPr>
      <w:r w:rsidRPr="000C7BCC">
        <w:rPr>
          <w:rFonts w:ascii="Arial" w:hAnsi="Arial" w:cs="Arial"/>
          <w:lang w:val="ca-ES"/>
        </w:rPr>
        <w:t xml:space="preserve">Que la </w:t>
      </w:r>
      <w:r w:rsidR="00A179CF" w:rsidRPr="000C7BCC">
        <w:rPr>
          <w:rFonts w:ascii="Arial" w:hAnsi="Arial" w:cs="Arial"/>
          <w:lang w:val="ca-ES"/>
        </w:rPr>
        <w:t xml:space="preserve">part </w:t>
      </w:r>
      <w:r w:rsidR="001906B3" w:rsidRPr="000C7BCC">
        <w:rPr>
          <w:rFonts w:ascii="Arial" w:hAnsi="Arial" w:cs="Arial"/>
          <w:lang w:val="ca-ES"/>
        </w:rPr>
        <w:t xml:space="preserve">conreadora </w:t>
      </w:r>
      <w:r w:rsidRPr="000C7BCC">
        <w:rPr>
          <w:rFonts w:ascii="Arial" w:hAnsi="Arial" w:cs="Arial"/>
          <w:lang w:val="ca-ES"/>
        </w:rPr>
        <w:t xml:space="preserve">està interessada </w:t>
      </w:r>
      <w:r w:rsidR="00D57B2B">
        <w:rPr>
          <w:rFonts w:ascii="Arial" w:hAnsi="Arial" w:cs="Arial"/>
          <w:lang w:val="ca-ES"/>
        </w:rPr>
        <w:t xml:space="preserve">a </w:t>
      </w:r>
      <w:r w:rsidR="004914B4" w:rsidRPr="000C7BCC">
        <w:rPr>
          <w:rFonts w:ascii="Arial" w:hAnsi="Arial" w:cs="Arial"/>
          <w:lang w:val="ca-ES"/>
        </w:rPr>
        <w:t xml:space="preserve">usar </w:t>
      </w:r>
      <w:r w:rsidR="00333D84" w:rsidRPr="000C7BCC">
        <w:rPr>
          <w:rFonts w:ascii="Arial" w:hAnsi="Arial" w:cs="Arial"/>
          <w:lang w:val="ca-ES"/>
        </w:rPr>
        <w:t xml:space="preserve">temporalment </w:t>
      </w:r>
      <w:r w:rsidR="00611C6F" w:rsidRPr="000C7BCC">
        <w:rPr>
          <w:rFonts w:ascii="Arial" w:hAnsi="Arial" w:cs="Arial"/>
          <w:lang w:val="ca-ES"/>
        </w:rPr>
        <w:t xml:space="preserve">el lloc descrit </w:t>
      </w:r>
      <w:r w:rsidR="00A26133">
        <w:rPr>
          <w:rFonts w:ascii="Arial" w:hAnsi="Arial" w:cs="Arial"/>
          <w:lang w:val="ca-ES"/>
        </w:rPr>
        <w:t>a</w:t>
      </w:r>
      <w:r w:rsidR="00333D84" w:rsidRPr="00B1497D">
        <w:rPr>
          <w:rFonts w:ascii="Arial" w:hAnsi="Arial" w:cs="Arial"/>
          <w:lang w:val="ca-ES"/>
        </w:rPr>
        <w:t xml:space="preserve"> l</w:t>
      </w:r>
      <w:r w:rsidR="00BF468D" w:rsidRPr="00B1497D">
        <w:rPr>
          <w:rFonts w:ascii="Arial" w:hAnsi="Arial" w:cs="Arial"/>
          <w:lang w:val="ca-ES"/>
        </w:rPr>
        <w:t>’</w:t>
      </w:r>
      <w:r w:rsidR="00333D84" w:rsidRPr="00B1497D">
        <w:rPr>
          <w:rFonts w:ascii="Arial" w:hAnsi="Arial" w:cs="Arial"/>
          <w:lang w:val="ca-ES"/>
        </w:rPr>
        <w:t>expositiu anterior pe</w:t>
      </w:r>
      <w:r w:rsidR="00EB6624" w:rsidRPr="00B1497D">
        <w:rPr>
          <w:rFonts w:ascii="Arial" w:hAnsi="Arial" w:cs="Arial"/>
          <w:lang w:val="ca-ES"/>
        </w:rPr>
        <w:t xml:space="preserve">r a .................. </w:t>
      </w:r>
      <w:r w:rsidR="00EB6624" w:rsidRPr="00B1497D">
        <w:rPr>
          <w:rFonts w:ascii="Arial" w:hAnsi="Arial" w:cs="Arial"/>
          <w:i/>
          <w:iCs/>
          <w:lang w:val="ca-ES"/>
        </w:rPr>
        <w:t xml:space="preserve">(escolliu: </w:t>
      </w:r>
      <w:r w:rsidR="00213BCE" w:rsidRPr="00B1497D">
        <w:rPr>
          <w:rFonts w:ascii="Arial" w:hAnsi="Arial" w:cs="Arial"/>
          <w:i/>
          <w:iCs/>
          <w:lang w:val="ca-ES"/>
        </w:rPr>
        <w:t>l</w:t>
      </w:r>
      <w:r w:rsidR="00BF468D" w:rsidRPr="00B1497D">
        <w:rPr>
          <w:rFonts w:ascii="Arial" w:hAnsi="Arial" w:cs="Arial"/>
          <w:i/>
          <w:iCs/>
          <w:lang w:val="ca-ES"/>
        </w:rPr>
        <w:t>’</w:t>
      </w:r>
      <w:r w:rsidR="00333D84" w:rsidRPr="00B1497D">
        <w:rPr>
          <w:rFonts w:ascii="Arial" w:hAnsi="Arial" w:cs="Arial"/>
          <w:i/>
          <w:iCs/>
          <w:lang w:val="ca-ES"/>
        </w:rPr>
        <w:t xml:space="preserve">aprofitament </w:t>
      </w:r>
      <w:r w:rsidR="00EB6624" w:rsidRPr="00B1497D">
        <w:rPr>
          <w:rFonts w:ascii="Arial" w:hAnsi="Arial" w:cs="Arial"/>
          <w:i/>
          <w:iCs/>
          <w:lang w:val="ca-ES"/>
        </w:rPr>
        <w:t xml:space="preserve">agrícola, </w:t>
      </w:r>
      <w:r w:rsidR="00213BCE" w:rsidRPr="00B1497D">
        <w:rPr>
          <w:rFonts w:ascii="Arial" w:hAnsi="Arial" w:cs="Arial"/>
          <w:i/>
          <w:iCs/>
          <w:lang w:val="ca-ES"/>
        </w:rPr>
        <w:t>l</w:t>
      </w:r>
      <w:r w:rsidR="00BF468D" w:rsidRPr="00B1497D">
        <w:rPr>
          <w:rFonts w:ascii="Arial" w:hAnsi="Arial" w:cs="Arial"/>
          <w:i/>
          <w:iCs/>
          <w:lang w:val="ca-ES"/>
        </w:rPr>
        <w:t>’</w:t>
      </w:r>
      <w:r w:rsidR="00EB6624" w:rsidRPr="00B1497D">
        <w:rPr>
          <w:rFonts w:ascii="Arial" w:hAnsi="Arial" w:cs="Arial"/>
          <w:i/>
          <w:iCs/>
          <w:lang w:val="ca-ES"/>
        </w:rPr>
        <w:t>aprofitament</w:t>
      </w:r>
      <w:r w:rsidR="00EB6624" w:rsidRPr="00AC1A3F">
        <w:rPr>
          <w:rFonts w:ascii="Arial" w:hAnsi="Arial" w:cs="Arial"/>
          <w:i/>
          <w:iCs/>
          <w:lang w:val="ca-ES"/>
        </w:rPr>
        <w:t xml:space="preserve"> ramader, </w:t>
      </w:r>
      <w:r w:rsidR="00213BCE" w:rsidRPr="00AC1A3F">
        <w:rPr>
          <w:rFonts w:ascii="Arial" w:hAnsi="Arial" w:cs="Arial"/>
          <w:i/>
          <w:iCs/>
          <w:lang w:val="ca-ES"/>
        </w:rPr>
        <w:t>l</w:t>
      </w:r>
      <w:r w:rsidR="00BF468D" w:rsidRPr="00AC1A3F">
        <w:rPr>
          <w:rFonts w:ascii="Arial" w:hAnsi="Arial" w:cs="Arial"/>
          <w:i/>
          <w:iCs/>
          <w:lang w:val="ca-ES"/>
        </w:rPr>
        <w:t>’</w:t>
      </w:r>
      <w:r w:rsidR="00EB6624" w:rsidRPr="00AC1A3F">
        <w:rPr>
          <w:rFonts w:ascii="Arial" w:hAnsi="Arial" w:cs="Arial"/>
          <w:i/>
          <w:iCs/>
          <w:lang w:val="ca-ES"/>
        </w:rPr>
        <w:t xml:space="preserve">explotació agrícola, </w:t>
      </w:r>
      <w:r w:rsidR="00213BCE" w:rsidRPr="00AC1A3F">
        <w:rPr>
          <w:rFonts w:ascii="Arial" w:hAnsi="Arial" w:cs="Arial"/>
          <w:i/>
          <w:iCs/>
          <w:lang w:val="ca-ES"/>
        </w:rPr>
        <w:t>l</w:t>
      </w:r>
      <w:r w:rsidR="00BF468D" w:rsidRPr="00AC1A3F">
        <w:rPr>
          <w:rFonts w:ascii="Arial" w:hAnsi="Arial" w:cs="Arial"/>
          <w:i/>
          <w:iCs/>
          <w:lang w:val="ca-ES"/>
        </w:rPr>
        <w:t>’</w:t>
      </w:r>
      <w:r w:rsidR="00EB6624" w:rsidRPr="00AC1A3F">
        <w:rPr>
          <w:rFonts w:ascii="Arial" w:hAnsi="Arial" w:cs="Arial"/>
          <w:i/>
          <w:iCs/>
          <w:lang w:val="ca-ES"/>
        </w:rPr>
        <w:t>explotació ramadera)</w:t>
      </w:r>
      <w:r w:rsidR="006E5313" w:rsidRPr="00AC1A3F">
        <w:rPr>
          <w:rFonts w:ascii="Arial" w:hAnsi="Arial" w:cs="Arial"/>
          <w:lang w:val="ca-ES"/>
        </w:rPr>
        <w:t xml:space="preserve">, </w:t>
      </w:r>
      <w:r w:rsidR="009E3509" w:rsidRPr="00AC1A3F">
        <w:rPr>
          <w:rFonts w:ascii="Arial" w:hAnsi="Arial" w:cs="Arial"/>
          <w:lang w:val="ca-ES"/>
        </w:rPr>
        <w:t xml:space="preserve">i </w:t>
      </w:r>
      <w:r w:rsidR="006E5313" w:rsidRPr="00AC1A3F">
        <w:rPr>
          <w:rFonts w:ascii="Arial" w:hAnsi="Arial" w:cs="Arial"/>
          <w:lang w:val="ca-ES"/>
        </w:rPr>
        <w:t>assum</w:t>
      </w:r>
      <w:r w:rsidR="009E3509" w:rsidRPr="00AC1A3F">
        <w:rPr>
          <w:rFonts w:ascii="Arial" w:hAnsi="Arial" w:cs="Arial"/>
          <w:lang w:val="ca-ES"/>
        </w:rPr>
        <w:t>eix</w:t>
      </w:r>
      <w:r w:rsidR="006E5313" w:rsidRPr="00AC1A3F">
        <w:rPr>
          <w:rFonts w:ascii="Arial" w:hAnsi="Arial" w:cs="Arial"/>
          <w:lang w:val="ca-ES"/>
        </w:rPr>
        <w:t xml:space="preserve"> l</w:t>
      </w:r>
      <w:r w:rsidR="00BF468D" w:rsidRPr="00AC1A3F">
        <w:rPr>
          <w:rFonts w:ascii="Arial" w:hAnsi="Arial" w:cs="Arial"/>
          <w:lang w:val="ca-ES"/>
        </w:rPr>
        <w:t>’</w:t>
      </w:r>
      <w:r w:rsidR="006E5313" w:rsidRPr="00AC1A3F">
        <w:rPr>
          <w:rFonts w:ascii="Arial" w:hAnsi="Arial" w:cs="Arial"/>
          <w:lang w:val="ca-ES"/>
        </w:rPr>
        <w:t xml:space="preserve">obligació </w:t>
      </w:r>
      <w:r w:rsidR="00AB405E" w:rsidRPr="00AC1A3F">
        <w:rPr>
          <w:rFonts w:ascii="Arial" w:hAnsi="Arial" w:cs="Arial"/>
          <w:lang w:val="ca-ES"/>
        </w:rPr>
        <w:t xml:space="preserve">de </w:t>
      </w:r>
      <w:r w:rsidR="00A95ABF" w:rsidRPr="00AC1A3F">
        <w:rPr>
          <w:rFonts w:ascii="Arial" w:hAnsi="Arial" w:cs="Arial"/>
          <w:lang w:val="ca-ES"/>
        </w:rPr>
        <w:t>cedir-l</w:t>
      </w:r>
      <w:r w:rsidR="00A26133">
        <w:rPr>
          <w:rFonts w:ascii="Arial" w:hAnsi="Arial" w:cs="Arial"/>
          <w:lang w:val="ca-ES"/>
        </w:rPr>
        <w:t>o</w:t>
      </w:r>
      <w:r w:rsidR="00A95ABF" w:rsidRPr="00AC1A3F">
        <w:rPr>
          <w:rFonts w:ascii="Arial" w:hAnsi="Arial" w:cs="Arial"/>
          <w:lang w:val="ca-ES"/>
        </w:rPr>
        <w:t xml:space="preserve"> al c</w:t>
      </w:r>
      <w:r w:rsidR="001906B3" w:rsidRPr="00AC1A3F">
        <w:rPr>
          <w:rFonts w:ascii="Arial" w:hAnsi="Arial" w:cs="Arial"/>
          <w:lang w:val="ca-ES"/>
        </w:rPr>
        <w:t xml:space="preserve">onreador </w:t>
      </w:r>
      <w:r w:rsidR="00A95ABF" w:rsidRPr="00AC1A3F">
        <w:rPr>
          <w:rFonts w:ascii="Arial" w:hAnsi="Arial" w:cs="Arial"/>
          <w:lang w:val="ca-ES"/>
        </w:rPr>
        <w:t>entrant</w:t>
      </w:r>
      <w:r w:rsidR="001906B3" w:rsidRPr="00AC1A3F">
        <w:rPr>
          <w:rFonts w:ascii="Arial" w:hAnsi="Arial" w:cs="Arial"/>
          <w:lang w:val="ca-ES"/>
        </w:rPr>
        <w:t xml:space="preserve"> </w:t>
      </w:r>
      <w:r w:rsidR="00A95ABF" w:rsidRPr="00AC1A3F">
        <w:rPr>
          <w:rFonts w:ascii="Arial" w:hAnsi="Arial" w:cs="Arial"/>
          <w:lang w:val="ca-ES"/>
        </w:rPr>
        <w:t xml:space="preserve">i, en defecte, </w:t>
      </w:r>
      <w:r w:rsidR="00AB405E" w:rsidRPr="00AC1A3F">
        <w:rPr>
          <w:rFonts w:ascii="Arial" w:hAnsi="Arial" w:cs="Arial"/>
          <w:lang w:val="ca-ES"/>
        </w:rPr>
        <w:t>retornar-l</w:t>
      </w:r>
      <w:r w:rsidR="00A26133">
        <w:rPr>
          <w:rFonts w:ascii="Arial" w:hAnsi="Arial" w:cs="Arial"/>
          <w:lang w:val="ca-ES"/>
        </w:rPr>
        <w:t>o</w:t>
      </w:r>
      <w:r w:rsidR="00A95ABF" w:rsidRPr="00AC1A3F">
        <w:rPr>
          <w:rFonts w:ascii="Arial" w:hAnsi="Arial" w:cs="Arial"/>
          <w:lang w:val="ca-ES"/>
        </w:rPr>
        <w:t xml:space="preserve"> a la part propietària</w:t>
      </w:r>
      <w:r w:rsidR="00AB405E" w:rsidRPr="00AC1A3F">
        <w:rPr>
          <w:rFonts w:ascii="Arial" w:hAnsi="Arial" w:cs="Arial"/>
          <w:lang w:val="ca-ES"/>
        </w:rPr>
        <w:t xml:space="preserve">, en acabar </w:t>
      </w:r>
      <w:r w:rsidR="00FD4944" w:rsidRPr="00AC1A3F">
        <w:rPr>
          <w:rFonts w:ascii="Arial" w:hAnsi="Arial" w:cs="Arial"/>
          <w:lang w:val="ca-ES"/>
        </w:rPr>
        <w:t xml:space="preserve">la </w:t>
      </w:r>
      <w:r w:rsidR="00A26133">
        <w:rPr>
          <w:rStyle w:val="y2iqfc"/>
          <w:rFonts w:ascii="Arial" w:hAnsi="Arial" w:cs="Arial"/>
          <w:lang w:val="ca-ES"/>
        </w:rPr>
        <w:t xml:space="preserve">societat rural menorquina (d’ara endavant, </w:t>
      </w:r>
      <w:r w:rsidR="00A26133" w:rsidRPr="0054664A">
        <w:rPr>
          <w:rStyle w:val="y2iqfc"/>
          <w:rFonts w:ascii="Arial" w:hAnsi="Arial" w:cs="Arial"/>
          <w:lang w:val="ca-ES"/>
        </w:rPr>
        <w:t>SRM</w:t>
      </w:r>
      <w:r w:rsidR="00A26133">
        <w:rPr>
          <w:rStyle w:val="y2iqfc"/>
          <w:rFonts w:ascii="Arial" w:hAnsi="Arial" w:cs="Arial"/>
          <w:lang w:val="ca-ES"/>
        </w:rPr>
        <w:t>)</w:t>
      </w:r>
      <w:r w:rsidR="00AB405E" w:rsidRPr="00AC1A3F">
        <w:rPr>
          <w:rFonts w:ascii="Arial" w:hAnsi="Arial" w:cs="Arial"/>
          <w:lang w:val="ca-ES"/>
        </w:rPr>
        <w:t>, en l</w:t>
      </w:r>
      <w:r w:rsidR="00BF468D" w:rsidRPr="00AC1A3F">
        <w:rPr>
          <w:rFonts w:ascii="Arial" w:hAnsi="Arial" w:cs="Arial"/>
          <w:lang w:val="ca-ES"/>
        </w:rPr>
        <w:t>’</w:t>
      </w:r>
      <w:r w:rsidR="00AB405E" w:rsidRPr="00AC1A3F">
        <w:rPr>
          <w:rFonts w:ascii="Arial" w:hAnsi="Arial" w:cs="Arial"/>
          <w:lang w:val="ca-ES"/>
        </w:rPr>
        <w:t>estat en l</w:t>
      </w:r>
      <w:r w:rsidR="00EB6624" w:rsidRPr="00AC1A3F">
        <w:rPr>
          <w:rFonts w:ascii="Arial" w:hAnsi="Arial" w:cs="Arial"/>
          <w:lang w:val="ca-ES"/>
        </w:rPr>
        <w:t>a</w:t>
      </w:r>
      <w:r w:rsidR="00AB405E" w:rsidRPr="00AC1A3F">
        <w:rPr>
          <w:rFonts w:ascii="Arial" w:hAnsi="Arial" w:cs="Arial"/>
          <w:lang w:val="ca-ES"/>
        </w:rPr>
        <w:t xml:space="preserve"> qual la va rebre. </w:t>
      </w:r>
    </w:p>
    <w:p w14:paraId="2C4E5260" w14:textId="77777777" w:rsidR="00383E98" w:rsidRPr="00AC1A3F" w:rsidRDefault="00383E98" w:rsidP="000C7BCC">
      <w:pPr>
        <w:shd w:val="clear" w:color="auto" w:fill="FFFFFF" w:themeFill="background1"/>
        <w:spacing w:before="120"/>
        <w:jc w:val="both"/>
        <w:rPr>
          <w:rFonts w:ascii="Arial" w:hAnsi="Arial" w:cs="Arial"/>
          <w:lang w:val="ca-ES"/>
        </w:rPr>
      </w:pPr>
    </w:p>
    <w:p w14:paraId="00AF4191" w14:textId="06B1B483" w:rsidR="002413D0" w:rsidRPr="00AC1A3F" w:rsidRDefault="00A05766" w:rsidP="002413D0">
      <w:pPr>
        <w:pStyle w:val="Prrafodelista"/>
        <w:numPr>
          <w:ilvl w:val="0"/>
          <w:numId w:val="6"/>
        </w:numPr>
        <w:shd w:val="clear" w:color="auto" w:fill="FFFFFF" w:themeFill="background1"/>
        <w:spacing w:before="120"/>
        <w:ind w:left="426"/>
        <w:jc w:val="both"/>
        <w:rPr>
          <w:rStyle w:val="y2iqfc"/>
          <w:rFonts w:ascii="Arial" w:hAnsi="Arial" w:cs="Arial"/>
          <w:lang w:val="ca-ES"/>
        </w:rPr>
      </w:pPr>
      <w:r w:rsidRPr="0054664A">
        <w:rPr>
          <w:rStyle w:val="y2iqfc"/>
          <w:rFonts w:ascii="Arial" w:hAnsi="Arial" w:cs="Arial"/>
          <w:lang w:val="ca-ES"/>
        </w:rPr>
        <w:t xml:space="preserve">Que ambdues parts concerten </w:t>
      </w:r>
      <w:r w:rsidR="003E4C43" w:rsidRPr="0054664A">
        <w:rPr>
          <w:rStyle w:val="y2iqfc"/>
          <w:rFonts w:ascii="Arial" w:hAnsi="Arial" w:cs="Arial"/>
          <w:lang w:val="ca-ES"/>
        </w:rPr>
        <w:t>aquest</w:t>
      </w:r>
      <w:r w:rsidRPr="0054664A">
        <w:rPr>
          <w:rStyle w:val="y2iqfc"/>
          <w:rFonts w:ascii="Arial" w:hAnsi="Arial" w:cs="Arial"/>
          <w:lang w:val="ca-ES"/>
        </w:rPr>
        <w:t xml:space="preserve"> contracte </w:t>
      </w:r>
      <w:r w:rsidR="001906B3" w:rsidRPr="0054664A">
        <w:rPr>
          <w:rStyle w:val="y2iqfc"/>
          <w:rFonts w:ascii="Arial" w:hAnsi="Arial" w:cs="Arial"/>
          <w:lang w:val="ca-ES"/>
        </w:rPr>
        <w:t>de SRM</w:t>
      </w:r>
      <w:r w:rsidRPr="0054664A">
        <w:rPr>
          <w:rStyle w:val="y2iqfc"/>
          <w:rFonts w:ascii="Arial" w:hAnsi="Arial" w:cs="Arial"/>
          <w:lang w:val="ca-ES"/>
        </w:rPr>
        <w:t xml:space="preserve"> sobre </w:t>
      </w:r>
      <w:r w:rsidR="00A95ABF" w:rsidRPr="0054664A">
        <w:rPr>
          <w:rStyle w:val="y2iqfc"/>
          <w:rFonts w:ascii="Arial" w:hAnsi="Arial" w:cs="Arial"/>
          <w:lang w:val="ca-ES"/>
        </w:rPr>
        <w:t xml:space="preserve">el lloc </w:t>
      </w:r>
      <w:r w:rsidRPr="0054664A">
        <w:rPr>
          <w:rStyle w:val="y2iqfc"/>
          <w:rFonts w:ascii="Arial" w:hAnsi="Arial" w:cs="Arial"/>
          <w:lang w:val="ca-ES"/>
        </w:rPr>
        <w:t>identifica</w:t>
      </w:r>
      <w:r w:rsidR="00A95ABF" w:rsidRPr="0054664A">
        <w:rPr>
          <w:rStyle w:val="y2iqfc"/>
          <w:rFonts w:ascii="Arial" w:hAnsi="Arial" w:cs="Arial"/>
          <w:lang w:val="ca-ES"/>
        </w:rPr>
        <w:t>t</w:t>
      </w:r>
      <w:r w:rsidRPr="0054664A">
        <w:rPr>
          <w:rStyle w:val="y2iqfc"/>
          <w:rFonts w:ascii="Arial" w:hAnsi="Arial" w:cs="Arial"/>
          <w:lang w:val="ca-ES"/>
        </w:rPr>
        <w:t xml:space="preserve"> anteriorment</w:t>
      </w:r>
      <w:r w:rsidR="00383E98" w:rsidRPr="0054664A">
        <w:rPr>
          <w:rStyle w:val="y2iqfc"/>
          <w:rFonts w:ascii="Arial" w:hAnsi="Arial" w:cs="Arial"/>
          <w:lang w:val="ca-ES"/>
        </w:rPr>
        <w:t>,</w:t>
      </w:r>
      <w:r w:rsidR="008513D8" w:rsidRPr="0054664A">
        <w:rPr>
          <w:rStyle w:val="y2iqfc"/>
          <w:rFonts w:ascii="Arial" w:hAnsi="Arial" w:cs="Arial"/>
          <w:lang w:val="ca-ES"/>
        </w:rPr>
        <w:t xml:space="preserve"> </w:t>
      </w:r>
      <w:r w:rsidR="00054AEB" w:rsidRPr="0054664A">
        <w:rPr>
          <w:rStyle w:val="y2iqfc"/>
          <w:rFonts w:ascii="Arial" w:hAnsi="Arial" w:cs="Arial"/>
          <w:lang w:val="ca-ES"/>
        </w:rPr>
        <w:t>amb l</w:t>
      </w:r>
      <w:r w:rsidR="00D803D8" w:rsidRPr="0054664A">
        <w:rPr>
          <w:rStyle w:val="y2iqfc"/>
          <w:rFonts w:ascii="Arial" w:hAnsi="Arial" w:cs="Arial"/>
          <w:lang w:val="ca-ES"/>
        </w:rPr>
        <w:t>a finalitat d</w:t>
      </w:r>
      <w:r w:rsidR="00BF468D" w:rsidRPr="0054664A">
        <w:rPr>
          <w:rStyle w:val="y2iqfc"/>
          <w:rFonts w:ascii="Arial" w:hAnsi="Arial" w:cs="Arial"/>
          <w:lang w:val="ca-ES"/>
        </w:rPr>
        <w:t>’</w:t>
      </w:r>
      <w:r w:rsidR="00D803D8" w:rsidRPr="0054664A">
        <w:rPr>
          <w:rStyle w:val="y2iqfc"/>
          <w:rFonts w:ascii="Arial" w:hAnsi="Arial" w:cs="Arial"/>
          <w:lang w:val="ca-ES"/>
        </w:rPr>
        <w:t xml:space="preserve">actuar </w:t>
      </w:r>
      <w:r w:rsidR="00054AEB" w:rsidRPr="00AC1A3F">
        <w:rPr>
          <w:rFonts w:ascii="Arial" w:hAnsi="Arial" w:cs="Arial"/>
          <w:lang w:val="ca-ES"/>
        </w:rPr>
        <w:t>mancomunadament</w:t>
      </w:r>
      <w:r w:rsidR="00383E98" w:rsidRPr="00AC1A3F">
        <w:rPr>
          <w:rFonts w:ascii="Arial" w:hAnsi="Arial" w:cs="Arial"/>
          <w:lang w:val="ca-ES"/>
        </w:rPr>
        <w:t>,</w:t>
      </w:r>
      <w:r w:rsidR="00054AEB" w:rsidRPr="00AC1A3F">
        <w:rPr>
          <w:rFonts w:ascii="Arial" w:hAnsi="Arial" w:cs="Arial"/>
          <w:lang w:val="ca-ES"/>
        </w:rPr>
        <w:t xml:space="preserve"> amb </w:t>
      </w:r>
      <w:r w:rsidR="00054AEB" w:rsidRPr="00AC1A3F">
        <w:rPr>
          <w:rFonts w:ascii="Arial" w:hAnsi="Arial" w:cs="Arial"/>
          <w:lang w:val="ca-ES"/>
        </w:rPr>
        <w:lastRenderedPageBreak/>
        <w:t>l</w:t>
      </w:r>
      <w:r w:rsidR="00BF468D" w:rsidRPr="00AC1A3F">
        <w:rPr>
          <w:rFonts w:ascii="Arial" w:hAnsi="Arial" w:cs="Arial"/>
          <w:lang w:val="ca-ES"/>
        </w:rPr>
        <w:t>’</w:t>
      </w:r>
      <w:r w:rsidR="00054AEB" w:rsidRPr="00AC1A3F">
        <w:rPr>
          <w:rFonts w:ascii="Arial" w:hAnsi="Arial" w:cs="Arial"/>
          <w:lang w:val="ca-ES"/>
        </w:rPr>
        <w:t>objecte d</w:t>
      </w:r>
      <w:r w:rsidR="00BF468D" w:rsidRPr="00AC1A3F">
        <w:rPr>
          <w:rFonts w:ascii="Arial" w:hAnsi="Arial" w:cs="Arial"/>
          <w:lang w:val="ca-ES"/>
        </w:rPr>
        <w:t>’</w:t>
      </w:r>
      <w:r w:rsidR="00054AEB" w:rsidRPr="00AC1A3F">
        <w:rPr>
          <w:rFonts w:ascii="Arial" w:hAnsi="Arial" w:cs="Arial"/>
          <w:lang w:val="ca-ES"/>
        </w:rPr>
        <w:t>explotar</w:t>
      </w:r>
      <w:r w:rsidR="00A32CCA" w:rsidRPr="00AC1A3F">
        <w:rPr>
          <w:rFonts w:ascii="Arial" w:hAnsi="Arial" w:cs="Arial"/>
          <w:lang w:val="ca-ES"/>
        </w:rPr>
        <w:t xml:space="preserve">, en estreta col·laboració, </w:t>
      </w:r>
      <w:r w:rsidR="00D803D8" w:rsidRPr="00AC1A3F">
        <w:rPr>
          <w:rFonts w:ascii="Arial" w:hAnsi="Arial" w:cs="Arial"/>
          <w:lang w:val="ca-ES"/>
        </w:rPr>
        <w:t>l</w:t>
      </w:r>
      <w:r w:rsidR="00054AEB" w:rsidRPr="00AC1A3F">
        <w:rPr>
          <w:rFonts w:ascii="Arial" w:hAnsi="Arial" w:cs="Arial"/>
          <w:lang w:val="ca-ES"/>
        </w:rPr>
        <w:t>a finca</w:t>
      </w:r>
      <w:r w:rsidR="00D803D8" w:rsidRPr="00AC1A3F">
        <w:rPr>
          <w:rFonts w:ascii="Arial" w:hAnsi="Arial" w:cs="Arial"/>
          <w:lang w:val="ca-ES"/>
        </w:rPr>
        <w:t xml:space="preserve"> </w:t>
      </w:r>
      <w:r w:rsidR="00383E98" w:rsidRPr="00AC1A3F">
        <w:rPr>
          <w:rFonts w:ascii="Arial" w:hAnsi="Arial" w:cs="Arial"/>
          <w:lang w:val="ca-ES"/>
        </w:rPr>
        <w:t>descrita anteriorment</w:t>
      </w:r>
      <w:r w:rsidR="00A32CCA" w:rsidRPr="00AC1A3F">
        <w:rPr>
          <w:rFonts w:ascii="Arial" w:hAnsi="Arial" w:cs="Arial"/>
          <w:lang w:val="ca-ES"/>
        </w:rPr>
        <w:t>,</w:t>
      </w:r>
      <w:r w:rsidR="00383E98" w:rsidRPr="00AC1A3F">
        <w:rPr>
          <w:rFonts w:ascii="Arial" w:hAnsi="Arial" w:cs="Arial"/>
          <w:lang w:val="ca-ES"/>
        </w:rPr>
        <w:t xml:space="preserve"> </w:t>
      </w:r>
      <w:r w:rsidR="008513D8" w:rsidRPr="0054664A">
        <w:rPr>
          <w:rStyle w:val="y2iqfc"/>
          <w:rFonts w:ascii="Arial" w:hAnsi="Arial" w:cs="Arial"/>
          <w:lang w:val="ca-ES"/>
        </w:rPr>
        <w:t>de conformitat amb</w:t>
      </w:r>
      <w:r w:rsidR="002E5E44">
        <w:rPr>
          <w:rStyle w:val="y2iqfc"/>
          <w:rFonts w:ascii="Arial" w:hAnsi="Arial" w:cs="Arial"/>
          <w:lang w:val="ca-ES"/>
        </w:rPr>
        <w:t>:</w:t>
      </w:r>
      <w:r w:rsidR="008513D8" w:rsidRPr="0054664A">
        <w:rPr>
          <w:rStyle w:val="y2iqfc"/>
          <w:rFonts w:ascii="Arial" w:hAnsi="Arial" w:cs="Arial"/>
          <w:lang w:val="ca-ES"/>
        </w:rPr>
        <w:t xml:space="preserve"> </w:t>
      </w:r>
      <w:r w:rsidR="00A6459D" w:rsidRPr="0054664A">
        <w:rPr>
          <w:rStyle w:val="y2iqfc"/>
          <w:rFonts w:ascii="Arial" w:hAnsi="Arial" w:cs="Arial"/>
          <w:lang w:val="ca-ES"/>
        </w:rPr>
        <w:t xml:space="preserve">les </w:t>
      </w:r>
      <w:r w:rsidR="00AB6BC8" w:rsidRPr="0054664A">
        <w:rPr>
          <w:rStyle w:val="y2iqfc"/>
          <w:rFonts w:ascii="Arial" w:hAnsi="Arial" w:cs="Arial"/>
          <w:lang w:val="ca-ES"/>
        </w:rPr>
        <w:t xml:space="preserve">estipulacions </w:t>
      </w:r>
      <w:r w:rsidR="00A6459D" w:rsidRPr="0054664A">
        <w:rPr>
          <w:rStyle w:val="y2iqfc"/>
          <w:rFonts w:ascii="Arial" w:hAnsi="Arial" w:cs="Arial"/>
          <w:lang w:val="ca-ES"/>
        </w:rPr>
        <w:t>següents</w:t>
      </w:r>
      <w:r w:rsidR="00996D2B">
        <w:rPr>
          <w:rStyle w:val="y2iqfc"/>
          <w:rFonts w:ascii="Arial" w:hAnsi="Arial" w:cs="Arial"/>
          <w:lang w:val="ca-ES"/>
        </w:rPr>
        <w:t>,</w:t>
      </w:r>
      <w:r w:rsidR="00727C6D" w:rsidRPr="00AC1A3F">
        <w:rPr>
          <w:rStyle w:val="Refdenotaalpie"/>
          <w:rFonts w:cs="Arial"/>
          <w:sz w:val="24"/>
          <w:lang w:val="ca-ES"/>
        </w:rPr>
        <w:footnoteReference w:id="13"/>
      </w:r>
      <w:r w:rsidR="00AA00DE" w:rsidRPr="0054664A">
        <w:rPr>
          <w:rStyle w:val="y2iqfc"/>
          <w:rFonts w:ascii="Arial" w:hAnsi="Arial" w:cs="Arial"/>
          <w:lang w:val="ca-ES"/>
        </w:rPr>
        <w:t xml:space="preserve"> </w:t>
      </w:r>
      <w:r w:rsidR="00FC1D33" w:rsidRPr="0054664A">
        <w:rPr>
          <w:rStyle w:val="y2iqfc"/>
          <w:rFonts w:ascii="Arial" w:hAnsi="Arial" w:cs="Arial"/>
          <w:lang w:val="ca-ES"/>
        </w:rPr>
        <w:t>l</w:t>
      </w:r>
      <w:r w:rsidR="00BF468D" w:rsidRPr="0054664A">
        <w:rPr>
          <w:rStyle w:val="y2iqfc"/>
          <w:rFonts w:ascii="Arial" w:hAnsi="Arial" w:cs="Arial"/>
          <w:lang w:val="ca-ES"/>
        </w:rPr>
        <w:t>’</w:t>
      </w:r>
      <w:r w:rsidR="00FC1D33" w:rsidRPr="0054664A">
        <w:rPr>
          <w:rStyle w:val="y2iqfc"/>
          <w:rFonts w:ascii="Arial" w:hAnsi="Arial" w:cs="Arial"/>
          <w:lang w:val="ca-ES"/>
        </w:rPr>
        <w:t>art</w:t>
      </w:r>
      <w:r w:rsidR="009A491C">
        <w:rPr>
          <w:rStyle w:val="y2iqfc"/>
          <w:rFonts w:ascii="Arial" w:hAnsi="Arial" w:cs="Arial"/>
          <w:lang w:val="ca-ES"/>
        </w:rPr>
        <w:t>icle</w:t>
      </w:r>
      <w:r w:rsidR="00FC1D33" w:rsidRPr="0054664A">
        <w:rPr>
          <w:rStyle w:val="y2iqfc"/>
          <w:rFonts w:ascii="Arial" w:hAnsi="Arial" w:cs="Arial"/>
          <w:lang w:val="ca-ES"/>
        </w:rPr>
        <w:t xml:space="preserve"> 64 </w:t>
      </w:r>
      <w:r w:rsidR="00081F5F" w:rsidRPr="00AC1A3F">
        <w:rPr>
          <w:rFonts w:ascii="Arial" w:hAnsi="Arial" w:cs="Arial"/>
          <w:lang w:val="ca-ES"/>
        </w:rPr>
        <w:t>de</w:t>
      </w:r>
      <w:r w:rsidR="003D2D93">
        <w:rPr>
          <w:rFonts w:ascii="Arial" w:hAnsi="Arial" w:cs="Arial"/>
          <w:lang w:val="ca-ES"/>
        </w:rPr>
        <w:t>l</w:t>
      </w:r>
      <w:r w:rsidR="00081F5F" w:rsidRPr="00AC1A3F">
        <w:rPr>
          <w:rFonts w:ascii="Arial" w:hAnsi="Arial" w:cs="Arial"/>
          <w:lang w:val="ca-ES"/>
        </w:rPr>
        <w:t xml:space="preserve"> </w:t>
      </w:r>
      <w:r w:rsidR="00081F5F" w:rsidRPr="0054664A">
        <w:rPr>
          <w:rFonts w:ascii="Arial" w:hAnsi="Arial" w:cs="Arial"/>
          <w:lang w:val="ca-ES"/>
        </w:rPr>
        <w:t>Decret legislatiu 79/1990, de 6 de setembre</w:t>
      </w:r>
      <w:r w:rsidR="00AA00DE" w:rsidRPr="0054664A">
        <w:rPr>
          <w:rFonts w:ascii="Arial" w:hAnsi="Arial" w:cs="Arial"/>
          <w:lang w:val="ca-ES"/>
        </w:rPr>
        <w:t xml:space="preserve">, </w:t>
      </w:r>
      <w:r w:rsidR="003D2D93">
        <w:rPr>
          <w:rFonts w:ascii="Arial" w:hAnsi="Arial" w:cs="Arial"/>
          <w:lang w:val="ca-ES"/>
        </w:rPr>
        <w:t xml:space="preserve">pel qual s’aprova el text refós de la Compilació de dret civil de les Illes Balears, </w:t>
      </w:r>
      <w:r w:rsidR="00AA00DE" w:rsidRPr="0054664A">
        <w:rPr>
          <w:rFonts w:ascii="Arial" w:hAnsi="Arial" w:cs="Arial"/>
          <w:lang w:val="ca-ES"/>
        </w:rPr>
        <w:t xml:space="preserve">i </w:t>
      </w:r>
      <w:r w:rsidR="003D2D93">
        <w:rPr>
          <w:rFonts w:ascii="Arial" w:hAnsi="Arial" w:cs="Arial"/>
          <w:lang w:val="ca-ES"/>
        </w:rPr>
        <w:t>e</w:t>
      </w:r>
      <w:r w:rsidR="00FC0638" w:rsidRPr="0054664A">
        <w:rPr>
          <w:rStyle w:val="y2iqfc"/>
          <w:rFonts w:ascii="Arial" w:hAnsi="Arial" w:cs="Arial"/>
          <w:lang w:val="ca-ES"/>
        </w:rPr>
        <w:t>ls usos i costums vigents en matèria d</w:t>
      </w:r>
      <w:r w:rsidR="00BF468D" w:rsidRPr="0054664A">
        <w:rPr>
          <w:rStyle w:val="y2iqfc"/>
          <w:rFonts w:ascii="Arial" w:hAnsi="Arial" w:cs="Arial"/>
          <w:lang w:val="ca-ES"/>
        </w:rPr>
        <w:t>’</w:t>
      </w:r>
      <w:r w:rsidR="00FC0638" w:rsidRPr="0054664A">
        <w:rPr>
          <w:rStyle w:val="y2iqfc"/>
          <w:rFonts w:ascii="Arial" w:hAnsi="Arial" w:cs="Arial"/>
          <w:lang w:val="ca-ES"/>
        </w:rPr>
        <w:t>amitges o societat rural a l</w:t>
      </w:r>
      <w:r w:rsidR="00BF468D" w:rsidRPr="0054664A">
        <w:rPr>
          <w:rStyle w:val="y2iqfc"/>
          <w:rFonts w:ascii="Arial" w:hAnsi="Arial" w:cs="Arial"/>
          <w:lang w:val="ca-ES"/>
        </w:rPr>
        <w:t>’</w:t>
      </w:r>
      <w:r w:rsidR="00FC0638" w:rsidRPr="0054664A">
        <w:rPr>
          <w:rStyle w:val="y2iqfc"/>
          <w:rFonts w:ascii="Arial" w:hAnsi="Arial" w:cs="Arial"/>
          <w:lang w:val="ca-ES"/>
        </w:rPr>
        <w:t>Illa de Menorca</w:t>
      </w:r>
      <w:r w:rsidR="009A491C">
        <w:rPr>
          <w:rStyle w:val="y2iqfc"/>
          <w:rFonts w:ascii="Arial" w:hAnsi="Arial" w:cs="Arial"/>
          <w:lang w:val="ca-ES"/>
        </w:rPr>
        <w:t>.</w:t>
      </w:r>
      <w:r w:rsidR="00EB32BD" w:rsidRPr="00AC1A3F">
        <w:rPr>
          <w:rStyle w:val="Refdenotaalpie"/>
          <w:rFonts w:cs="Arial"/>
          <w:sz w:val="24"/>
          <w:lang w:val="ca-ES"/>
        </w:rPr>
        <w:footnoteReference w:id="14"/>
      </w:r>
    </w:p>
    <w:p w14:paraId="004B9427" w14:textId="77777777" w:rsidR="002413D0" w:rsidRPr="002413D0" w:rsidRDefault="002413D0" w:rsidP="002413D0">
      <w:pPr>
        <w:shd w:val="clear" w:color="auto" w:fill="FFFFFF" w:themeFill="background1"/>
        <w:spacing w:before="120"/>
        <w:jc w:val="both"/>
        <w:rPr>
          <w:rStyle w:val="y2iqfc"/>
          <w:rFonts w:ascii="Arial" w:hAnsi="Arial" w:cs="Arial"/>
          <w:lang w:val="ca-ES"/>
        </w:rPr>
      </w:pPr>
    </w:p>
    <w:p w14:paraId="5BF6788C" w14:textId="7B9D3CA1" w:rsidR="006C3177" w:rsidRDefault="006C3177" w:rsidP="006C3177">
      <w:pPr>
        <w:pStyle w:val="Prrafodelista"/>
        <w:numPr>
          <w:ilvl w:val="0"/>
          <w:numId w:val="6"/>
        </w:numPr>
        <w:shd w:val="clear" w:color="auto" w:fill="FFFFFF" w:themeFill="background1"/>
        <w:spacing w:before="120"/>
        <w:ind w:left="426"/>
        <w:jc w:val="both"/>
        <w:rPr>
          <w:rFonts w:ascii="Arial" w:hAnsi="Arial" w:cs="Arial"/>
          <w:lang w:val="ca-ES"/>
        </w:rPr>
      </w:pPr>
      <w:r w:rsidRPr="002413D0">
        <w:rPr>
          <w:rFonts w:ascii="Arial" w:hAnsi="Arial" w:cs="Arial"/>
          <w:lang w:val="ca-ES"/>
        </w:rPr>
        <w:t xml:space="preserve">Aquest </w:t>
      </w:r>
      <w:r w:rsidRPr="00352F74">
        <w:rPr>
          <w:rFonts w:ascii="Arial" w:hAnsi="Arial" w:cs="Arial"/>
          <w:lang w:val="ca-ES"/>
        </w:rPr>
        <w:t xml:space="preserve">contracte </w:t>
      </w:r>
      <w:r w:rsidR="00352F74" w:rsidRPr="00352F74">
        <w:rPr>
          <w:rFonts w:ascii="Arial" w:hAnsi="Arial" w:cs="Arial"/>
          <w:lang w:val="ca-ES"/>
        </w:rPr>
        <w:t xml:space="preserve">s’origina en </w:t>
      </w:r>
      <w:r w:rsidRPr="00352F74">
        <w:rPr>
          <w:rFonts w:ascii="Arial" w:hAnsi="Arial" w:cs="Arial"/>
          <w:lang w:val="ca-ES"/>
        </w:rPr>
        <w:t>el contracte verbal acordat</w:t>
      </w:r>
      <w:r w:rsidRPr="002413D0">
        <w:rPr>
          <w:rFonts w:ascii="Arial" w:hAnsi="Arial" w:cs="Arial"/>
          <w:lang w:val="ca-ES"/>
        </w:rPr>
        <w:t xml:space="preserve"> </w:t>
      </w:r>
      <w:r w:rsidR="00B339A2">
        <w:rPr>
          <w:rFonts w:ascii="Arial" w:hAnsi="Arial" w:cs="Arial"/>
          <w:lang w:val="ca-ES"/>
        </w:rPr>
        <w:t xml:space="preserve">en data </w:t>
      </w:r>
      <w:r w:rsidRPr="002413D0">
        <w:rPr>
          <w:rFonts w:ascii="Arial" w:hAnsi="Arial" w:cs="Arial"/>
          <w:lang w:val="ca-ES"/>
        </w:rPr>
        <w:t xml:space="preserve">..... </w:t>
      </w:r>
      <w:r w:rsidR="00A26133">
        <w:rPr>
          <w:rFonts w:ascii="Arial" w:hAnsi="Arial" w:cs="Arial"/>
          <w:lang w:val="ca-ES"/>
        </w:rPr>
        <w:t>(</w:t>
      </w:r>
      <w:r w:rsidRPr="00A26133">
        <w:rPr>
          <w:rFonts w:ascii="Arial" w:hAnsi="Arial" w:cs="Arial"/>
          <w:i/>
          <w:iCs/>
          <w:lang w:val="ca-ES"/>
        </w:rPr>
        <w:t xml:space="preserve">o </w:t>
      </w:r>
      <w:r w:rsidR="007B1DA4">
        <w:rPr>
          <w:rFonts w:ascii="Arial" w:hAnsi="Arial" w:cs="Arial"/>
          <w:i/>
          <w:iCs/>
          <w:lang w:val="ca-ES"/>
        </w:rPr>
        <w:t xml:space="preserve">bé: </w:t>
      </w:r>
      <w:r w:rsidR="00352F74">
        <w:rPr>
          <w:rFonts w:ascii="Arial" w:hAnsi="Arial" w:cs="Arial"/>
          <w:i/>
          <w:iCs/>
          <w:lang w:val="ca-ES"/>
        </w:rPr>
        <w:t xml:space="preserve">en </w:t>
      </w:r>
      <w:r w:rsidRPr="00A26133">
        <w:rPr>
          <w:rFonts w:ascii="Arial" w:hAnsi="Arial" w:cs="Arial"/>
          <w:i/>
          <w:iCs/>
          <w:lang w:val="ca-ES"/>
        </w:rPr>
        <w:t xml:space="preserve">el contracte privat signat </w:t>
      </w:r>
      <w:r w:rsidR="00B339A2" w:rsidRPr="00A26133">
        <w:rPr>
          <w:rFonts w:ascii="Arial" w:hAnsi="Arial" w:cs="Arial"/>
          <w:i/>
          <w:iCs/>
          <w:lang w:val="ca-ES"/>
        </w:rPr>
        <w:t xml:space="preserve">en data </w:t>
      </w:r>
      <w:r w:rsidRPr="00A26133">
        <w:rPr>
          <w:rFonts w:ascii="Arial" w:hAnsi="Arial" w:cs="Arial"/>
          <w:i/>
          <w:iCs/>
          <w:lang w:val="ca-ES"/>
        </w:rPr>
        <w:t>......</w:t>
      </w:r>
      <w:r w:rsidR="00A26133">
        <w:rPr>
          <w:rFonts w:ascii="Arial" w:hAnsi="Arial" w:cs="Arial"/>
          <w:lang w:val="ca-ES"/>
        </w:rPr>
        <w:t>)</w:t>
      </w:r>
      <w:r w:rsidR="00CA39B9">
        <w:rPr>
          <w:rFonts w:ascii="Arial" w:hAnsi="Arial" w:cs="Arial"/>
          <w:lang w:val="ca-ES"/>
        </w:rPr>
        <w:t>,</w:t>
      </w:r>
      <w:r w:rsidRPr="002413D0">
        <w:rPr>
          <w:rFonts w:ascii="Arial" w:hAnsi="Arial" w:cs="Arial"/>
          <w:lang w:val="ca-ES"/>
        </w:rPr>
        <w:t xml:space="preserve"> </w:t>
      </w:r>
      <w:r w:rsidR="00CA39B9">
        <w:rPr>
          <w:rFonts w:ascii="Arial" w:hAnsi="Arial" w:cs="Arial"/>
          <w:lang w:val="ca-ES"/>
        </w:rPr>
        <w:t xml:space="preserve">el qual </w:t>
      </w:r>
      <w:r w:rsidR="002B0446">
        <w:rPr>
          <w:rFonts w:ascii="Arial" w:hAnsi="Arial" w:cs="Arial"/>
          <w:lang w:val="ca-ES"/>
        </w:rPr>
        <w:t>qued</w:t>
      </w:r>
      <w:r w:rsidR="00A26133">
        <w:rPr>
          <w:rFonts w:ascii="Arial" w:hAnsi="Arial" w:cs="Arial"/>
          <w:lang w:val="ca-ES"/>
        </w:rPr>
        <w:t>a</w:t>
      </w:r>
      <w:r w:rsidR="002B0446">
        <w:rPr>
          <w:rFonts w:ascii="Arial" w:hAnsi="Arial" w:cs="Arial"/>
          <w:lang w:val="ca-ES"/>
        </w:rPr>
        <w:t xml:space="preserve"> substituït</w:t>
      </w:r>
      <w:r w:rsidR="001812F6">
        <w:rPr>
          <w:rFonts w:ascii="Arial" w:hAnsi="Arial" w:cs="Arial"/>
          <w:lang w:val="ca-ES"/>
        </w:rPr>
        <w:t xml:space="preserve"> per l</w:t>
      </w:r>
      <w:r w:rsidR="00BF468D">
        <w:rPr>
          <w:rFonts w:ascii="Arial" w:hAnsi="Arial" w:cs="Arial"/>
          <w:lang w:val="ca-ES"/>
        </w:rPr>
        <w:t>’</w:t>
      </w:r>
      <w:r w:rsidR="001812F6">
        <w:rPr>
          <w:rFonts w:ascii="Arial" w:hAnsi="Arial" w:cs="Arial"/>
          <w:lang w:val="ca-ES"/>
        </w:rPr>
        <w:t>acord en aquest acte.</w:t>
      </w:r>
      <w:r w:rsidR="002D34D1">
        <w:rPr>
          <w:rStyle w:val="Refdenotaalpie"/>
          <w:rFonts w:cs="Arial"/>
          <w:lang w:val="ca-ES"/>
        </w:rPr>
        <w:footnoteReference w:id="15"/>
      </w:r>
      <w:r w:rsidR="002B0446">
        <w:rPr>
          <w:rFonts w:ascii="Arial" w:hAnsi="Arial" w:cs="Arial"/>
          <w:lang w:val="ca-ES"/>
        </w:rPr>
        <w:t xml:space="preserve"> </w:t>
      </w:r>
    </w:p>
    <w:p w14:paraId="3650BD09" w14:textId="77777777" w:rsidR="001812F6" w:rsidRPr="00F24C72" w:rsidRDefault="001812F6" w:rsidP="00F24C72">
      <w:pPr>
        <w:shd w:val="clear" w:color="auto" w:fill="FFFFFF" w:themeFill="background1"/>
        <w:spacing w:before="120"/>
        <w:ind w:left="66"/>
        <w:jc w:val="both"/>
        <w:rPr>
          <w:rFonts w:ascii="Arial" w:hAnsi="Arial" w:cs="Arial"/>
          <w:lang w:val="ca-ES"/>
        </w:rPr>
      </w:pPr>
    </w:p>
    <w:p w14:paraId="0A927907" w14:textId="77777777" w:rsidR="00F24C72" w:rsidRPr="00F24C72" w:rsidRDefault="00F24C72" w:rsidP="00F24C72">
      <w:pPr>
        <w:shd w:val="clear" w:color="auto" w:fill="FFFFFF" w:themeFill="background1"/>
        <w:spacing w:before="120"/>
        <w:ind w:left="708"/>
        <w:jc w:val="both"/>
        <w:rPr>
          <w:rFonts w:ascii="Arial" w:hAnsi="Arial" w:cs="Arial"/>
          <w:i/>
          <w:iCs/>
          <w:lang w:val="ca-ES"/>
        </w:rPr>
      </w:pPr>
    </w:p>
    <w:p w14:paraId="2D2F19B4" w14:textId="4E83D030" w:rsidR="00372552" w:rsidRPr="000C7BCC" w:rsidRDefault="00572730" w:rsidP="000C7BCC">
      <w:pPr>
        <w:shd w:val="clear" w:color="auto" w:fill="FFFFFF" w:themeFill="background1"/>
        <w:spacing w:before="120"/>
        <w:jc w:val="center"/>
        <w:rPr>
          <w:rFonts w:ascii="Arial" w:hAnsi="Arial" w:cs="Arial"/>
          <w:b/>
          <w:bCs/>
          <w:lang w:val="ca-ES"/>
        </w:rPr>
      </w:pPr>
      <w:r w:rsidRPr="000C7BCC">
        <w:rPr>
          <w:rFonts w:ascii="Arial" w:hAnsi="Arial" w:cs="Arial"/>
          <w:b/>
          <w:bCs/>
          <w:lang w:val="ca-ES"/>
        </w:rPr>
        <w:t>CLÀUSULES</w:t>
      </w:r>
      <w:r w:rsidR="00272B27" w:rsidRPr="000C7BCC">
        <w:rPr>
          <w:rFonts w:ascii="Arial" w:hAnsi="Arial" w:cs="Arial"/>
          <w:b/>
          <w:bCs/>
          <w:lang w:val="ca-ES"/>
        </w:rPr>
        <w:t xml:space="preserve"> </w:t>
      </w:r>
    </w:p>
    <w:p w14:paraId="21FCA457" w14:textId="77777777" w:rsidR="00372552" w:rsidRPr="000C7BCC" w:rsidRDefault="00372552" w:rsidP="000C7BCC">
      <w:pPr>
        <w:shd w:val="clear" w:color="auto" w:fill="FFFFFF" w:themeFill="background1"/>
        <w:spacing w:before="120"/>
        <w:jc w:val="both"/>
        <w:rPr>
          <w:rFonts w:ascii="Arial" w:hAnsi="Arial" w:cs="Arial"/>
          <w:b/>
          <w:bCs/>
          <w:lang w:val="ca-ES"/>
        </w:rPr>
      </w:pPr>
    </w:p>
    <w:p w14:paraId="38E8071A" w14:textId="0BC61A51" w:rsidR="00172163" w:rsidRPr="000C7BCC" w:rsidRDefault="00EB6624" w:rsidP="000C7BCC">
      <w:pPr>
        <w:shd w:val="clear" w:color="auto" w:fill="FFFFFF" w:themeFill="background1"/>
        <w:tabs>
          <w:tab w:val="center" w:pos="4252"/>
        </w:tabs>
        <w:spacing w:before="120"/>
        <w:jc w:val="both"/>
        <w:rPr>
          <w:rStyle w:val="y2iqfc"/>
          <w:rFonts w:ascii="Arial" w:eastAsiaTheme="majorEastAsia" w:hAnsi="Arial" w:cs="Arial"/>
          <w:b/>
          <w:bCs/>
          <w:color w:val="202124"/>
          <w:lang w:val="ca-ES"/>
        </w:rPr>
      </w:pPr>
      <w:r w:rsidRPr="000C7BCC">
        <w:rPr>
          <w:rFonts w:ascii="Arial" w:hAnsi="Arial" w:cs="Arial"/>
          <w:b/>
          <w:bCs/>
          <w:lang w:val="ca-ES"/>
        </w:rPr>
        <w:t>Clàusula 1</w:t>
      </w:r>
      <w:r w:rsidR="00272B27" w:rsidRPr="000C7BCC">
        <w:rPr>
          <w:rStyle w:val="y2iqfc"/>
          <w:rFonts w:ascii="Arial" w:eastAsiaTheme="majorEastAsia" w:hAnsi="Arial" w:cs="Arial"/>
          <w:b/>
          <w:bCs/>
          <w:color w:val="202124"/>
          <w:lang w:val="ca-ES"/>
        </w:rPr>
        <w:t>.</w:t>
      </w:r>
      <w:r w:rsidR="008A4F12" w:rsidRPr="000C7BCC">
        <w:rPr>
          <w:rStyle w:val="y2iqfc"/>
          <w:rFonts w:ascii="Arial" w:eastAsiaTheme="majorEastAsia" w:hAnsi="Arial" w:cs="Arial"/>
          <w:b/>
          <w:bCs/>
          <w:color w:val="202124"/>
          <w:lang w:val="ca-ES"/>
        </w:rPr>
        <w:t xml:space="preserve"> </w:t>
      </w:r>
      <w:r w:rsidR="00926968" w:rsidRPr="000C7BCC">
        <w:rPr>
          <w:rStyle w:val="y2iqfc"/>
          <w:rFonts w:ascii="Arial" w:eastAsiaTheme="majorEastAsia" w:hAnsi="Arial" w:cs="Arial"/>
          <w:b/>
          <w:bCs/>
          <w:color w:val="202124"/>
          <w:lang w:val="ca-ES"/>
        </w:rPr>
        <w:t>Objecte del contracte</w:t>
      </w:r>
      <w:r w:rsidR="00506302" w:rsidRPr="000C7BCC">
        <w:rPr>
          <w:rStyle w:val="Refdenotaalpie"/>
          <w:rFonts w:eastAsiaTheme="majorEastAsia" w:cs="Arial"/>
          <w:b/>
          <w:bCs/>
          <w:sz w:val="24"/>
          <w:lang w:val="ca-ES"/>
        </w:rPr>
        <w:footnoteReference w:id="16"/>
      </w:r>
    </w:p>
    <w:p w14:paraId="6CFF1385" w14:textId="6B8E43F9" w:rsidR="00372552" w:rsidRPr="000C7BCC" w:rsidRDefault="00372552" w:rsidP="000C7BCC">
      <w:pPr>
        <w:shd w:val="clear" w:color="auto" w:fill="FFFFFF" w:themeFill="background1"/>
        <w:spacing w:before="120"/>
        <w:jc w:val="both"/>
        <w:rPr>
          <w:rStyle w:val="y2iqfc"/>
          <w:rFonts w:ascii="Arial" w:eastAsiaTheme="majorEastAsia" w:hAnsi="Arial" w:cs="Arial"/>
          <w:color w:val="202124"/>
          <w:lang w:val="ca-ES"/>
        </w:rPr>
      </w:pPr>
      <w:r w:rsidRPr="000C7BCC">
        <w:rPr>
          <w:rStyle w:val="y2iqfc"/>
          <w:rFonts w:ascii="Arial" w:eastAsiaTheme="majorEastAsia" w:hAnsi="Arial" w:cs="Arial"/>
          <w:color w:val="202124"/>
          <w:lang w:val="ca-ES"/>
        </w:rPr>
        <w:t xml:space="preserve">És objecte </w:t>
      </w:r>
      <w:r w:rsidR="00666CB9" w:rsidRPr="000C7BCC">
        <w:rPr>
          <w:rStyle w:val="y2iqfc"/>
          <w:rFonts w:ascii="Arial" w:eastAsiaTheme="majorEastAsia" w:hAnsi="Arial" w:cs="Arial"/>
          <w:color w:val="202124"/>
          <w:lang w:val="ca-ES"/>
        </w:rPr>
        <w:t>d</w:t>
      </w:r>
      <w:r w:rsidR="00BF468D">
        <w:rPr>
          <w:rStyle w:val="y2iqfc"/>
          <w:rFonts w:ascii="Arial" w:eastAsiaTheme="majorEastAsia" w:hAnsi="Arial" w:cs="Arial"/>
          <w:color w:val="202124"/>
          <w:lang w:val="ca-ES"/>
        </w:rPr>
        <w:t>’</w:t>
      </w:r>
      <w:r w:rsidR="00666CB9" w:rsidRPr="000C7BCC">
        <w:rPr>
          <w:rStyle w:val="y2iqfc"/>
          <w:rFonts w:ascii="Arial" w:eastAsiaTheme="majorEastAsia" w:hAnsi="Arial" w:cs="Arial"/>
          <w:color w:val="202124"/>
          <w:lang w:val="ca-ES"/>
        </w:rPr>
        <w:t>aquest</w:t>
      </w:r>
      <w:r w:rsidRPr="000C7BCC">
        <w:rPr>
          <w:rStyle w:val="y2iqfc"/>
          <w:rFonts w:ascii="Arial" w:eastAsiaTheme="majorEastAsia" w:hAnsi="Arial" w:cs="Arial"/>
          <w:color w:val="202124"/>
          <w:lang w:val="ca-ES"/>
        </w:rPr>
        <w:t xml:space="preserve"> contracte </w:t>
      </w:r>
      <w:r w:rsidR="00066546" w:rsidRPr="000C7BCC">
        <w:rPr>
          <w:rStyle w:val="y2iqfc"/>
          <w:rFonts w:ascii="Arial" w:eastAsiaTheme="majorEastAsia" w:hAnsi="Arial" w:cs="Arial"/>
          <w:color w:val="202124"/>
          <w:lang w:val="ca-ES"/>
        </w:rPr>
        <w:t xml:space="preserve">el lloc identificat </w:t>
      </w:r>
      <w:r w:rsidRPr="000C7BCC">
        <w:rPr>
          <w:rStyle w:val="y2iqfc"/>
          <w:rFonts w:ascii="Arial" w:eastAsiaTheme="majorEastAsia" w:hAnsi="Arial" w:cs="Arial"/>
          <w:color w:val="202124"/>
          <w:lang w:val="ca-ES"/>
        </w:rPr>
        <w:t>a l</w:t>
      </w:r>
      <w:r w:rsidR="00BF468D">
        <w:rPr>
          <w:rStyle w:val="y2iqfc"/>
          <w:rFonts w:ascii="Arial" w:eastAsiaTheme="majorEastAsia" w:hAnsi="Arial" w:cs="Arial"/>
          <w:color w:val="202124"/>
          <w:lang w:val="ca-ES"/>
        </w:rPr>
        <w:t>’</w:t>
      </w:r>
      <w:r w:rsidRPr="000C7BCC">
        <w:rPr>
          <w:rStyle w:val="y2iqfc"/>
          <w:rFonts w:ascii="Arial" w:eastAsiaTheme="majorEastAsia" w:hAnsi="Arial" w:cs="Arial"/>
          <w:color w:val="202124"/>
          <w:lang w:val="ca-ES"/>
        </w:rPr>
        <w:t>expositiu 1.</w:t>
      </w:r>
    </w:p>
    <w:p w14:paraId="00E81843" w14:textId="5FF6CF31" w:rsidR="00EE59FE" w:rsidRPr="000C7BCC" w:rsidRDefault="00506302" w:rsidP="000C7BCC">
      <w:pPr>
        <w:shd w:val="clear" w:color="auto" w:fill="FFFFFF" w:themeFill="background1"/>
        <w:spacing w:before="120"/>
        <w:jc w:val="both"/>
        <w:rPr>
          <w:rFonts w:ascii="Arial" w:hAnsi="Arial" w:cs="Arial"/>
          <w:i/>
          <w:iCs/>
          <w:lang w:val="ca-ES"/>
        </w:rPr>
      </w:pPr>
      <w:r w:rsidRPr="000C7BCC">
        <w:rPr>
          <w:rStyle w:val="y2iqfc"/>
          <w:rFonts w:ascii="Arial" w:eastAsiaTheme="majorEastAsia" w:hAnsi="Arial" w:cs="Arial"/>
          <w:i/>
          <w:iCs/>
          <w:color w:val="202124"/>
          <w:lang w:val="ca-ES"/>
        </w:rPr>
        <w:t>(</w:t>
      </w:r>
      <w:r w:rsidR="00EE7D55" w:rsidRPr="000C7BCC">
        <w:rPr>
          <w:rStyle w:val="y2iqfc"/>
          <w:rFonts w:ascii="Arial" w:eastAsiaTheme="majorEastAsia" w:hAnsi="Arial" w:cs="Arial"/>
          <w:i/>
          <w:iCs/>
          <w:color w:val="202124"/>
          <w:lang w:val="ca-ES"/>
        </w:rPr>
        <w:t>És convenient estipular la resta de cessions</w:t>
      </w:r>
      <w:r w:rsidR="00056802" w:rsidRPr="000C7BCC">
        <w:rPr>
          <w:rStyle w:val="y2iqfc"/>
          <w:rFonts w:ascii="Arial" w:eastAsiaTheme="majorEastAsia" w:hAnsi="Arial" w:cs="Arial"/>
          <w:i/>
          <w:iCs/>
          <w:color w:val="202124"/>
          <w:lang w:val="ca-ES"/>
        </w:rPr>
        <w:t xml:space="preserve"> o aportacions</w:t>
      </w:r>
      <w:r w:rsidR="00EE7D55" w:rsidRPr="000C7BCC">
        <w:rPr>
          <w:rStyle w:val="y2iqfc"/>
          <w:rFonts w:ascii="Arial" w:eastAsiaTheme="majorEastAsia" w:hAnsi="Arial" w:cs="Arial"/>
          <w:i/>
          <w:iCs/>
          <w:color w:val="202124"/>
          <w:lang w:val="ca-ES"/>
        </w:rPr>
        <w:t xml:space="preserve">. </w:t>
      </w:r>
      <w:r w:rsidR="00E43411" w:rsidRPr="000C7BCC">
        <w:rPr>
          <w:rStyle w:val="y2iqfc"/>
          <w:rFonts w:ascii="Arial" w:eastAsiaTheme="majorEastAsia" w:hAnsi="Arial" w:cs="Arial"/>
          <w:i/>
          <w:iCs/>
          <w:color w:val="202124"/>
          <w:lang w:val="ca-ES"/>
        </w:rPr>
        <w:t>Són</w:t>
      </w:r>
      <w:r w:rsidR="00EE7D55" w:rsidRPr="000C7BCC">
        <w:rPr>
          <w:rStyle w:val="y2iqfc"/>
          <w:rFonts w:ascii="Arial" w:eastAsiaTheme="majorEastAsia" w:hAnsi="Arial" w:cs="Arial"/>
          <w:i/>
          <w:iCs/>
          <w:color w:val="202124"/>
          <w:lang w:val="ca-ES"/>
        </w:rPr>
        <w:t xml:space="preserve"> un model </w:t>
      </w:r>
      <w:r w:rsidR="00E43411" w:rsidRPr="000C7BCC">
        <w:rPr>
          <w:rStyle w:val="y2iqfc"/>
          <w:rFonts w:ascii="Arial" w:eastAsiaTheme="majorEastAsia" w:hAnsi="Arial" w:cs="Arial"/>
          <w:i/>
          <w:iCs/>
          <w:color w:val="202124"/>
          <w:lang w:val="ca-ES"/>
        </w:rPr>
        <w:t xml:space="preserve">de com estipular-les </w:t>
      </w:r>
      <w:r w:rsidR="00EE7D55" w:rsidRPr="000C7BCC">
        <w:rPr>
          <w:rStyle w:val="y2iqfc"/>
          <w:rFonts w:ascii="Arial" w:eastAsiaTheme="majorEastAsia" w:hAnsi="Arial" w:cs="Arial"/>
          <w:i/>
          <w:iCs/>
          <w:color w:val="202124"/>
          <w:lang w:val="ca-ES"/>
        </w:rPr>
        <w:t>les clàusules 1.1, 1.2 i 1.3</w:t>
      </w:r>
      <w:r w:rsidR="00E43411" w:rsidRPr="000C7BCC">
        <w:rPr>
          <w:rStyle w:val="y2iqfc"/>
          <w:rFonts w:ascii="Arial" w:eastAsiaTheme="majorEastAsia" w:hAnsi="Arial" w:cs="Arial"/>
          <w:i/>
          <w:iCs/>
          <w:color w:val="202124"/>
          <w:lang w:val="ca-ES"/>
        </w:rPr>
        <w:t xml:space="preserve"> següents</w:t>
      </w:r>
      <w:r w:rsidR="00EE7D55" w:rsidRPr="000C7BCC">
        <w:rPr>
          <w:rStyle w:val="y2iqfc"/>
          <w:rFonts w:ascii="Arial" w:eastAsiaTheme="majorEastAsia" w:hAnsi="Arial" w:cs="Arial"/>
          <w:i/>
          <w:iCs/>
          <w:color w:val="202124"/>
          <w:lang w:val="ca-ES"/>
        </w:rPr>
        <w:t>.</w:t>
      </w:r>
      <w:r w:rsidR="006A6779" w:rsidRPr="000C7BCC">
        <w:rPr>
          <w:rFonts w:ascii="Arial" w:hAnsi="Arial" w:cs="Arial"/>
          <w:i/>
          <w:iCs/>
          <w:lang w:val="ca-ES"/>
        </w:rPr>
        <w:t>)</w:t>
      </w:r>
    </w:p>
    <w:p w14:paraId="3DB96836" w14:textId="77777777" w:rsidR="00BD5C99" w:rsidRPr="000C7BCC" w:rsidRDefault="00BD5C99" w:rsidP="000C7BCC">
      <w:pPr>
        <w:shd w:val="clear" w:color="auto" w:fill="FFFFFF" w:themeFill="background1"/>
        <w:spacing w:before="120"/>
        <w:jc w:val="both"/>
        <w:rPr>
          <w:rFonts w:ascii="Arial" w:eastAsiaTheme="majorEastAsia" w:hAnsi="Arial" w:cs="Arial"/>
          <w:i/>
          <w:iCs/>
          <w:lang w:val="ca-ES"/>
        </w:rPr>
      </w:pPr>
    </w:p>
    <w:p w14:paraId="08C42ACB" w14:textId="6CE0E2E8" w:rsidR="00D54551" w:rsidRPr="000C7BCC" w:rsidRDefault="006A6779" w:rsidP="000C7BCC">
      <w:pPr>
        <w:shd w:val="clear" w:color="auto" w:fill="FFFFFF" w:themeFill="background1"/>
        <w:spacing w:before="120"/>
        <w:jc w:val="both"/>
        <w:rPr>
          <w:rFonts w:ascii="Arial" w:hAnsi="Arial" w:cs="Arial"/>
          <w:b/>
          <w:bCs/>
          <w:lang w:val="ca-ES"/>
        </w:rPr>
      </w:pPr>
      <w:r w:rsidRPr="000C7BCC">
        <w:rPr>
          <w:rFonts w:ascii="Arial" w:hAnsi="Arial" w:cs="Arial"/>
          <w:b/>
          <w:bCs/>
          <w:lang w:val="ca-ES"/>
        </w:rPr>
        <w:t>1.1</w:t>
      </w:r>
      <w:r w:rsidR="00D54551" w:rsidRPr="000C7BCC">
        <w:rPr>
          <w:rFonts w:ascii="Arial" w:hAnsi="Arial" w:cs="Arial"/>
          <w:b/>
          <w:bCs/>
          <w:lang w:val="ca-ES"/>
        </w:rPr>
        <w:t xml:space="preserve"> Habitatge i aprofitaments complementaris</w:t>
      </w:r>
    </w:p>
    <w:p w14:paraId="13DD674F" w14:textId="1DA55CF8" w:rsidR="00EE7D55" w:rsidRPr="000C7BCC" w:rsidRDefault="00EE7D55" w:rsidP="000C7BCC">
      <w:pPr>
        <w:pStyle w:val="pf0"/>
        <w:spacing w:before="120" w:beforeAutospacing="0" w:after="0" w:afterAutospacing="0"/>
        <w:jc w:val="both"/>
        <w:rPr>
          <w:rStyle w:val="y2iqfc"/>
          <w:rFonts w:ascii="Arial" w:eastAsiaTheme="majorEastAsia" w:hAnsi="Arial" w:cs="Arial"/>
          <w:color w:val="202124"/>
          <w:lang w:eastAsia="es-ES_tradnl"/>
        </w:rPr>
      </w:pPr>
      <w:r w:rsidRPr="000C7BCC">
        <w:rPr>
          <w:rStyle w:val="y2iqfc"/>
          <w:rFonts w:ascii="Arial" w:eastAsiaTheme="majorEastAsia" w:hAnsi="Arial" w:cs="Arial"/>
          <w:color w:val="202124"/>
          <w:lang w:eastAsia="es-ES_tradnl"/>
        </w:rPr>
        <w:t>(</w:t>
      </w:r>
      <w:r w:rsidRPr="000C7BCC">
        <w:rPr>
          <w:rStyle w:val="y2iqfc"/>
          <w:rFonts w:ascii="Arial" w:eastAsiaTheme="majorEastAsia" w:hAnsi="Arial" w:cs="Arial"/>
          <w:i/>
          <w:iCs/>
          <w:color w:val="202124"/>
          <w:lang w:eastAsia="es-ES_tradnl"/>
        </w:rPr>
        <w:t>Opcional:</w:t>
      </w:r>
      <w:r w:rsidRPr="000C7BCC">
        <w:rPr>
          <w:rStyle w:val="y2iqfc"/>
          <w:rFonts w:ascii="Arial" w:eastAsiaTheme="majorEastAsia" w:hAnsi="Arial" w:cs="Arial"/>
          <w:color w:val="202124"/>
          <w:lang w:eastAsia="es-ES_tradnl"/>
        </w:rPr>
        <w:t xml:space="preserve">) </w:t>
      </w:r>
      <w:r w:rsidR="00125070">
        <w:rPr>
          <w:rStyle w:val="y2iqfc"/>
          <w:rFonts w:ascii="Arial" w:eastAsiaTheme="majorEastAsia" w:hAnsi="Arial" w:cs="Arial"/>
          <w:color w:val="202124"/>
          <w:lang w:eastAsia="es-ES_tradnl"/>
        </w:rPr>
        <w:t>La part conreadora</w:t>
      </w:r>
      <w:r w:rsidR="000574C1" w:rsidRPr="000C7BCC">
        <w:rPr>
          <w:rStyle w:val="y2iqfc"/>
          <w:rFonts w:ascii="Arial" w:eastAsiaTheme="majorEastAsia" w:hAnsi="Arial" w:cs="Arial"/>
          <w:color w:val="202124"/>
          <w:lang w:eastAsia="es-ES_tradnl"/>
        </w:rPr>
        <w:t xml:space="preserve"> </w:t>
      </w:r>
      <w:r w:rsidRPr="000C7BCC">
        <w:rPr>
          <w:rStyle w:val="y2iqfc"/>
          <w:rFonts w:ascii="Arial" w:eastAsiaTheme="majorEastAsia" w:hAnsi="Arial" w:cs="Arial"/>
          <w:color w:val="202124"/>
          <w:lang w:eastAsia="es-ES_tradnl"/>
        </w:rPr>
        <w:t>i la seva família poden residir a la casa de la finca en l</w:t>
      </w:r>
      <w:r w:rsidR="00BF468D">
        <w:rPr>
          <w:rStyle w:val="y2iqfc"/>
          <w:rFonts w:ascii="Arial" w:eastAsiaTheme="majorEastAsia" w:hAnsi="Arial" w:cs="Arial"/>
          <w:color w:val="202124"/>
          <w:lang w:eastAsia="es-ES_tradnl"/>
        </w:rPr>
        <w:t>’</w:t>
      </w:r>
      <w:r w:rsidRPr="000C7BCC">
        <w:rPr>
          <w:rStyle w:val="y2iqfc"/>
          <w:rFonts w:ascii="Arial" w:eastAsiaTheme="majorEastAsia" w:hAnsi="Arial" w:cs="Arial"/>
          <w:color w:val="202124"/>
          <w:lang w:eastAsia="es-ES_tradnl"/>
        </w:rPr>
        <w:t xml:space="preserve">estat en què es troba. </w:t>
      </w:r>
      <w:proofErr w:type="spellStart"/>
      <w:r w:rsidRPr="000C7BCC">
        <w:rPr>
          <w:rStyle w:val="y2iqfc"/>
          <w:rFonts w:ascii="Arial" w:eastAsiaTheme="majorEastAsia" w:hAnsi="Arial" w:cs="Arial"/>
          <w:color w:val="202124"/>
          <w:lang w:eastAsia="es-ES_tradnl"/>
        </w:rPr>
        <w:t>L</w:t>
      </w:r>
      <w:r w:rsidR="00BF468D">
        <w:rPr>
          <w:rStyle w:val="y2iqfc"/>
          <w:rFonts w:ascii="Arial" w:eastAsiaTheme="majorEastAsia" w:hAnsi="Arial" w:cs="Arial"/>
          <w:color w:val="202124"/>
          <w:lang w:eastAsia="es-ES_tradnl"/>
        </w:rPr>
        <w:t>’</w:t>
      </w:r>
      <w:r w:rsidRPr="000C7BCC">
        <w:rPr>
          <w:rStyle w:val="y2iqfc"/>
          <w:rFonts w:ascii="Arial" w:eastAsiaTheme="majorEastAsia" w:hAnsi="Arial" w:cs="Arial"/>
          <w:color w:val="202124"/>
          <w:lang w:eastAsia="es-ES_tradnl"/>
        </w:rPr>
        <w:t>amoblament</w:t>
      </w:r>
      <w:proofErr w:type="spellEnd"/>
      <w:r w:rsidRPr="000C7BCC">
        <w:rPr>
          <w:rStyle w:val="y2iqfc"/>
          <w:rFonts w:ascii="Arial" w:eastAsiaTheme="majorEastAsia" w:hAnsi="Arial" w:cs="Arial"/>
          <w:color w:val="202124"/>
          <w:lang w:eastAsia="es-ES_tradnl"/>
        </w:rPr>
        <w:t xml:space="preserve"> de la casa, el seu </w:t>
      </w:r>
      <w:r w:rsidR="009D1839" w:rsidRPr="000C7BCC">
        <w:rPr>
          <w:rStyle w:val="y2iqfc"/>
          <w:rFonts w:ascii="Arial" w:eastAsiaTheme="majorEastAsia" w:hAnsi="Arial" w:cs="Arial"/>
          <w:color w:val="202124"/>
          <w:lang w:eastAsia="es-ES_tradnl"/>
        </w:rPr>
        <w:t>manteniment</w:t>
      </w:r>
      <w:r w:rsidRPr="000C7BCC">
        <w:rPr>
          <w:rStyle w:val="y2iqfc"/>
          <w:rFonts w:ascii="Arial" w:eastAsiaTheme="majorEastAsia" w:hAnsi="Arial" w:cs="Arial"/>
          <w:color w:val="202124"/>
          <w:lang w:eastAsia="es-ES_tradnl"/>
        </w:rPr>
        <w:t xml:space="preserve"> ordinari i qualsevol despesa d</w:t>
      </w:r>
      <w:r w:rsidR="00BF468D">
        <w:rPr>
          <w:rStyle w:val="y2iqfc"/>
          <w:rFonts w:ascii="Arial" w:eastAsiaTheme="majorEastAsia" w:hAnsi="Arial" w:cs="Arial"/>
          <w:color w:val="202124"/>
          <w:lang w:eastAsia="es-ES_tradnl"/>
        </w:rPr>
        <w:t>’</w:t>
      </w:r>
      <w:r w:rsidRPr="000C7BCC">
        <w:rPr>
          <w:rStyle w:val="y2iqfc"/>
          <w:rFonts w:ascii="Arial" w:eastAsiaTheme="majorEastAsia" w:hAnsi="Arial" w:cs="Arial"/>
          <w:color w:val="202124"/>
          <w:lang w:eastAsia="es-ES_tradnl"/>
        </w:rPr>
        <w:t>adaptació a les nece</w:t>
      </w:r>
      <w:r w:rsidR="00F54BB3" w:rsidRPr="000C7BCC">
        <w:rPr>
          <w:rStyle w:val="y2iqfc"/>
          <w:rFonts w:ascii="Arial" w:eastAsiaTheme="majorEastAsia" w:hAnsi="Arial" w:cs="Arial"/>
          <w:color w:val="202124"/>
          <w:lang w:eastAsia="es-ES_tradnl"/>
        </w:rPr>
        <w:t>s</w:t>
      </w:r>
      <w:r w:rsidRPr="000C7BCC">
        <w:rPr>
          <w:rStyle w:val="y2iqfc"/>
          <w:rFonts w:ascii="Arial" w:eastAsiaTheme="majorEastAsia" w:hAnsi="Arial" w:cs="Arial"/>
          <w:color w:val="202124"/>
          <w:lang w:eastAsia="es-ES_tradnl"/>
        </w:rPr>
        <w:t>sitats actuals d</w:t>
      </w:r>
      <w:r w:rsidR="00BF468D">
        <w:rPr>
          <w:rStyle w:val="y2iqfc"/>
          <w:rFonts w:ascii="Arial" w:eastAsiaTheme="majorEastAsia" w:hAnsi="Arial" w:cs="Arial"/>
          <w:color w:val="202124"/>
          <w:lang w:eastAsia="es-ES_tradnl"/>
        </w:rPr>
        <w:t>’</w:t>
      </w:r>
      <w:r w:rsidRPr="000C7BCC">
        <w:rPr>
          <w:rStyle w:val="y2iqfc"/>
          <w:rFonts w:ascii="Arial" w:eastAsiaTheme="majorEastAsia" w:hAnsi="Arial" w:cs="Arial"/>
          <w:color w:val="202124"/>
          <w:lang w:eastAsia="es-ES_tradnl"/>
        </w:rPr>
        <w:t>una família van a càrrec de</w:t>
      </w:r>
      <w:r w:rsidR="00125070">
        <w:rPr>
          <w:rStyle w:val="y2iqfc"/>
          <w:rFonts w:ascii="Arial" w:eastAsiaTheme="majorEastAsia" w:hAnsi="Arial" w:cs="Arial"/>
          <w:color w:val="202124"/>
          <w:lang w:eastAsia="es-ES_tradnl"/>
        </w:rPr>
        <w:t xml:space="preserve"> </w:t>
      </w:r>
      <w:r w:rsidR="000574C1" w:rsidRPr="000C7BCC">
        <w:rPr>
          <w:rStyle w:val="y2iqfc"/>
          <w:rFonts w:ascii="Arial" w:eastAsiaTheme="majorEastAsia" w:hAnsi="Arial" w:cs="Arial"/>
          <w:color w:val="202124"/>
          <w:lang w:eastAsia="es-ES_tradnl"/>
        </w:rPr>
        <w:t>l</w:t>
      </w:r>
      <w:r w:rsidR="00125070">
        <w:rPr>
          <w:rStyle w:val="y2iqfc"/>
          <w:rFonts w:ascii="Arial" w:eastAsiaTheme="majorEastAsia" w:hAnsi="Arial" w:cs="Arial"/>
          <w:color w:val="202124"/>
          <w:lang w:eastAsia="es-ES_tradnl"/>
        </w:rPr>
        <w:t>a</w:t>
      </w:r>
      <w:r w:rsidR="000574C1" w:rsidRPr="000C7BCC">
        <w:rPr>
          <w:rStyle w:val="y2iqfc"/>
          <w:rFonts w:ascii="Arial" w:eastAsiaTheme="majorEastAsia" w:hAnsi="Arial" w:cs="Arial"/>
          <w:color w:val="202124"/>
          <w:lang w:eastAsia="es-ES_tradnl"/>
        </w:rPr>
        <w:t xml:space="preserve"> </w:t>
      </w:r>
      <w:r w:rsidR="00125070">
        <w:rPr>
          <w:rStyle w:val="y2iqfc"/>
          <w:rFonts w:ascii="Arial" w:eastAsiaTheme="majorEastAsia" w:hAnsi="Arial" w:cs="Arial"/>
          <w:color w:val="202124"/>
          <w:lang w:eastAsia="es-ES_tradnl"/>
        </w:rPr>
        <w:t xml:space="preserve">part </w:t>
      </w:r>
      <w:r w:rsidR="000574C1" w:rsidRPr="000C7BCC">
        <w:rPr>
          <w:rStyle w:val="y2iqfc"/>
          <w:rFonts w:ascii="Arial" w:eastAsiaTheme="majorEastAsia" w:hAnsi="Arial" w:cs="Arial"/>
          <w:color w:val="202124"/>
          <w:lang w:eastAsia="es-ES_tradnl"/>
        </w:rPr>
        <w:t>conreador</w:t>
      </w:r>
      <w:r w:rsidR="00125070">
        <w:rPr>
          <w:rStyle w:val="y2iqfc"/>
          <w:rFonts w:ascii="Arial" w:eastAsiaTheme="majorEastAsia" w:hAnsi="Arial" w:cs="Arial"/>
          <w:color w:val="202124"/>
          <w:lang w:eastAsia="es-ES_tradnl"/>
        </w:rPr>
        <w:t>a</w:t>
      </w:r>
      <w:r w:rsidRPr="000C7BCC">
        <w:rPr>
          <w:rStyle w:val="y2iqfc"/>
          <w:rFonts w:ascii="Arial" w:eastAsiaTheme="majorEastAsia" w:hAnsi="Arial" w:cs="Arial"/>
          <w:color w:val="202124"/>
          <w:lang w:eastAsia="es-ES_tradnl"/>
        </w:rPr>
        <w:t>.</w:t>
      </w:r>
    </w:p>
    <w:p w14:paraId="4096269C" w14:textId="77777777" w:rsidR="00DC6753" w:rsidRPr="000C7BCC" w:rsidRDefault="00DC6753" w:rsidP="000C7BCC">
      <w:pPr>
        <w:pStyle w:val="service-itemnotes-text"/>
        <w:shd w:val="clear" w:color="auto" w:fill="FFFFFF" w:themeFill="background1"/>
        <w:spacing w:before="120" w:beforeAutospacing="0" w:after="0" w:afterAutospacing="0"/>
        <w:jc w:val="both"/>
        <w:rPr>
          <w:rFonts w:ascii="Arial" w:hAnsi="Arial" w:cs="Arial"/>
          <w:b/>
          <w:bCs/>
          <w:lang w:val="ca-ES"/>
        </w:rPr>
      </w:pPr>
    </w:p>
    <w:p w14:paraId="344AA93A" w14:textId="6BEC46B8" w:rsidR="006E7AC8" w:rsidRPr="000C7BCC" w:rsidRDefault="00C0253E" w:rsidP="000C7BCC">
      <w:pPr>
        <w:shd w:val="clear" w:color="auto" w:fill="FFFFFF" w:themeFill="background1"/>
        <w:spacing w:before="120"/>
        <w:jc w:val="both"/>
        <w:rPr>
          <w:rStyle w:val="y2iqfc"/>
          <w:rFonts w:ascii="Arial" w:hAnsi="Arial" w:cs="Arial"/>
          <w:b/>
          <w:bCs/>
          <w:lang w:val="ca-ES"/>
        </w:rPr>
      </w:pPr>
      <w:r w:rsidRPr="000C7BCC">
        <w:rPr>
          <w:rStyle w:val="y2iqfc"/>
          <w:rFonts w:ascii="Arial" w:hAnsi="Arial" w:cs="Arial"/>
          <w:b/>
          <w:bCs/>
          <w:lang w:val="ca-ES"/>
        </w:rPr>
        <w:t>1.2</w:t>
      </w:r>
      <w:r w:rsidR="006E7AC8" w:rsidRPr="000C7BCC">
        <w:rPr>
          <w:rStyle w:val="y2iqfc"/>
          <w:rFonts w:ascii="Arial" w:hAnsi="Arial" w:cs="Arial"/>
          <w:b/>
          <w:bCs/>
          <w:lang w:val="ca-ES"/>
        </w:rPr>
        <w:t xml:space="preserve">. </w:t>
      </w:r>
      <w:r w:rsidR="00AD06ED">
        <w:rPr>
          <w:rStyle w:val="y2iqfc"/>
          <w:rFonts w:ascii="Arial" w:hAnsi="Arial" w:cs="Arial"/>
          <w:b/>
          <w:bCs/>
          <w:lang w:val="ca-ES"/>
        </w:rPr>
        <w:t>Aportaci</w:t>
      </w:r>
      <w:r w:rsidR="00073592">
        <w:rPr>
          <w:rStyle w:val="y2iqfc"/>
          <w:rFonts w:ascii="Arial" w:hAnsi="Arial" w:cs="Arial"/>
          <w:b/>
          <w:bCs/>
          <w:lang w:val="ca-ES"/>
        </w:rPr>
        <w:t>ons</w:t>
      </w:r>
      <w:r w:rsidR="003F3F68">
        <w:rPr>
          <w:rStyle w:val="y2iqfc"/>
          <w:rFonts w:ascii="Arial" w:hAnsi="Arial" w:cs="Arial"/>
          <w:b/>
          <w:bCs/>
          <w:lang w:val="ca-ES"/>
        </w:rPr>
        <w:t xml:space="preserve"> del soci titular i </w:t>
      </w:r>
      <w:r w:rsidR="00125070">
        <w:rPr>
          <w:rStyle w:val="y2iqfc"/>
          <w:rFonts w:ascii="Arial" w:hAnsi="Arial" w:cs="Arial"/>
          <w:b/>
          <w:bCs/>
          <w:lang w:val="ca-ES"/>
        </w:rPr>
        <w:t>m</w:t>
      </w:r>
      <w:r w:rsidR="00125070" w:rsidRPr="000C7BCC">
        <w:rPr>
          <w:rStyle w:val="y2iqfc"/>
          <w:rFonts w:ascii="Arial" w:hAnsi="Arial" w:cs="Arial"/>
          <w:b/>
          <w:bCs/>
          <w:lang w:val="ca-ES"/>
        </w:rPr>
        <w:t xml:space="preserve">ota </w:t>
      </w:r>
    </w:p>
    <w:p w14:paraId="3A7D6DDD" w14:textId="6261FCA0" w:rsidR="006E7AC8" w:rsidRPr="000C7BCC" w:rsidRDefault="006E7AC8" w:rsidP="000C7BCC">
      <w:pPr>
        <w:shd w:val="clear" w:color="auto" w:fill="FFFFFF" w:themeFill="background1"/>
        <w:spacing w:before="120"/>
        <w:jc w:val="both"/>
        <w:rPr>
          <w:rStyle w:val="y2iqfc"/>
          <w:rFonts w:ascii="Arial" w:hAnsi="Arial" w:cs="Arial"/>
          <w:lang w:val="ca-ES"/>
        </w:rPr>
      </w:pPr>
      <w:r w:rsidRPr="000C7BCC">
        <w:rPr>
          <w:rStyle w:val="y2iqfc"/>
          <w:rFonts w:ascii="Arial" w:hAnsi="Arial" w:cs="Arial"/>
          <w:lang w:val="ca-ES"/>
        </w:rPr>
        <w:t>La dotació que aporta el soci titular</w:t>
      </w:r>
      <w:r w:rsidR="00EF4DC7" w:rsidRPr="000C7BCC">
        <w:rPr>
          <w:rStyle w:val="y2iqfc"/>
          <w:rFonts w:ascii="Arial" w:hAnsi="Arial" w:cs="Arial"/>
          <w:lang w:val="ca-ES"/>
        </w:rPr>
        <w:t>, la qual es manté vinculada a l</w:t>
      </w:r>
      <w:r w:rsidR="00BF468D">
        <w:rPr>
          <w:rStyle w:val="y2iqfc"/>
          <w:rFonts w:ascii="Arial" w:hAnsi="Arial" w:cs="Arial"/>
          <w:lang w:val="ca-ES"/>
        </w:rPr>
        <w:t>’</w:t>
      </w:r>
      <w:r w:rsidR="00EF4DC7" w:rsidRPr="000C7BCC">
        <w:rPr>
          <w:rStyle w:val="y2iqfc"/>
          <w:rFonts w:ascii="Arial" w:hAnsi="Arial" w:cs="Arial"/>
          <w:lang w:val="ca-ES"/>
        </w:rPr>
        <w:t>explotació de la finca</w:t>
      </w:r>
      <w:r w:rsidR="00A26133">
        <w:rPr>
          <w:rStyle w:val="y2iqfc"/>
          <w:rFonts w:ascii="Arial" w:hAnsi="Arial" w:cs="Arial"/>
          <w:lang w:val="ca-ES"/>
        </w:rPr>
        <w:t>,</w:t>
      </w:r>
      <w:r w:rsidR="00EF4DC7" w:rsidRPr="000C7BCC">
        <w:rPr>
          <w:rStyle w:val="y2iqfc"/>
          <w:rFonts w:ascii="Arial" w:hAnsi="Arial" w:cs="Arial"/>
          <w:lang w:val="ca-ES"/>
        </w:rPr>
        <w:t xml:space="preserve"> </w:t>
      </w:r>
      <w:r w:rsidRPr="000C7BCC">
        <w:rPr>
          <w:rStyle w:val="y2iqfc"/>
          <w:rFonts w:ascii="Arial" w:hAnsi="Arial" w:cs="Arial"/>
          <w:lang w:val="ca-ES"/>
        </w:rPr>
        <w:t xml:space="preserve">consisteix en: </w:t>
      </w:r>
    </w:p>
    <w:p w14:paraId="3B333251" w14:textId="60882C64" w:rsidR="00102F2D" w:rsidRDefault="004A120C" w:rsidP="000E2C7E">
      <w:pPr>
        <w:pStyle w:val="Prrafodelista"/>
        <w:numPr>
          <w:ilvl w:val="0"/>
          <w:numId w:val="7"/>
        </w:numPr>
        <w:shd w:val="clear" w:color="auto" w:fill="FFFFFF" w:themeFill="background1"/>
        <w:spacing w:before="120"/>
        <w:jc w:val="both"/>
        <w:rPr>
          <w:rFonts w:ascii="Arial" w:hAnsi="Arial" w:cs="Arial"/>
          <w:lang w:val="ca-ES"/>
        </w:rPr>
      </w:pPr>
      <w:r w:rsidRPr="00102F2D">
        <w:rPr>
          <w:rFonts w:ascii="Arial" w:hAnsi="Arial" w:cs="Arial"/>
          <w:lang w:val="ca-ES"/>
        </w:rPr>
        <w:lastRenderedPageBreak/>
        <w:t>L</w:t>
      </w:r>
      <w:r w:rsidR="00BF468D" w:rsidRPr="00102F2D">
        <w:rPr>
          <w:rFonts w:ascii="Arial" w:hAnsi="Arial" w:cs="Arial"/>
          <w:lang w:val="ca-ES"/>
        </w:rPr>
        <w:t>’</w:t>
      </w:r>
      <w:r w:rsidRPr="00102F2D">
        <w:rPr>
          <w:rFonts w:ascii="Arial" w:hAnsi="Arial" w:cs="Arial"/>
          <w:lang w:val="ca-ES"/>
        </w:rPr>
        <w:t>ú</w:t>
      </w:r>
      <w:r w:rsidR="00584D48" w:rsidRPr="00102F2D">
        <w:rPr>
          <w:rFonts w:ascii="Arial" w:hAnsi="Arial" w:cs="Arial"/>
          <w:lang w:val="ca-ES"/>
        </w:rPr>
        <w:t>s i el gaudi de la finca, així com el ........... % del cost dels productes necessaris per a l</w:t>
      </w:r>
      <w:r w:rsidR="00BF468D" w:rsidRPr="00102F2D">
        <w:rPr>
          <w:rFonts w:ascii="Arial" w:hAnsi="Arial" w:cs="Arial"/>
          <w:lang w:val="ca-ES"/>
        </w:rPr>
        <w:t>’</w:t>
      </w:r>
      <w:r w:rsidR="00584D48" w:rsidRPr="00102F2D">
        <w:rPr>
          <w:rFonts w:ascii="Arial" w:hAnsi="Arial" w:cs="Arial"/>
          <w:lang w:val="ca-ES"/>
        </w:rPr>
        <w:t>explotació de la finca.</w:t>
      </w:r>
      <w:r w:rsidR="00102F2D">
        <w:rPr>
          <w:rStyle w:val="Refdenotaalpie"/>
          <w:rFonts w:cs="Arial"/>
          <w:lang w:val="ca-ES"/>
        </w:rPr>
        <w:footnoteReference w:id="17"/>
      </w:r>
    </w:p>
    <w:p w14:paraId="7E617CD9" w14:textId="40828DDB" w:rsidR="00584D48" w:rsidRPr="00102F2D" w:rsidRDefault="00102F2D" w:rsidP="000E2C7E">
      <w:pPr>
        <w:pStyle w:val="Prrafodelista"/>
        <w:numPr>
          <w:ilvl w:val="0"/>
          <w:numId w:val="7"/>
        </w:numPr>
        <w:shd w:val="clear" w:color="auto" w:fill="FFFFFF" w:themeFill="background1"/>
        <w:spacing w:before="120"/>
        <w:jc w:val="both"/>
        <w:rPr>
          <w:rFonts w:ascii="Arial" w:hAnsi="Arial" w:cs="Arial"/>
          <w:lang w:val="ca-ES"/>
        </w:rPr>
      </w:pPr>
      <w:r>
        <w:rPr>
          <w:rFonts w:ascii="Arial" w:hAnsi="Arial" w:cs="Arial"/>
          <w:lang w:val="ca-ES"/>
        </w:rPr>
        <w:t>L</w:t>
      </w:r>
      <w:r w:rsidR="004F0B26" w:rsidRPr="00102F2D">
        <w:rPr>
          <w:rFonts w:ascii="Arial" w:hAnsi="Arial" w:cs="Arial"/>
          <w:lang w:val="ca-ES"/>
        </w:rPr>
        <w:t xml:space="preserve">a </w:t>
      </w:r>
      <w:proofErr w:type="spellStart"/>
      <w:r w:rsidR="004F0B26" w:rsidRPr="00102F2D">
        <w:rPr>
          <w:rFonts w:ascii="Arial" w:hAnsi="Arial" w:cs="Arial"/>
          <w:lang w:val="ca-ES"/>
        </w:rPr>
        <w:t>brestreta</w:t>
      </w:r>
      <w:proofErr w:type="spellEnd"/>
      <w:r w:rsidR="00485FA7" w:rsidRPr="000C7BCC">
        <w:rPr>
          <w:rStyle w:val="Refdenotaalpie"/>
          <w:rFonts w:cs="Arial"/>
          <w:sz w:val="24"/>
          <w:lang w:val="ca-ES"/>
        </w:rPr>
        <w:footnoteReference w:id="18"/>
      </w:r>
      <w:r w:rsidR="004F0B26" w:rsidRPr="00102F2D">
        <w:rPr>
          <w:rFonts w:ascii="Arial" w:hAnsi="Arial" w:cs="Arial"/>
          <w:lang w:val="ca-ES"/>
        </w:rPr>
        <w:t xml:space="preserve"> </w:t>
      </w:r>
      <w:r w:rsidR="006C3B47" w:rsidRPr="00102F2D">
        <w:rPr>
          <w:rFonts w:ascii="Arial" w:hAnsi="Arial" w:cs="Arial"/>
          <w:lang w:val="ca-ES"/>
        </w:rPr>
        <w:t xml:space="preserve">equivalent a </w:t>
      </w:r>
      <w:r w:rsidR="00485FA7" w:rsidRPr="00102F2D">
        <w:rPr>
          <w:rFonts w:ascii="Arial" w:hAnsi="Arial" w:cs="Arial"/>
          <w:lang w:val="ca-ES"/>
        </w:rPr>
        <w:t xml:space="preserve">la quantitat ........ €. </w:t>
      </w:r>
    </w:p>
    <w:p w14:paraId="4F8CA43A" w14:textId="6D0FC460" w:rsidR="00AD06ED" w:rsidRPr="000C7BCC" w:rsidRDefault="00AD06ED" w:rsidP="000C7BCC">
      <w:pPr>
        <w:pStyle w:val="Prrafodelista"/>
        <w:numPr>
          <w:ilvl w:val="0"/>
          <w:numId w:val="7"/>
        </w:numPr>
        <w:shd w:val="clear" w:color="auto" w:fill="FFFFFF" w:themeFill="background1"/>
        <w:spacing w:before="120"/>
        <w:jc w:val="both"/>
        <w:rPr>
          <w:rFonts w:ascii="Arial" w:hAnsi="Arial" w:cs="Arial"/>
          <w:lang w:val="ca-ES"/>
        </w:rPr>
      </w:pPr>
      <w:r>
        <w:rPr>
          <w:rFonts w:ascii="Arial" w:hAnsi="Arial" w:cs="Arial"/>
          <w:lang w:val="ca-ES"/>
        </w:rPr>
        <w:t>La totalitat de la mota</w:t>
      </w:r>
      <w:r w:rsidR="00DC1441">
        <w:rPr>
          <w:rFonts w:ascii="Arial" w:hAnsi="Arial" w:cs="Arial"/>
          <w:lang w:val="ca-ES"/>
        </w:rPr>
        <w:t>,</w:t>
      </w:r>
      <w:r>
        <w:rPr>
          <w:rFonts w:ascii="Arial" w:hAnsi="Arial" w:cs="Arial"/>
          <w:lang w:val="ca-ES"/>
        </w:rPr>
        <w:t xml:space="preserve"> </w:t>
      </w:r>
      <w:r w:rsidR="007E3217">
        <w:rPr>
          <w:rFonts w:ascii="Arial" w:hAnsi="Arial" w:cs="Arial"/>
          <w:lang w:val="ca-ES"/>
        </w:rPr>
        <w:t xml:space="preserve">que consta de ........ </w:t>
      </w:r>
      <w:r>
        <w:rPr>
          <w:rFonts w:ascii="Arial" w:hAnsi="Arial" w:cs="Arial"/>
          <w:lang w:val="ca-ES"/>
        </w:rPr>
        <w:t>(</w:t>
      </w:r>
      <w:r w:rsidRPr="007E3217">
        <w:rPr>
          <w:rFonts w:ascii="Arial" w:hAnsi="Arial" w:cs="Arial"/>
          <w:i/>
          <w:iCs/>
          <w:lang w:val="ca-ES"/>
        </w:rPr>
        <w:t>dotació ramadera</w:t>
      </w:r>
      <w:r>
        <w:rPr>
          <w:rFonts w:ascii="Arial" w:hAnsi="Arial" w:cs="Arial"/>
          <w:lang w:val="ca-ES"/>
        </w:rPr>
        <w:t xml:space="preserve">). </w:t>
      </w:r>
    </w:p>
    <w:p w14:paraId="2AF34AB7" w14:textId="3468C024" w:rsidR="00B7695F" w:rsidRPr="002D4ACA" w:rsidRDefault="00E7504C" w:rsidP="002D4ACA">
      <w:pPr>
        <w:pStyle w:val="Prrafodelista"/>
        <w:numPr>
          <w:ilvl w:val="0"/>
          <w:numId w:val="7"/>
        </w:numPr>
        <w:shd w:val="clear" w:color="auto" w:fill="FFFFFF" w:themeFill="background1"/>
        <w:spacing w:before="120"/>
        <w:jc w:val="both"/>
        <w:rPr>
          <w:rFonts w:ascii="Arial" w:hAnsi="Arial" w:cs="Arial"/>
          <w:lang w:val="ca-ES"/>
        </w:rPr>
      </w:pPr>
      <w:r w:rsidRPr="000C7BCC">
        <w:rPr>
          <w:rFonts w:ascii="Arial" w:hAnsi="Arial" w:cs="Arial"/>
          <w:lang w:val="ca-ES"/>
        </w:rPr>
        <w:t>El</w:t>
      </w:r>
      <w:r w:rsidR="00584D48" w:rsidRPr="000C7BCC">
        <w:rPr>
          <w:rFonts w:ascii="Arial" w:hAnsi="Arial" w:cs="Arial"/>
          <w:lang w:val="ca-ES"/>
        </w:rPr>
        <w:t xml:space="preserve"> </w:t>
      </w:r>
      <w:r w:rsidR="00C30291" w:rsidRPr="000C7BCC">
        <w:rPr>
          <w:rFonts w:ascii="Arial" w:hAnsi="Arial" w:cs="Arial"/>
          <w:lang w:val="ca-ES"/>
        </w:rPr>
        <w:t>soci titular</w:t>
      </w:r>
      <w:r w:rsidR="00584D48" w:rsidRPr="000C7BCC">
        <w:rPr>
          <w:rFonts w:ascii="Arial" w:hAnsi="Arial" w:cs="Arial"/>
          <w:lang w:val="ca-ES"/>
        </w:rPr>
        <w:t xml:space="preserve"> també aporta .............. . </w:t>
      </w:r>
      <w:r w:rsidR="00584D48" w:rsidRPr="000C7BCC">
        <w:rPr>
          <w:rFonts w:ascii="Arial" w:hAnsi="Arial" w:cs="Arial"/>
          <w:i/>
          <w:iCs/>
          <w:lang w:val="ca-ES"/>
        </w:rPr>
        <w:t>(Indiqueu altres aportacions.)</w:t>
      </w:r>
    </w:p>
    <w:p w14:paraId="34C4795E" w14:textId="71C7987F" w:rsidR="00A66CE0" w:rsidRPr="00BE71F5" w:rsidRDefault="00B7695F" w:rsidP="007E3217">
      <w:pPr>
        <w:shd w:val="clear" w:color="auto" w:fill="FFFFFF" w:themeFill="background1"/>
        <w:spacing w:before="120"/>
        <w:ind w:left="1416"/>
        <w:jc w:val="both"/>
        <w:rPr>
          <w:rFonts w:ascii="Arial" w:hAnsi="Arial" w:cs="Arial"/>
          <w:b/>
          <w:bCs/>
          <w:i/>
          <w:iCs/>
          <w:lang w:val="ca-ES"/>
        </w:rPr>
      </w:pPr>
      <w:r w:rsidRPr="00BE71F5">
        <w:rPr>
          <w:rFonts w:ascii="Arial" w:hAnsi="Arial" w:cs="Arial"/>
          <w:i/>
          <w:iCs/>
          <w:lang w:val="ca-ES"/>
        </w:rPr>
        <w:t>(</w:t>
      </w:r>
      <w:r w:rsidR="007E3217" w:rsidRPr="007E3217">
        <w:rPr>
          <w:rFonts w:ascii="Arial" w:hAnsi="Arial" w:cs="Arial"/>
          <w:i/>
          <w:iCs/>
          <w:lang w:val="ca-ES"/>
        </w:rPr>
        <w:t>Consuetudinàriament</w:t>
      </w:r>
      <w:r w:rsidR="00630FBB">
        <w:rPr>
          <w:rFonts w:ascii="Arial" w:hAnsi="Arial" w:cs="Arial"/>
          <w:i/>
          <w:iCs/>
          <w:lang w:val="ca-ES"/>
        </w:rPr>
        <w:t>,</w:t>
      </w:r>
      <w:r w:rsidR="006A0C43" w:rsidRPr="007E3217">
        <w:rPr>
          <w:rStyle w:val="Refdenotaalpie"/>
          <w:rFonts w:eastAsiaTheme="majorEastAsia" w:cs="Arial"/>
          <w:i/>
          <w:iCs/>
          <w:sz w:val="24"/>
          <w:lang w:val="ca-ES"/>
        </w:rPr>
        <w:footnoteReference w:id="19"/>
      </w:r>
      <w:r w:rsidRPr="007E3217">
        <w:rPr>
          <w:rFonts w:ascii="Arial" w:hAnsi="Arial" w:cs="Arial"/>
          <w:i/>
          <w:iCs/>
          <w:lang w:val="ca-ES"/>
        </w:rPr>
        <w:t xml:space="preserve"> li correspon </w:t>
      </w:r>
      <w:r w:rsidR="00A66CE0" w:rsidRPr="007E3217">
        <w:rPr>
          <w:rStyle w:val="y2iqfc"/>
          <w:rFonts w:ascii="Arial" w:eastAsiaTheme="majorEastAsia" w:hAnsi="Arial" w:cs="Arial"/>
          <w:i/>
          <w:iCs/>
          <w:color w:val="202124"/>
          <w:lang w:val="ca-ES"/>
        </w:rPr>
        <w:t>la construcció i conservació, així com les millores permanents de les cases i edificacions; de vegades, també aporta alguna quantitat en efectiu en concepte de jornals</w:t>
      </w:r>
      <w:r w:rsidR="002D4ACA" w:rsidRPr="007E3217">
        <w:rPr>
          <w:rStyle w:val="y2iqfc"/>
          <w:rFonts w:ascii="Arial" w:eastAsiaTheme="majorEastAsia" w:hAnsi="Arial" w:cs="Arial"/>
          <w:i/>
          <w:iCs/>
          <w:color w:val="202124"/>
          <w:lang w:val="ca-ES"/>
        </w:rPr>
        <w:t>).</w:t>
      </w:r>
      <w:r w:rsidR="002D4ACA" w:rsidRPr="002D4ACA">
        <w:rPr>
          <w:rStyle w:val="y2iqfc"/>
          <w:rFonts w:ascii="Arial" w:eastAsiaTheme="majorEastAsia" w:hAnsi="Arial" w:cs="Arial"/>
          <w:i/>
          <w:iCs/>
          <w:color w:val="202124"/>
          <w:lang w:val="ca-ES"/>
        </w:rPr>
        <w:t xml:space="preserve"> </w:t>
      </w:r>
    </w:p>
    <w:p w14:paraId="02BC4FFA" w14:textId="77777777" w:rsidR="002D4ACA" w:rsidRPr="00BE71F5" w:rsidRDefault="002D4ACA" w:rsidP="000C7BCC">
      <w:pPr>
        <w:shd w:val="clear" w:color="auto" w:fill="FFFFFF" w:themeFill="background1"/>
        <w:spacing w:before="120"/>
        <w:jc w:val="both"/>
        <w:rPr>
          <w:rStyle w:val="y2iqfc"/>
          <w:rFonts w:ascii="Arial" w:hAnsi="Arial" w:cs="Arial"/>
          <w:b/>
          <w:bCs/>
          <w:lang w:val="ca-ES"/>
        </w:rPr>
      </w:pPr>
    </w:p>
    <w:p w14:paraId="2A2AE2DF" w14:textId="6A88DAE2" w:rsidR="00A65011" w:rsidRPr="000C7BCC" w:rsidRDefault="00B449BF" w:rsidP="000C7BCC">
      <w:pPr>
        <w:shd w:val="clear" w:color="auto" w:fill="FFFFFF" w:themeFill="background1"/>
        <w:spacing w:before="120"/>
        <w:jc w:val="both"/>
        <w:rPr>
          <w:rFonts w:ascii="Arial" w:hAnsi="Arial" w:cs="Arial"/>
          <w:b/>
          <w:bCs/>
          <w:lang w:val="ca-ES"/>
        </w:rPr>
      </w:pPr>
      <w:r w:rsidRPr="000C7BCC">
        <w:rPr>
          <w:rStyle w:val="y2iqfc"/>
          <w:rFonts w:ascii="Arial" w:hAnsi="Arial" w:cs="Arial"/>
          <w:b/>
          <w:bCs/>
          <w:lang w:val="ca-ES"/>
        </w:rPr>
        <w:t xml:space="preserve">1.3. </w:t>
      </w:r>
      <w:r w:rsidR="00926968" w:rsidRPr="000C7BCC">
        <w:rPr>
          <w:rFonts w:ascii="Arial" w:hAnsi="Arial" w:cs="Arial"/>
          <w:b/>
          <w:bCs/>
          <w:lang w:val="ca-ES"/>
        </w:rPr>
        <w:t>Aportacion</w:t>
      </w:r>
      <w:r w:rsidR="00837BC6" w:rsidRPr="000C7BCC">
        <w:rPr>
          <w:rFonts w:ascii="Arial" w:hAnsi="Arial" w:cs="Arial"/>
          <w:b/>
          <w:bCs/>
          <w:lang w:val="ca-ES"/>
        </w:rPr>
        <w:t>s</w:t>
      </w:r>
      <w:r w:rsidRPr="000C7BCC">
        <w:rPr>
          <w:rFonts w:ascii="Arial" w:hAnsi="Arial" w:cs="Arial"/>
          <w:b/>
          <w:bCs/>
          <w:lang w:val="ca-ES"/>
        </w:rPr>
        <w:t xml:space="preserve"> de</w:t>
      </w:r>
      <w:r w:rsidR="007449CA">
        <w:rPr>
          <w:rFonts w:ascii="Arial" w:hAnsi="Arial" w:cs="Arial"/>
          <w:b/>
          <w:bCs/>
          <w:lang w:val="ca-ES"/>
        </w:rPr>
        <w:t xml:space="preserve"> </w:t>
      </w:r>
      <w:r w:rsidRPr="000C7BCC">
        <w:rPr>
          <w:rFonts w:ascii="Arial" w:hAnsi="Arial" w:cs="Arial"/>
          <w:b/>
          <w:bCs/>
          <w:lang w:val="ca-ES"/>
        </w:rPr>
        <w:t>l</w:t>
      </w:r>
      <w:r w:rsidR="007449CA">
        <w:rPr>
          <w:rFonts w:ascii="Arial" w:hAnsi="Arial" w:cs="Arial"/>
          <w:b/>
          <w:bCs/>
          <w:lang w:val="ca-ES"/>
        </w:rPr>
        <w:t>a part conreadora</w:t>
      </w:r>
    </w:p>
    <w:p w14:paraId="4E1D999B" w14:textId="530850E0" w:rsidR="00FA75F9" w:rsidRPr="000C7BCC" w:rsidRDefault="003A02FF" w:rsidP="000C7BCC">
      <w:pPr>
        <w:shd w:val="clear" w:color="auto" w:fill="FFFFFF" w:themeFill="background1"/>
        <w:spacing w:before="120"/>
        <w:jc w:val="both"/>
        <w:rPr>
          <w:rFonts w:ascii="Arial" w:hAnsi="Arial" w:cs="Arial"/>
          <w:b/>
          <w:bCs/>
          <w:lang w:val="ca-ES"/>
        </w:rPr>
      </w:pPr>
      <w:r w:rsidRPr="000C7BCC">
        <w:rPr>
          <w:rFonts w:ascii="Arial" w:hAnsi="Arial" w:cs="Arial"/>
          <w:lang w:val="ca-ES"/>
        </w:rPr>
        <w:t xml:space="preserve">La part </w:t>
      </w:r>
      <w:r w:rsidR="00C30291" w:rsidRPr="000C7BCC">
        <w:rPr>
          <w:rFonts w:ascii="Arial" w:hAnsi="Arial" w:cs="Arial"/>
          <w:lang w:val="ca-ES"/>
        </w:rPr>
        <w:t xml:space="preserve">conreadora </w:t>
      </w:r>
      <w:r w:rsidR="00FA75F9" w:rsidRPr="000C7BCC">
        <w:rPr>
          <w:rFonts w:ascii="Arial" w:hAnsi="Arial" w:cs="Arial"/>
          <w:lang w:val="ca-ES"/>
        </w:rPr>
        <w:t>aporta el restant</w:t>
      </w:r>
      <w:r w:rsidR="00472BAE" w:rsidRPr="000C7BCC">
        <w:rPr>
          <w:rFonts w:ascii="Arial" w:hAnsi="Arial" w:cs="Arial"/>
          <w:lang w:val="ca-ES"/>
        </w:rPr>
        <w:t xml:space="preserve"> </w:t>
      </w:r>
      <w:r w:rsidR="00EB6624" w:rsidRPr="000C7BCC">
        <w:rPr>
          <w:rFonts w:ascii="Arial" w:hAnsi="Arial" w:cs="Arial"/>
          <w:lang w:val="ca-ES"/>
        </w:rPr>
        <w:t xml:space="preserve">........... </w:t>
      </w:r>
      <w:r w:rsidR="00FA75F9" w:rsidRPr="000C7BCC">
        <w:rPr>
          <w:rFonts w:ascii="Arial" w:hAnsi="Arial" w:cs="Arial"/>
          <w:lang w:val="ca-ES"/>
        </w:rPr>
        <w:t>%</w:t>
      </w:r>
      <w:r w:rsidR="00B449BF" w:rsidRPr="000C7BCC">
        <w:rPr>
          <w:rFonts w:ascii="Arial" w:hAnsi="Arial" w:cs="Arial"/>
          <w:lang w:val="ca-ES"/>
        </w:rPr>
        <w:t xml:space="preserve"> del cost dels productes necessaris per a l</w:t>
      </w:r>
      <w:r w:rsidR="00BF468D">
        <w:rPr>
          <w:rFonts w:ascii="Arial" w:hAnsi="Arial" w:cs="Arial"/>
          <w:lang w:val="ca-ES"/>
        </w:rPr>
        <w:t>’</w:t>
      </w:r>
      <w:r w:rsidR="00B449BF" w:rsidRPr="000C7BCC">
        <w:rPr>
          <w:rFonts w:ascii="Arial" w:hAnsi="Arial" w:cs="Arial"/>
          <w:lang w:val="ca-ES"/>
        </w:rPr>
        <w:t>explotació de la finca</w:t>
      </w:r>
      <w:r w:rsidR="00FA75F9" w:rsidRPr="000C7BCC">
        <w:rPr>
          <w:rFonts w:ascii="Arial" w:hAnsi="Arial" w:cs="Arial"/>
          <w:lang w:val="ca-ES"/>
        </w:rPr>
        <w:t xml:space="preserve">, així com la mà </w:t>
      </w:r>
      <w:r w:rsidR="001C46BE" w:rsidRPr="000C7BCC">
        <w:rPr>
          <w:rFonts w:ascii="Arial" w:hAnsi="Arial" w:cs="Arial"/>
          <w:lang w:val="ca-ES"/>
        </w:rPr>
        <w:t>d</w:t>
      </w:r>
      <w:r w:rsidR="00BF468D">
        <w:rPr>
          <w:rFonts w:ascii="Arial" w:hAnsi="Arial" w:cs="Arial"/>
          <w:lang w:val="ca-ES"/>
        </w:rPr>
        <w:t>’</w:t>
      </w:r>
      <w:r w:rsidR="001C46BE" w:rsidRPr="000C7BCC">
        <w:rPr>
          <w:rFonts w:ascii="Arial" w:hAnsi="Arial" w:cs="Arial"/>
          <w:lang w:val="ca-ES"/>
        </w:rPr>
        <w:t>obra</w:t>
      </w:r>
      <w:r w:rsidR="00FA75F9" w:rsidRPr="000C7BCC">
        <w:rPr>
          <w:rFonts w:ascii="Arial" w:hAnsi="Arial" w:cs="Arial"/>
          <w:lang w:val="ca-ES"/>
        </w:rPr>
        <w:t>.</w:t>
      </w:r>
    </w:p>
    <w:p w14:paraId="0FBFE3D1" w14:textId="77777777" w:rsidR="00A65011" w:rsidRPr="00303E1E" w:rsidRDefault="00A65011" w:rsidP="000C7BCC">
      <w:pPr>
        <w:shd w:val="clear" w:color="auto" w:fill="FFFFFF" w:themeFill="background1"/>
        <w:spacing w:before="120"/>
        <w:jc w:val="both"/>
        <w:rPr>
          <w:rFonts w:ascii="Arial" w:hAnsi="Arial" w:cs="Arial"/>
          <w:b/>
          <w:bCs/>
        </w:rPr>
      </w:pPr>
    </w:p>
    <w:p w14:paraId="6D18E2EB" w14:textId="63C4CB80" w:rsidR="00B449BF" w:rsidRPr="000C7BCC" w:rsidRDefault="00B449BF" w:rsidP="000C7BCC">
      <w:pPr>
        <w:shd w:val="clear" w:color="auto" w:fill="FFFFFF" w:themeFill="background1"/>
        <w:spacing w:before="120"/>
        <w:jc w:val="both"/>
        <w:rPr>
          <w:rFonts w:ascii="Arial" w:hAnsi="Arial" w:cs="Arial"/>
          <w:lang w:val="ca-ES"/>
        </w:rPr>
      </w:pPr>
      <w:r w:rsidRPr="000C7BCC">
        <w:rPr>
          <w:rFonts w:ascii="Arial" w:hAnsi="Arial" w:cs="Arial"/>
          <w:b/>
          <w:bCs/>
          <w:lang w:val="ca-ES"/>
        </w:rPr>
        <w:t>Clàusula 2. Tipus de cultiu</w:t>
      </w:r>
      <w:r w:rsidRPr="000C7BCC">
        <w:rPr>
          <w:rStyle w:val="Refdenotaalpie"/>
          <w:rFonts w:cs="Arial"/>
          <w:b/>
          <w:bCs/>
          <w:sz w:val="24"/>
          <w:lang w:val="ca-ES"/>
        </w:rPr>
        <w:footnoteReference w:id="20"/>
      </w:r>
    </w:p>
    <w:p w14:paraId="6EC631E0" w14:textId="642562A9" w:rsidR="00B449BF" w:rsidRPr="000C7BCC" w:rsidRDefault="00211529" w:rsidP="000C7BCC">
      <w:pPr>
        <w:spacing w:before="120"/>
        <w:jc w:val="both"/>
        <w:rPr>
          <w:rFonts w:ascii="Arial" w:hAnsi="Arial" w:cs="Arial"/>
          <w:lang w:val="ca-ES"/>
        </w:rPr>
      </w:pPr>
      <w:r w:rsidRPr="000C7BCC">
        <w:rPr>
          <w:rFonts w:ascii="Arial" w:hAnsi="Arial" w:cs="Arial"/>
          <w:lang w:val="ca-ES"/>
        </w:rPr>
        <w:t xml:space="preserve">La part conreadora .................. </w:t>
      </w:r>
      <w:r w:rsidR="00B449BF" w:rsidRPr="000C7BCC">
        <w:rPr>
          <w:rFonts w:ascii="Arial" w:hAnsi="Arial" w:cs="Arial"/>
          <w:lang w:val="ca-ES"/>
        </w:rPr>
        <w:t>(</w:t>
      </w:r>
      <w:r w:rsidR="00B449BF" w:rsidRPr="000C7BCC">
        <w:rPr>
          <w:rFonts w:ascii="Arial" w:hAnsi="Arial" w:cs="Arial"/>
          <w:i/>
          <w:iCs/>
          <w:lang w:val="ca-ES"/>
        </w:rPr>
        <w:t>escolliu: ha d</w:t>
      </w:r>
      <w:r w:rsidR="00BF468D">
        <w:rPr>
          <w:rFonts w:ascii="Arial" w:hAnsi="Arial" w:cs="Arial"/>
          <w:i/>
          <w:iCs/>
          <w:lang w:val="ca-ES"/>
        </w:rPr>
        <w:t>’</w:t>
      </w:r>
      <w:r w:rsidR="00B449BF" w:rsidRPr="000C7BCC">
        <w:rPr>
          <w:rFonts w:ascii="Arial" w:hAnsi="Arial" w:cs="Arial"/>
          <w:i/>
          <w:iCs/>
          <w:lang w:val="ca-ES"/>
        </w:rPr>
        <w:t>acordar/no ha d</w:t>
      </w:r>
      <w:r w:rsidR="00BF468D">
        <w:rPr>
          <w:rFonts w:ascii="Arial" w:hAnsi="Arial" w:cs="Arial"/>
          <w:i/>
          <w:iCs/>
          <w:lang w:val="ca-ES"/>
        </w:rPr>
        <w:t>’</w:t>
      </w:r>
      <w:r w:rsidR="00B449BF" w:rsidRPr="000C7BCC">
        <w:rPr>
          <w:rFonts w:ascii="Arial" w:hAnsi="Arial" w:cs="Arial"/>
          <w:i/>
          <w:iCs/>
          <w:lang w:val="ca-ES"/>
        </w:rPr>
        <w:t>acordar</w:t>
      </w:r>
      <w:r w:rsidR="00B449BF" w:rsidRPr="000C7BCC">
        <w:rPr>
          <w:rStyle w:val="y2iqfc"/>
          <w:rFonts w:ascii="Arial" w:hAnsi="Arial" w:cs="Arial"/>
          <w:lang w:val="ca-ES"/>
        </w:rPr>
        <w:t xml:space="preserve">) </w:t>
      </w:r>
      <w:r w:rsidR="00B449BF" w:rsidRPr="000C7BCC">
        <w:rPr>
          <w:rFonts w:ascii="Arial" w:hAnsi="Arial" w:cs="Arial"/>
          <w:lang w:val="ca-ES"/>
        </w:rPr>
        <w:t>el cultiu amb el soci titular i ha assumir l</w:t>
      </w:r>
      <w:r w:rsidR="00BF468D">
        <w:rPr>
          <w:rFonts w:ascii="Arial" w:hAnsi="Arial" w:cs="Arial"/>
          <w:lang w:val="ca-ES"/>
        </w:rPr>
        <w:t>’</w:t>
      </w:r>
      <w:r w:rsidR="00B449BF" w:rsidRPr="000C7BCC">
        <w:rPr>
          <w:rFonts w:ascii="Arial" w:hAnsi="Arial" w:cs="Arial"/>
          <w:lang w:val="ca-ES"/>
        </w:rPr>
        <w:t>obligació de retornar o cedir la finca, quan escaigui, en l</w:t>
      </w:r>
      <w:r w:rsidR="00BF468D">
        <w:rPr>
          <w:rFonts w:ascii="Arial" w:hAnsi="Arial" w:cs="Arial"/>
          <w:lang w:val="ca-ES"/>
        </w:rPr>
        <w:t>’</w:t>
      </w:r>
      <w:r w:rsidR="00B449BF" w:rsidRPr="000C7BCC">
        <w:rPr>
          <w:rFonts w:ascii="Arial" w:hAnsi="Arial" w:cs="Arial"/>
          <w:lang w:val="ca-ES"/>
        </w:rPr>
        <w:t>estat en què la va rebre.</w:t>
      </w:r>
    </w:p>
    <w:p w14:paraId="44745CC7" w14:textId="77777777" w:rsidR="00B449BF" w:rsidRPr="000C7BCC" w:rsidRDefault="00B449BF" w:rsidP="000C7BCC">
      <w:pPr>
        <w:shd w:val="clear" w:color="auto" w:fill="FFFFFF" w:themeFill="background1"/>
        <w:spacing w:before="120"/>
        <w:jc w:val="both"/>
        <w:rPr>
          <w:rFonts w:ascii="Arial" w:hAnsi="Arial" w:cs="Arial"/>
          <w:b/>
          <w:bCs/>
          <w:lang w:val="ca-ES"/>
        </w:rPr>
      </w:pPr>
    </w:p>
    <w:p w14:paraId="6450ACF8" w14:textId="7D8D70DA" w:rsidR="00D074B9" w:rsidRPr="000C7BCC" w:rsidRDefault="00EB6624" w:rsidP="000C7BCC">
      <w:pPr>
        <w:shd w:val="clear" w:color="auto" w:fill="FFFFFF" w:themeFill="background1"/>
        <w:spacing w:before="120"/>
        <w:jc w:val="both"/>
        <w:rPr>
          <w:rStyle w:val="y2iqfc"/>
          <w:rFonts w:ascii="Arial" w:hAnsi="Arial" w:cs="Arial"/>
          <w:lang w:val="ca-ES"/>
        </w:rPr>
      </w:pPr>
      <w:r w:rsidRPr="000C7BCC">
        <w:rPr>
          <w:rFonts w:ascii="Arial" w:hAnsi="Arial" w:cs="Arial"/>
          <w:b/>
          <w:bCs/>
          <w:lang w:val="ca-ES"/>
        </w:rPr>
        <w:t xml:space="preserve">Clàusula 3. </w:t>
      </w:r>
      <w:r w:rsidR="00926968" w:rsidRPr="000C7BCC">
        <w:rPr>
          <w:rFonts w:ascii="Arial" w:hAnsi="Arial" w:cs="Arial"/>
          <w:b/>
          <w:bCs/>
          <w:lang w:val="ca-ES"/>
        </w:rPr>
        <w:t>Repartiment de</w:t>
      </w:r>
      <w:r w:rsidR="00C732D5" w:rsidRPr="000C7BCC">
        <w:rPr>
          <w:rFonts w:ascii="Arial" w:hAnsi="Arial" w:cs="Arial"/>
          <w:b/>
          <w:bCs/>
          <w:lang w:val="ca-ES"/>
        </w:rPr>
        <w:t xml:space="preserve">l munt major </w:t>
      </w:r>
      <w:r w:rsidR="00926968" w:rsidRPr="000C7BCC">
        <w:rPr>
          <w:rFonts w:ascii="Arial" w:hAnsi="Arial" w:cs="Arial"/>
          <w:b/>
          <w:bCs/>
          <w:lang w:val="ca-ES"/>
        </w:rPr>
        <w:t>i pèrdues</w:t>
      </w:r>
    </w:p>
    <w:p w14:paraId="7283B629" w14:textId="0946D3C0" w:rsidR="00127076" w:rsidRPr="000C7BCC" w:rsidRDefault="00983D16" w:rsidP="000C7BCC">
      <w:pPr>
        <w:shd w:val="clear" w:color="auto" w:fill="FFFFFF" w:themeFill="background1"/>
        <w:spacing w:before="120"/>
        <w:jc w:val="both"/>
        <w:rPr>
          <w:rStyle w:val="y2iqfc"/>
          <w:rFonts w:ascii="Arial" w:hAnsi="Arial" w:cs="Arial"/>
          <w:lang w:val="ca-ES"/>
        </w:rPr>
      </w:pPr>
      <w:r w:rsidRPr="000C7BCC">
        <w:rPr>
          <w:rStyle w:val="y2iqfc"/>
          <w:rFonts w:ascii="Arial" w:eastAsiaTheme="majorEastAsia" w:hAnsi="Arial" w:cs="Arial"/>
          <w:color w:val="202124"/>
          <w:lang w:val="ca-ES"/>
        </w:rPr>
        <w:t>Ambdues parts es comprometen a repartir</w:t>
      </w:r>
      <w:r w:rsidR="006534FA" w:rsidRPr="000C7BCC">
        <w:rPr>
          <w:rStyle w:val="y2iqfc"/>
          <w:rFonts w:ascii="Arial" w:eastAsiaTheme="majorEastAsia" w:hAnsi="Arial" w:cs="Arial"/>
          <w:color w:val="202124"/>
          <w:lang w:val="ca-ES"/>
        </w:rPr>
        <w:t>-se</w:t>
      </w:r>
      <w:r w:rsidRPr="000C7BCC">
        <w:rPr>
          <w:rStyle w:val="y2iqfc"/>
          <w:rFonts w:ascii="Arial" w:eastAsiaTheme="majorEastAsia" w:hAnsi="Arial" w:cs="Arial"/>
          <w:color w:val="202124"/>
          <w:lang w:val="ca-ES"/>
        </w:rPr>
        <w:t xml:space="preserve"> els guanys</w:t>
      </w:r>
      <w:r w:rsidR="002C569F" w:rsidRPr="000C7BCC">
        <w:rPr>
          <w:rStyle w:val="y2iqfc"/>
          <w:rFonts w:ascii="Arial" w:eastAsiaTheme="majorEastAsia" w:hAnsi="Arial" w:cs="Arial"/>
          <w:color w:val="202124"/>
          <w:lang w:val="ca-ES"/>
        </w:rPr>
        <w:t xml:space="preserve"> o munt major</w:t>
      </w:r>
      <w:r w:rsidRPr="000C7BCC">
        <w:rPr>
          <w:rStyle w:val="y2iqfc"/>
          <w:rFonts w:ascii="Arial" w:eastAsiaTheme="majorEastAsia" w:hAnsi="Arial" w:cs="Arial"/>
          <w:color w:val="202124"/>
          <w:lang w:val="ca-ES"/>
        </w:rPr>
        <w:t xml:space="preserve"> i les pèrdues</w:t>
      </w:r>
      <w:r w:rsidR="00C51B44">
        <w:rPr>
          <w:rStyle w:val="y2iqfc"/>
          <w:rFonts w:ascii="Arial" w:eastAsiaTheme="majorEastAsia" w:hAnsi="Arial" w:cs="Arial"/>
          <w:color w:val="202124"/>
          <w:lang w:val="ca-ES"/>
        </w:rPr>
        <w:t>,</w:t>
      </w:r>
      <w:r w:rsidR="00203691">
        <w:rPr>
          <w:rStyle w:val="Refdenotaalpie"/>
          <w:rFonts w:eastAsiaTheme="majorEastAsia"/>
          <w:sz w:val="24"/>
        </w:rPr>
        <w:footnoteReference w:id="21"/>
      </w:r>
      <w:r w:rsidRPr="000C7BCC">
        <w:rPr>
          <w:rStyle w:val="y2iqfc"/>
          <w:rFonts w:ascii="Arial" w:eastAsiaTheme="majorEastAsia" w:hAnsi="Arial" w:cs="Arial"/>
          <w:color w:val="202124"/>
          <w:lang w:val="ca-ES"/>
        </w:rPr>
        <w:t xml:space="preserve"> en proporció a les respectives aportacions</w:t>
      </w:r>
      <w:r w:rsidR="00176707" w:rsidRPr="000C7BCC">
        <w:rPr>
          <w:rStyle w:val="y2iqfc"/>
          <w:rFonts w:ascii="Arial" w:eastAsiaTheme="majorEastAsia" w:hAnsi="Arial" w:cs="Arial"/>
          <w:color w:val="202124"/>
          <w:lang w:val="ca-ES"/>
        </w:rPr>
        <w:t>,</w:t>
      </w:r>
      <w:r w:rsidR="0075495E" w:rsidRPr="000C7BCC">
        <w:rPr>
          <w:rStyle w:val="Refdenotaalpie"/>
          <w:rFonts w:eastAsiaTheme="majorEastAsia" w:cs="Arial"/>
          <w:sz w:val="24"/>
          <w:lang w:val="ca-ES"/>
        </w:rPr>
        <w:footnoteReference w:id="22"/>
      </w:r>
      <w:r w:rsidRPr="000C7BCC">
        <w:rPr>
          <w:rStyle w:val="y2iqfc"/>
          <w:rFonts w:ascii="Arial" w:eastAsiaTheme="majorEastAsia" w:hAnsi="Arial" w:cs="Arial"/>
          <w:color w:val="202124"/>
          <w:lang w:val="ca-ES"/>
        </w:rPr>
        <w:t xml:space="preserve"> que les parts fixen en els percentatges següents:</w:t>
      </w:r>
    </w:p>
    <w:p w14:paraId="268F979A" w14:textId="12D388ED" w:rsidR="00DA6FF9" w:rsidRPr="000C7BCC" w:rsidRDefault="007F0811" w:rsidP="000C7BCC">
      <w:pPr>
        <w:pStyle w:val="HTMLconformatoprevio"/>
        <w:shd w:val="clear" w:color="auto" w:fill="FFFFFF" w:themeFill="background1"/>
        <w:spacing w:before="120"/>
        <w:ind w:left="708"/>
        <w:jc w:val="both"/>
        <w:rPr>
          <w:rStyle w:val="y2iqfc"/>
          <w:rFonts w:ascii="Arial" w:eastAsiaTheme="majorEastAsia" w:hAnsi="Arial" w:cs="Arial"/>
          <w:color w:val="202124"/>
          <w:sz w:val="24"/>
          <w:szCs w:val="24"/>
          <w:lang w:val="ca-ES"/>
        </w:rPr>
      </w:pPr>
      <w:r w:rsidRPr="000C7BCC">
        <w:rPr>
          <w:rStyle w:val="y2iqfc"/>
          <w:rFonts w:ascii="Arial" w:eastAsiaTheme="majorEastAsia" w:hAnsi="Arial" w:cs="Arial"/>
          <w:color w:val="202124"/>
          <w:sz w:val="24"/>
          <w:szCs w:val="24"/>
          <w:lang w:val="ca-ES"/>
        </w:rPr>
        <w:t>a</w:t>
      </w:r>
      <w:r w:rsidR="00983D16" w:rsidRPr="000C7BCC">
        <w:rPr>
          <w:rStyle w:val="y2iqfc"/>
          <w:rFonts w:ascii="Arial" w:eastAsiaTheme="majorEastAsia" w:hAnsi="Arial" w:cs="Arial"/>
          <w:color w:val="202124"/>
          <w:sz w:val="24"/>
          <w:szCs w:val="24"/>
          <w:lang w:val="ca-ES"/>
        </w:rPr>
        <w:t xml:space="preserve">. </w:t>
      </w:r>
      <w:r w:rsidR="008869E0" w:rsidRPr="000C7BCC">
        <w:rPr>
          <w:rStyle w:val="y2iqfc"/>
          <w:rFonts w:ascii="Arial" w:eastAsiaTheme="majorEastAsia" w:hAnsi="Arial" w:cs="Arial"/>
          <w:color w:val="202124"/>
          <w:sz w:val="24"/>
          <w:szCs w:val="24"/>
          <w:lang w:val="ca-ES"/>
        </w:rPr>
        <w:t>El</w:t>
      </w:r>
      <w:r w:rsidR="00983D16" w:rsidRPr="000C7BCC">
        <w:rPr>
          <w:rStyle w:val="y2iqfc"/>
          <w:rFonts w:ascii="Arial" w:eastAsiaTheme="majorEastAsia" w:hAnsi="Arial" w:cs="Arial"/>
          <w:color w:val="202124"/>
          <w:sz w:val="24"/>
          <w:szCs w:val="24"/>
          <w:lang w:val="ca-ES"/>
        </w:rPr>
        <w:t xml:space="preserve"> </w:t>
      </w:r>
      <w:r w:rsidR="00C30291" w:rsidRPr="000C7BCC">
        <w:rPr>
          <w:rStyle w:val="y2iqfc"/>
          <w:rFonts w:ascii="Arial" w:eastAsiaTheme="majorEastAsia" w:hAnsi="Arial" w:cs="Arial"/>
          <w:color w:val="202124"/>
          <w:sz w:val="24"/>
          <w:szCs w:val="24"/>
          <w:lang w:val="ca-ES"/>
        </w:rPr>
        <w:t>soci titular</w:t>
      </w:r>
      <w:r w:rsidR="00983D16" w:rsidRPr="000C7BCC">
        <w:rPr>
          <w:rStyle w:val="y2iqfc"/>
          <w:rFonts w:ascii="Arial" w:eastAsiaTheme="majorEastAsia" w:hAnsi="Arial" w:cs="Arial"/>
          <w:color w:val="202124"/>
          <w:sz w:val="24"/>
          <w:szCs w:val="24"/>
          <w:lang w:val="ca-ES"/>
        </w:rPr>
        <w:t xml:space="preserve">: </w:t>
      </w:r>
      <w:r w:rsidR="00B40894" w:rsidRPr="000C7BCC">
        <w:rPr>
          <w:rFonts w:ascii="Arial" w:hAnsi="Arial" w:cs="Arial"/>
          <w:sz w:val="24"/>
          <w:szCs w:val="24"/>
          <w:lang w:val="ca-ES"/>
        </w:rPr>
        <w:t xml:space="preserve">...........% </w:t>
      </w:r>
      <w:r w:rsidR="00983D16" w:rsidRPr="000C7BCC">
        <w:rPr>
          <w:rStyle w:val="y2iqfc"/>
          <w:rFonts w:ascii="Arial" w:eastAsiaTheme="majorEastAsia" w:hAnsi="Arial" w:cs="Arial"/>
          <w:color w:val="202124"/>
          <w:sz w:val="24"/>
          <w:szCs w:val="24"/>
          <w:lang w:val="ca-ES"/>
        </w:rPr>
        <w:t>de les pèrdues o guanys.</w:t>
      </w:r>
    </w:p>
    <w:p w14:paraId="398B4A0A" w14:textId="7D7251A1" w:rsidR="000A3FD9" w:rsidRPr="000C7BCC" w:rsidRDefault="00983D16" w:rsidP="000C7BCC">
      <w:pPr>
        <w:pStyle w:val="HTMLconformatoprevio"/>
        <w:shd w:val="clear" w:color="auto" w:fill="FFFFFF" w:themeFill="background1"/>
        <w:spacing w:before="120"/>
        <w:ind w:left="708"/>
        <w:jc w:val="both"/>
        <w:rPr>
          <w:rStyle w:val="y2iqfc"/>
          <w:rFonts w:ascii="Arial" w:eastAsiaTheme="majorEastAsia" w:hAnsi="Arial" w:cs="Arial"/>
          <w:color w:val="202124"/>
          <w:sz w:val="24"/>
          <w:szCs w:val="24"/>
          <w:lang w:val="ca-ES"/>
        </w:rPr>
      </w:pPr>
      <w:r w:rsidRPr="000C7BCC">
        <w:rPr>
          <w:rStyle w:val="y2iqfc"/>
          <w:rFonts w:ascii="Arial" w:eastAsiaTheme="majorEastAsia" w:hAnsi="Arial" w:cs="Arial"/>
          <w:color w:val="202124"/>
          <w:sz w:val="24"/>
          <w:szCs w:val="24"/>
          <w:lang w:val="ca-ES"/>
        </w:rPr>
        <w:t xml:space="preserve">b. </w:t>
      </w:r>
      <w:r w:rsidR="00C51B44">
        <w:rPr>
          <w:rStyle w:val="y2iqfc"/>
          <w:rFonts w:ascii="Arial" w:eastAsiaTheme="majorEastAsia" w:hAnsi="Arial" w:cs="Arial"/>
          <w:color w:val="202124"/>
          <w:sz w:val="24"/>
          <w:szCs w:val="24"/>
          <w:lang w:val="ca-ES"/>
        </w:rPr>
        <w:t>La part</w:t>
      </w:r>
      <w:r w:rsidR="00C30291" w:rsidRPr="000C7BCC">
        <w:rPr>
          <w:rStyle w:val="y2iqfc"/>
          <w:rFonts w:ascii="Arial" w:eastAsiaTheme="majorEastAsia" w:hAnsi="Arial" w:cs="Arial"/>
          <w:color w:val="202124"/>
          <w:sz w:val="24"/>
          <w:szCs w:val="24"/>
          <w:lang w:val="ca-ES"/>
        </w:rPr>
        <w:t xml:space="preserve"> conreador</w:t>
      </w:r>
      <w:r w:rsidR="00C51B44">
        <w:rPr>
          <w:rStyle w:val="y2iqfc"/>
          <w:rFonts w:ascii="Arial" w:eastAsiaTheme="majorEastAsia" w:hAnsi="Arial" w:cs="Arial"/>
          <w:color w:val="202124"/>
          <w:sz w:val="24"/>
          <w:szCs w:val="24"/>
          <w:lang w:val="ca-ES"/>
        </w:rPr>
        <w:t>a</w:t>
      </w:r>
      <w:r w:rsidRPr="000C7BCC">
        <w:rPr>
          <w:rStyle w:val="y2iqfc"/>
          <w:rFonts w:ascii="Arial" w:eastAsiaTheme="majorEastAsia" w:hAnsi="Arial" w:cs="Arial"/>
          <w:color w:val="202124"/>
          <w:sz w:val="24"/>
          <w:szCs w:val="24"/>
          <w:lang w:val="ca-ES"/>
        </w:rPr>
        <w:t xml:space="preserve">: </w:t>
      </w:r>
      <w:r w:rsidR="00B40894" w:rsidRPr="000C7BCC">
        <w:rPr>
          <w:rFonts w:ascii="Arial" w:hAnsi="Arial" w:cs="Arial"/>
          <w:sz w:val="24"/>
          <w:szCs w:val="24"/>
          <w:lang w:val="ca-ES"/>
        </w:rPr>
        <w:t xml:space="preserve">........... % </w:t>
      </w:r>
      <w:r w:rsidRPr="000C7BCC">
        <w:rPr>
          <w:rStyle w:val="y2iqfc"/>
          <w:rFonts w:ascii="Arial" w:eastAsiaTheme="majorEastAsia" w:hAnsi="Arial" w:cs="Arial"/>
          <w:color w:val="202124"/>
          <w:sz w:val="24"/>
          <w:szCs w:val="24"/>
          <w:lang w:val="ca-ES"/>
        </w:rPr>
        <w:t xml:space="preserve">de les pèrdues o guanys. </w:t>
      </w:r>
    </w:p>
    <w:p w14:paraId="254CC65B" w14:textId="50953625" w:rsidR="00983D16" w:rsidRPr="000C7BCC" w:rsidRDefault="00983D16" w:rsidP="000C7BCC">
      <w:pPr>
        <w:pStyle w:val="HTMLconformatoprevio"/>
        <w:shd w:val="clear" w:color="auto" w:fill="FFFFFF" w:themeFill="background1"/>
        <w:spacing w:before="120"/>
        <w:jc w:val="both"/>
        <w:rPr>
          <w:rStyle w:val="y2iqfc"/>
          <w:rFonts w:ascii="Arial" w:eastAsiaTheme="majorEastAsia" w:hAnsi="Arial" w:cs="Arial"/>
          <w:color w:val="202124"/>
          <w:sz w:val="24"/>
          <w:szCs w:val="24"/>
          <w:lang w:val="ca-ES"/>
        </w:rPr>
      </w:pPr>
      <w:r w:rsidRPr="000C7BCC">
        <w:rPr>
          <w:rStyle w:val="y2iqfc"/>
          <w:rFonts w:ascii="Arial" w:eastAsiaTheme="majorEastAsia" w:hAnsi="Arial" w:cs="Arial"/>
          <w:color w:val="202124"/>
          <w:sz w:val="24"/>
          <w:szCs w:val="24"/>
          <w:lang w:val="ca-ES"/>
        </w:rPr>
        <w:t>La liquidació dels fruits de l</w:t>
      </w:r>
      <w:r w:rsidR="00BF468D">
        <w:rPr>
          <w:rStyle w:val="y2iqfc"/>
          <w:rFonts w:ascii="Arial" w:eastAsiaTheme="majorEastAsia" w:hAnsi="Arial" w:cs="Arial"/>
          <w:color w:val="202124"/>
          <w:sz w:val="24"/>
          <w:szCs w:val="24"/>
          <w:lang w:val="ca-ES"/>
        </w:rPr>
        <w:t>’</w:t>
      </w:r>
      <w:r w:rsidRPr="000C7BCC">
        <w:rPr>
          <w:rStyle w:val="y2iqfc"/>
          <w:rFonts w:ascii="Arial" w:eastAsiaTheme="majorEastAsia" w:hAnsi="Arial" w:cs="Arial"/>
          <w:color w:val="202124"/>
          <w:sz w:val="24"/>
          <w:szCs w:val="24"/>
          <w:lang w:val="ca-ES"/>
        </w:rPr>
        <w:t xml:space="preserve">explotació els ha de fer </w:t>
      </w:r>
      <w:r w:rsidR="003872A4" w:rsidRPr="000C7BCC">
        <w:rPr>
          <w:rStyle w:val="y2iqfc"/>
          <w:rFonts w:ascii="Arial" w:eastAsiaTheme="majorEastAsia" w:hAnsi="Arial" w:cs="Arial"/>
          <w:color w:val="202124"/>
          <w:sz w:val="24"/>
          <w:szCs w:val="24"/>
          <w:lang w:val="ca-ES"/>
        </w:rPr>
        <w:t>la part conreadora</w:t>
      </w:r>
      <w:r w:rsidR="00176707" w:rsidRPr="000C7BCC">
        <w:rPr>
          <w:rStyle w:val="y2iqfc"/>
          <w:rFonts w:ascii="Arial" w:eastAsiaTheme="majorEastAsia" w:hAnsi="Arial" w:cs="Arial"/>
          <w:color w:val="202124"/>
          <w:sz w:val="24"/>
          <w:szCs w:val="24"/>
          <w:lang w:val="ca-ES"/>
        </w:rPr>
        <w:t xml:space="preserve"> </w:t>
      </w:r>
      <w:r w:rsidRPr="000C7BCC">
        <w:rPr>
          <w:rStyle w:val="y2iqfc"/>
          <w:rFonts w:ascii="Arial" w:eastAsiaTheme="majorEastAsia" w:hAnsi="Arial" w:cs="Arial"/>
          <w:color w:val="202124"/>
          <w:sz w:val="24"/>
          <w:szCs w:val="24"/>
          <w:lang w:val="ca-ES"/>
        </w:rPr>
        <w:t>tan aviat com sigui requeri</w:t>
      </w:r>
      <w:r w:rsidR="00B80131" w:rsidRPr="000C7BCC">
        <w:rPr>
          <w:rStyle w:val="y2iqfc"/>
          <w:rFonts w:ascii="Arial" w:eastAsiaTheme="majorEastAsia" w:hAnsi="Arial" w:cs="Arial"/>
          <w:color w:val="202124"/>
          <w:sz w:val="24"/>
          <w:szCs w:val="24"/>
          <w:lang w:val="ca-ES"/>
        </w:rPr>
        <w:t>da</w:t>
      </w:r>
      <w:r w:rsidRPr="000C7BCC">
        <w:rPr>
          <w:rStyle w:val="y2iqfc"/>
          <w:rFonts w:ascii="Arial" w:eastAsiaTheme="majorEastAsia" w:hAnsi="Arial" w:cs="Arial"/>
          <w:color w:val="202124"/>
          <w:sz w:val="24"/>
          <w:szCs w:val="24"/>
          <w:lang w:val="ca-ES"/>
        </w:rPr>
        <w:t xml:space="preserve"> p</w:t>
      </w:r>
      <w:r w:rsidR="008C7B04" w:rsidRPr="000C7BCC">
        <w:rPr>
          <w:rStyle w:val="y2iqfc"/>
          <w:rFonts w:ascii="Arial" w:eastAsiaTheme="majorEastAsia" w:hAnsi="Arial" w:cs="Arial"/>
          <w:color w:val="202124"/>
          <w:sz w:val="24"/>
          <w:szCs w:val="24"/>
          <w:lang w:val="ca-ES"/>
        </w:rPr>
        <w:t>el soci titular</w:t>
      </w:r>
      <w:r w:rsidR="00492B0D" w:rsidRPr="000C7BCC">
        <w:rPr>
          <w:rStyle w:val="y2iqfc"/>
          <w:rFonts w:ascii="Arial" w:eastAsiaTheme="majorEastAsia" w:hAnsi="Arial" w:cs="Arial"/>
          <w:color w:val="202124"/>
          <w:sz w:val="24"/>
          <w:szCs w:val="24"/>
          <w:lang w:val="ca-ES"/>
        </w:rPr>
        <w:t xml:space="preserve"> </w:t>
      </w:r>
      <w:r w:rsidR="00492B0D" w:rsidRPr="000C7BCC">
        <w:rPr>
          <w:rStyle w:val="y2iqfc"/>
          <w:rFonts w:ascii="Arial" w:eastAsiaTheme="majorEastAsia" w:hAnsi="Arial" w:cs="Arial"/>
          <w:i/>
          <w:iCs/>
          <w:color w:val="202124"/>
          <w:sz w:val="24"/>
          <w:szCs w:val="24"/>
          <w:lang w:val="ca-ES"/>
        </w:rPr>
        <w:t xml:space="preserve">(opció </w:t>
      </w:r>
      <w:r w:rsidR="00252365" w:rsidRPr="000C7BCC">
        <w:rPr>
          <w:rStyle w:val="y2iqfc"/>
          <w:rFonts w:ascii="Arial" w:eastAsiaTheme="majorEastAsia" w:hAnsi="Arial" w:cs="Arial"/>
          <w:i/>
          <w:iCs/>
          <w:color w:val="202124"/>
          <w:sz w:val="24"/>
          <w:szCs w:val="24"/>
          <w:lang w:val="ca-ES"/>
        </w:rPr>
        <w:t>alternativa</w:t>
      </w:r>
      <w:r w:rsidR="00492B0D" w:rsidRPr="000C7BCC">
        <w:rPr>
          <w:rStyle w:val="y2iqfc"/>
          <w:rFonts w:ascii="Arial" w:eastAsiaTheme="majorEastAsia" w:hAnsi="Arial" w:cs="Arial"/>
          <w:i/>
          <w:iCs/>
          <w:color w:val="202124"/>
          <w:sz w:val="24"/>
          <w:szCs w:val="24"/>
          <w:lang w:val="ca-ES"/>
        </w:rPr>
        <w:t xml:space="preserve">: </w:t>
      </w:r>
      <w:r w:rsidR="00176707" w:rsidRPr="000C7BCC">
        <w:rPr>
          <w:rStyle w:val="y2iqfc"/>
          <w:rFonts w:ascii="Arial" w:eastAsiaTheme="majorEastAsia" w:hAnsi="Arial" w:cs="Arial"/>
          <w:i/>
          <w:iCs/>
          <w:color w:val="202124"/>
          <w:sz w:val="24"/>
          <w:szCs w:val="24"/>
          <w:lang w:val="ca-ES"/>
        </w:rPr>
        <w:t>en el termini de</w:t>
      </w:r>
      <w:r w:rsidR="003A18E6" w:rsidRPr="000C7BCC">
        <w:rPr>
          <w:rStyle w:val="y2iqfc"/>
          <w:rFonts w:ascii="Arial" w:eastAsiaTheme="majorEastAsia" w:hAnsi="Arial" w:cs="Arial"/>
          <w:i/>
          <w:iCs/>
          <w:color w:val="202124"/>
          <w:sz w:val="24"/>
          <w:szCs w:val="24"/>
          <w:lang w:val="ca-ES"/>
        </w:rPr>
        <w:t xml:space="preserve"> </w:t>
      </w:r>
      <w:r w:rsidR="00B40894" w:rsidRPr="000C7BCC">
        <w:rPr>
          <w:rFonts w:ascii="Arial" w:hAnsi="Arial" w:cs="Arial"/>
          <w:i/>
          <w:iCs/>
          <w:sz w:val="24"/>
          <w:szCs w:val="24"/>
          <w:lang w:val="ca-ES"/>
        </w:rPr>
        <w:t xml:space="preserve">........... </w:t>
      </w:r>
      <w:r w:rsidR="003A18E6" w:rsidRPr="000C7BCC">
        <w:rPr>
          <w:rStyle w:val="y2iqfc"/>
          <w:rFonts w:ascii="Arial" w:eastAsiaTheme="majorEastAsia" w:hAnsi="Arial" w:cs="Arial"/>
          <w:i/>
          <w:iCs/>
          <w:color w:val="202124"/>
          <w:sz w:val="24"/>
          <w:szCs w:val="24"/>
          <w:lang w:val="ca-ES"/>
        </w:rPr>
        <w:t>dies següents a la finalització de la colli</w:t>
      </w:r>
      <w:r w:rsidR="00B80131" w:rsidRPr="000C7BCC">
        <w:rPr>
          <w:rStyle w:val="y2iqfc"/>
          <w:rFonts w:ascii="Arial" w:eastAsiaTheme="majorEastAsia" w:hAnsi="Arial" w:cs="Arial"/>
          <w:i/>
          <w:iCs/>
          <w:color w:val="202124"/>
          <w:sz w:val="24"/>
          <w:szCs w:val="24"/>
          <w:lang w:val="ca-ES"/>
        </w:rPr>
        <w:t>t</w:t>
      </w:r>
      <w:r w:rsidR="003A18E6" w:rsidRPr="000C7BCC">
        <w:rPr>
          <w:rStyle w:val="y2iqfc"/>
          <w:rFonts w:ascii="Arial" w:eastAsiaTheme="majorEastAsia" w:hAnsi="Arial" w:cs="Arial"/>
          <w:i/>
          <w:iCs/>
          <w:color w:val="202124"/>
          <w:sz w:val="24"/>
          <w:szCs w:val="24"/>
          <w:lang w:val="ca-ES"/>
        </w:rPr>
        <w:t>a</w:t>
      </w:r>
      <w:r w:rsidR="00492B0D" w:rsidRPr="000C7BCC">
        <w:rPr>
          <w:rStyle w:val="y2iqfc"/>
          <w:rFonts w:ascii="Arial" w:eastAsiaTheme="majorEastAsia" w:hAnsi="Arial" w:cs="Arial"/>
          <w:i/>
          <w:iCs/>
          <w:color w:val="202124"/>
          <w:sz w:val="24"/>
          <w:szCs w:val="24"/>
          <w:lang w:val="ca-ES"/>
        </w:rPr>
        <w:t>)</w:t>
      </w:r>
      <w:r w:rsidR="003A18E6" w:rsidRPr="000C7BCC">
        <w:rPr>
          <w:rStyle w:val="y2iqfc"/>
          <w:rFonts w:ascii="Arial" w:eastAsiaTheme="majorEastAsia" w:hAnsi="Arial" w:cs="Arial"/>
          <w:color w:val="202124"/>
          <w:sz w:val="24"/>
          <w:szCs w:val="24"/>
          <w:lang w:val="ca-ES"/>
        </w:rPr>
        <w:t>.</w:t>
      </w:r>
    </w:p>
    <w:p w14:paraId="2DE4D544" w14:textId="77777777" w:rsidR="008F58E0" w:rsidRPr="00086FCA" w:rsidRDefault="008F58E0" w:rsidP="000C7BCC">
      <w:pPr>
        <w:pStyle w:val="HTMLconformatoprevio"/>
        <w:shd w:val="clear" w:color="auto" w:fill="FFFFFF" w:themeFill="background1"/>
        <w:spacing w:before="120"/>
        <w:jc w:val="both"/>
        <w:rPr>
          <w:rFonts w:ascii="Arial" w:hAnsi="Arial" w:cs="Arial"/>
          <w:color w:val="202124"/>
          <w:sz w:val="24"/>
          <w:szCs w:val="24"/>
          <w:lang w:val="ca-ES"/>
        </w:rPr>
      </w:pPr>
    </w:p>
    <w:p w14:paraId="0A1A01D3" w14:textId="70B252EC" w:rsidR="00272B27" w:rsidRPr="000C7BCC" w:rsidRDefault="00926968" w:rsidP="000C7BCC">
      <w:pPr>
        <w:shd w:val="clear" w:color="auto" w:fill="FFFFFF" w:themeFill="background1"/>
        <w:spacing w:before="120"/>
        <w:jc w:val="both"/>
        <w:rPr>
          <w:rFonts w:ascii="Arial" w:hAnsi="Arial" w:cs="Arial"/>
          <w:b/>
          <w:bCs/>
          <w:lang w:val="ca-ES"/>
        </w:rPr>
      </w:pPr>
      <w:r w:rsidRPr="000C7BCC">
        <w:rPr>
          <w:rFonts w:ascii="Arial" w:hAnsi="Arial" w:cs="Arial"/>
          <w:b/>
          <w:bCs/>
          <w:lang w:val="ca-ES"/>
        </w:rPr>
        <w:t>Clàusula 4. Drets, deures i obligacions de les parts</w:t>
      </w:r>
    </w:p>
    <w:p w14:paraId="6D1AE6B2" w14:textId="235F1752" w:rsidR="00272B27" w:rsidRPr="000C7BCC" w:rsidRDefault="00B40894" w:rsidP="000C7BCC">
      <w:pPr>
        <w:shd w:val="clear" w:color="auto" w:fill="FFFFFF" w:themeFill="background1"/>
        <w:spacing w:before="120"/>
        <w:jc w:val="both"/>
        <w:textAlignment w:val="baseline"/>
        <w:rPr>
          <w:rFonts w:ascii="Arial" w:hAnsi="Arial" w:cs="Arial"/>
          <w:b/>
          <w:bCs/>
          <w:lang w:val="ca-ES"/>
        </w:rPr>
      </w:pPr>
      <w:r w:rsidRPr="000C7BCC">
        <w:rPr>
          <w:rStyle w:val="y2iqfc"/>
          <w:rFonts w:ascii="Arial" w:hAnsi="Arial" w:cs="Arial"/>
          <w:b/>
          <w:bCs/>
          <w:lang w:val="ca-ES"/>
        </w:rPr>
        <w:t>4.1</w:t>
      </w:r>
      <w:r w:rsidR="00272B27" w:rsidRPr="000C7BCC">
        <w:rPr>
          <w:rFonts w:ascii="Arial" w:hAnsi="Arial" w:cs="Arial"/>
          <w:b/>
          <w:bCs/>
          <w:bdr w:val="none" w:sz="0" w:space="0" w:color="auto" w:frame="1"/>
          <w:lang w:val="ca-ES"/>
        </w:rPr>
        <w:t xml:space="preserve"> Obligacions i responsabilitats de </w:t>
      </w:r>
      <w:r w:rsidR="003872A4" w:rsidRPr="000C7BCC">
        <w:rPr>
          <w:rFonts w:ascii="Arial" w:hAnsi="Arial" w:cs="Arial"/>
          <w:b/>
          <w:bCs/>
          <w:bdr w:val="none" w:sz="0" w:space="0" w:color="auto" w:frame="1"/>
          <w:lang w:val="ca-ES"/>
        </w:rPr>
        <w:t>la part conreadora</w:t>
      </w:r>
    </w:p>
    <w:p w14:paraId="3E85D206" w14:textId="2E8E4B45" w:rsidR="00405370" w:rsidRPr="000C7BCC" w:rsidRDefault="00B40894" w:rsidP="000C7BCC">
      <w:pPr>
        <w:shd w:val="clear" w:color="auto" w:fill="FFFFFF" w:themeFill="background1"/>
        <w:spacing w:before="120"/>
        <w:ind w:left="426"/>
        <w:jc w:val="both"/>
        <w:rPr>
          <w:rFonts w:ascii="Arial" w:hAnsi="Arial" w:cs="Arial"/>
          <w:lang w:val="ca-ES"/>
        </w:rPr>
      </w:pPr>
      <w:r w:rsidRPr="000C7BCC">
        <w:rPr>
          <w:rFonts w:ascii="Arial" w:hAnsi="Arial" w:cs="Arial"/>
          <w:b/>
          <w:bCs/>
          <w:lang w:val="ca-ES"/>
        </w:rPr>
        <w:t>4.1.</w:t>
      </w:r>
      <w:r w:rsidR="00405370" w:rsidRPr="000C7BCC">
        <w:rPr>
          <w:rFonts w:ascii="Arial" w:hAnsi="Arial" w:cs="Arial"/>
          <w:b/>
          <w:bCs/>
          <w:lang w:val="ca-ES"/>
        </w:rPr>
        <w:t>1</w:t>
      </w:r>
      <w:r w:rsidR="00405370" w:rsidRPr="000C7BCC">
        <w:rPr>
          <w:rFonts w:ascii="Arial" w:hAnsi="Arial" w:cs="Arial"/>
          <w:lang w:val="ca-ES"/>
        </w:rPr>
        <w:t xml:space="preserve"> </w:t>
      </w:r>
      <w:r w:rsidR="00AC1830" w:rsidRPr="000C7BCC">
        <w:rPr>
          <w:rFonts w:ascii="Arial" w:hAnsi="Arial" w:cs="Arial"/>
          <w:lang w:val="ca-ES"/>
        </w:rPr>
        <w:t xml:space="preserve">La part conreadora </w:t>
      </w:r>
      <w:r w:rsidR="00405370" w:rsidRPr="000C7BCC">
        <w:rPr>
          <w:rFonts w:ascii="Arial" w:hAnsi="Arial" w:cs="Arial"/>
          <w:lang w:val="ca-ES"/>
        </w:rPr>
        <w:t>ha de retornar</w:t>
      </w:r>
      <w:r w:rsidR="00AC1830" w:rsidRPr="000C7BCC">
        <w:rPr>
          <w:rFonts w:ascii="Arial" w:hAnsi="Arial" w:cs="Arial"/>
          <w:lang w:val="ca-ES"/>
        </w:rPr>
        <w:t>,</w:t>
      </w:r>
      <w:r w:rsidR="00405370" w:rsidRPr="000C7BCC">
        <w:rPr>
          <w:rFonts w:ascii="Arial" w:hAnsi="Arial" w:cs="Arial"/>
          <w:lang w:val="ca-ES"/>
        </w:rPr>
        <w:t xml:space="preserve"> </w:t>
      </w:r>
      <w:r w:rsidR="00F93780" w:rsidRPr="000C7BCC">
        <w:rPr>
          <w:rFonts w:ascii="Arial" w:hAnsi="Arial" w:cs="Arial"/>
          <w:lang w:val="ca-ES"/>
        </w:rPr>
        <w:t xml:space="preserve">o cedir </w:t>
      </w:r>
      <w:r w:rsidR="00F26EB1" w:rsidRPr="000C7BCC">
        <w:rPr>
          <w:rFonts w:ascii="Arial" w:hAnsi="Arial" w:cs="Arial"/>
          <w:lang w:val="ca-ES"/>
        </w:rPr>
        <w:t>al conreador entrant</w:t>
      </w:r>
      <w:r w:rsidR="00AC1830" w:rsidRPr="000C7BCC">
        <w:rPr>
          <w:rFonts w:ascii="Arial" w:hAnsi="Arial" w:cs="Arial"/>
          <w:lang w:val="ca-ES"/>
        </w:rPr>
        <w:t>,</w:t>
      </w:r>
      <w:r w:rsidR="00F26EB1" w:rsidRPr="000C7BCC">
        <w:rPr>
          <w:rFonts w:ascii="Arial" w:hAnsi="Arial" w:cs="Arial"/>
          <w:lang w:val="ca-ES"/>
        </w:rPr>
        <w:t xml:space="preserve"> </w:t>
      </w:r>
      <w:r w:rsidR="00405370" w:rsidRPr="000C7BCC">
        <w:rPr>
          <w:rFonts w:ascii="Arial" w:hAnsi="Arial" w:cs="Arial"/>
          <w:lang w:val="ca-ES"/>
        </w:rPr>
        <w:t>la finca en l</w:t>
      </w:r>
      <w:r w:rsidR="00BF468D">
        <w:rPr>
          <w:rFonts w:ascii="Arial" w:hAnsi="Arial" w:cs="Arial"/>
          <w:lang w:val="ca-ES"/>
        </w:rPr>
        <w:t>’</w:t>
      </w:r>
      <w:r w:rsidR="00405370" w:rsidRPr="000C7BCC">
        <w:rPr>
          <w:rFonts w:ascii="Arial" w:hAnsi="Arial" w:cs="Arial"/>
          <w:lang w:val="ca-ES"/>
        </w:rPr>
        <w:t xml:space="preserve">estat </w:t>
      </w:r>
      <w:r w:rsidR="00667772" w:rsidRPr="000C7BCC">
        <w:rPr>
          <w:rFonts w:ascii="Arial" w:hAnsi="Arial" w:cs="Arial"/>
          <w:lang w:val="ca-ES"/>
        </w:rPr>
        <w:t xml:space="preserve">en </w:t>
      </w:r>
      <w:r w:rsidR="00405370" w:rsidRPr="000C7BCC">
        <w:rPr>
          <w:rFonts w:ascii="Arial" w:hAnsi="Arial" w:cs="Arial"/>
          <w:lang w:val="ca-ES"/>
        </w:rPr>
        <w:t>qu</w:t>
      </w:r>
      <w:r w:rsidR="00667772" w:rsidRPr="000C7BCC">
        <w:rPr>
          <w:rFonts w:ascii="Arial" w:hAnsi="Arial" w:cs="Arial"/>
          <w:lang w:val="ca-ES"/>
        </w:rPr>
        <w:t>è</w:t>
      </w:r>
      <w:r w:rsidR="00405370" w:rsidRPr="000C7BCC">
        <w:rPr>
          <w:rFonts w:ascii="Arial" w:hAnsi="Arial" w:cs="Arial"/>
          <w:lang w:val="ca-ES"/>
        </w:rPr>
        <w:t xml:space="preserve"> l</w:t>
      </w:r>
      <w:r w:rsidR="00BF468D">
        <w:rPr>
          <w:rFonts w:ascii="Arial" w:hAnsi="Arial" w:cs="Arial"/>
          <w:lang w:val="ca-ES"/>
        </w:rPr>
        <w:t>’</w:t>
      </w:r>
      <w:r w:rsidR="00405370" w:rsidRPr="000C7BCC">
        <w:rPr>
          <w:rFonts w:ascii="Arial" w:hAnsi="Arial" w:cs="Arial"/>
          <w:lang w:val="ca-ES"/>
        </w:rPr>
        <w:t>ha rebuda.</w:t>
      </w:r>
    </w:p>
    <w:p w14:paraId="16950018" w14:textId="73C86978" w:rsidR="00405370" w:rsidRPr="000C7BCC" w:rsidRDefault="00B40894" w:rsidP="000C7BCC">
      <w:pPr>
        <w:shd w:val="clear" w:color="auto" w:fill="FFFFFF" w:themeFill="background1"/>
        <w:spacing w:before="120"/>
        <w:ind w:left="426"/>
        <w:jc w:val="both"/>
        <w:rPr>
          <w:rFonts w:ascii="Arial" w:hAnsi="Arial" w:cs="Arial"/>
          <w:lang w:val="ca-ES"/>
        </w:rPr>
      </w:pPr>
      <w:r w:rsidRPr="000C7BCC">
        <w:rPr>
          <w:rFonts w:ascii="Arial" w:hAnsi="Arial" w:cs="Arial"/>
          <w:b/>
          <w:bCs/>
          <w:lang w:val="ca-ES"/>
        </w:rPr>
        <w:t>4.1.2</w:t>
      </w:r>
      <w:r w:rsidRPr="000C7BCC">
        <w:rPr>
          <w:rFonts w:ascii="Arial" w:hAnsi="Arial" w:cs="Arial"/>
          <w:lang w:val="ca-ES"/>
        </w:rPr>
        <w:t xml:space="preserve"> </w:t>
      </w:r>
      <w:r w:rsidR="00405370" w:rsidRPr="000C7BCC">
        <w:rPr>
          <w:rFonts w:ascii="Arial" w:hAnsi="Arial" w:cs="Arial"/>
          <w:lang w:val="ca-ES"/>
        </w:rPr>
        <w:t xml:space="preserve">La </w:t>
      </w:r>
      <w:r w:rsidR="000126BF" w:rsidRPr="000C7BCC">
        <w:rPr>
          <w:rFonts w:ascii="Arial" w:hAnsi="Arial" w:cs="Arial"/>
          <w:lang w:val="ca-ES"/>
        </w:rPr>
        <w:t xml:space="preserve">part </w:t>
      </w:r>
      <w:r w:rsidR="00AC1830" w:rsidRPr="000C7BCC">
        <w:rPr>
          <w:rFonts w:ascii="Arial" w:hAnsi="Arial" w:cs="Arial"/>
          <w:lang w:val="ca-ES"/>
        </w:rPr>
        <w:t xml:space="preserve">conreadora </w:t>
      </w:r>
      <w:r w:rsidR="00405370" w:rsidRPr="000C7BCC">
        <w:rPr>
          <w:rFonts w:ascii="Arial" w:hAnsi="Arial" w:cs="Arial"/>
          <w:lang w:val="ca-ES"/>
        </w:rPr>
        <w:t>ha d</w:t>
      </w:r>
      <w:r w:rsidR="00BF468D">
        <w:rPr>
          <w:rFonts w:ascii="Arial" w:hAnsi="Arial" w:cs="Arial"/>
          <w:lang w:val="ca-ES"/>
        </w:rPr>
        <w:t>’</w:t>
      </w:r>
      <w:r w:rsidR="00405370" w:rsidRPr="000C7BCC">
        <w:rPr>
          <w:rFonts w:ascii="Arial" w:hAnsi="Arial" w:cs="Arial"/>
          <w:lang w:val="ca-ES"/>
        </w:rPr>
        <w:t xml:space="preserve">informar adequadament </w:t>
      </w:r>
      <w:r w:rsidR="005C12FD" w:rsidRPr="000C7BCC">
        <w:rPr>
          <w:rFonts w:ascii="Arial" w:hAnsi="Arial" w:cs="Arial"/>
          <w:lang w:val="ca-ES"/>
        </w:rPr>
        <w:t>el soci titular</w:t>
      </w:r>
      <w:r w:rsidR="00405370" w:rsidRPr="000C7BCC">
        <w:rPr>
          <w:rFonts w:ascii="Arial" w:hAnsi="Arial" w:cs="Arial"/>
          <w:lang w:val="ca-ES"/>
        </w:rPr>
        <w:t xml:space="preserve"> sobre el desenvolupament del conreu.</w:t>
      </w:r>
    </w:p>
    <w:p w14:paraId="12DF8A1A" w14:textId="40356A65" w:rsidR="00BF477A" w:rsidRPr="000C7BCC" w:rsidRDefault="00B40894" w:rsidP="000C7BCC">
      <w:pPr>
        <w:shd w:val="clear" w:color="auto" w:fill="FFFFFF" w:themeFill="background1"/>
        <w:spacing w:before="120"/>
        <w:ind w:left="426"/>
        <w:jc w:val="both"/>
        <w:rPr>
          <w:rFonts w:ascii="Arial" w:hAnsi="Arial" w:cs="Arial"/>
          <w:lang w:val="ca-ES"/>
        </w:rPr>
      </w:pPr>
      <w:r w:rsidRPr="000C7BCC">
        <w:rPr>
          <w:rFonts w:ascii="Arial" w:hAnsi="Arial" w:cs="Arial"/>
          <w:b/>
          <w:bCs/>
          <w:lang w:val="ca-ES"/>
        </w:rPr>
        <w:t>4.1.3</w:t>
      </w:r>
      <w:r w:rsidRPr="000C7BCC">
        <w:rPr>
          <w:rFonts w:ascii="Arial" w:hAnsi="Arial" w:cs="Arial"/>
          <w:lang w:val="ca-ES"/>
        </w:rPr>
        <w:t xml:space="preserve"> </w:t>
      </w:r>
      <w:r w:rsidR="00405370" w:rsidRPr="000C7BCC">
        <w:rPr>
          <w:rFonts w:ascii="Arial" w:hAnsi="Arial" w:cs="Arial"/>
          <w:lang w:val="ca-ES"/>
        </w:rPr>
        <w:t xml:space="preserve">La </w:t>
      </w:r>
      <w:r w:rsidR="000126BF" w:rsidRPr="000C7BCC">
        <w:rPr>
          <w:rFonts w:ascii="Arial" w:hAnsi="Arial" w:cs="Arial"/>
          <w:lang w:val="ca-ES"/>
        </w:rPr>
        <w:t xml:space="preserve">part </w:t>
      </w:r>
      <w:r w:rsidR="00AC1830" w:rsidRPr="000C7BCC">
        <w:rPr>
          <w:rFonts w:ascii="Arial" w:hAnsi="Arial" w:cs="Arial"/>
          <w:lang w:val="ca-ES"/>
        </w:rPr>
        <w:t xml:space="preserve">conreadora </w:t>
      </w:r>
      <w:r w:rsidR="00405370" w:rsidRPr="000C7BCC">
        <w:rPr>
          <w:rFonts w:ascii="Arial" w:hAnsi="Arial" w:cs="Arial"/>
          <w:lang w:val="ca-ES"/>
        </w:rPr>
        <w:t>ha d</w:t>
      </w:r>
      <w:r w:rsidR="00BF468D">
        <w:rPr>
          <w:rFonts w:ascii="Arial" w:hAnsi="Arial" w:cs="Arial"/>
          <w:lang w:val="ca-ES"/>
        </w:rPr>
        <w:t>’</w:t>
      </w:r>
      <w:r w:rsidR="00405370" w:rsidRPr="000C7BCC">
        <w:rPr>
          <w:rFonts w:ascii="Arial" w:hAnsi="Arial" w:cs="Arial"/>
          <w:lang w:val="ca-ES"/>
        </w:rPr>
        <w:t xml:space="preserve">avisar amb anticipació </w:t>
      </w:r>
      <w:r w:rsidR="005C12FD" w:rsidRPr="000C7BCC">
        <w:rPr>
          <w:rFonts w:ascii="Arial" w:hAnsi="Arial" w:cs="Arial"/>
          <w:lang w:val="ca-ES"/>
        </w:rPr>
        <w:t>el soci titular</w:t>
      </w:r>
      <w:r w:rsidR="000126BF" w:rsidRPr="000C7BCC">
        <w:rPr>
          <w:rFonts w:ascii="Arial" w:hAnsi="Arial" w:cs="Arial"/>
          <w:lang w:val="ca-ES"/>
        </w:rPr>
        <w:t xml:space="preserve"> </w:t>
      </w:r>
      <w:r w:rsidR="00BF477A" w:rsidRPr="000C7BCC">
        <w:rPr>
          <w:rFonts w:ascii="Arial" w:hAnsi="Arial" w:cs="Arial"/>
          <w:lang w:val="ca-ES"/>
        </w:rPr>
        <w:t>perquè</w:t>
      </w:r>
      <w:r w:rsidR="00405370" w:rsidRPr="000C7BCC">
        <w:rPr>
          <w:rFonts w:ascii="Arial" w:hAnsi="Arial" w:cs="Arial"/>
          <w:lang w:val="ca-ES"/>
        </w:rPr>
        <w:t xml:space="preserve"> pugui </w:t>
      </w:r>
      <w:r w:rsidR="00BF477A" w:rsidRPr="000C7BCC">
        <w:rPr>
          <w:rFonts w:ascii="Arial" w:hAnsi="Arial" w:cs="Arial"/>
          <w:lang w:val="ca-ES"/>
        </w:rPr>
        <w:t>presenciar</w:t>
      </w:r>
      <w:r w:rsidR="00405370" w:rsidRPr="000C7BCC">
        <w:rPr>
          <w:rFonts w:ascii="Arial" w:hAnsi="Arial" w:cs="Arial"/>
          <w:lang w:val="ca-ES"/>
        </w:rPr>
        <w:t xml:space="preserve"> la recol·lecció dels productes obtinguts </w:t>
      </w:r>
      <w:r w:rsidR="000F298E" w:rsidRPr="000C7BCC">
        <w:rPr>
          <w:rFonts w:ascii="Arial" w:hAnsi="Arial" w:cs="Arial"/>
          <w:lang w:val="ca-ES"/>
        </w:rPr>
        <w:t>d</w:t>
      </w:r>
      <w:r w:rsidR="00405370" w:rsidRPr="000C7BCC">
        <w:rPr>
          <w:rFonts w:ascii="Arial" w:hAnsi="Arial" w:cs="Arial"/>
          <w:lang w:val="ca-ES"/>
        </w:rPr>
        <w:t xml:space="preserve">el conreu. </w:t>
      </w:r>
    </w:p>
    <w:p w14:paraId="148A215A" w14:textId="10F1254C" w:rsidR="00C039B5" w:rsidRPr="000C7BCC" w:rsidRDefault="00B40894" w:rsidP="000C7BCC">
      <w:pPr>
        <w:shd w:val="clear" w:color="auto" w:fill="FFFFFF" w:themeFill="background1"/>
        <w:spacing w:before="120"/>
        <w:ind w:left="426"/>
        <w:jc w:val="both"/>
        <w:rPr>
          <w:rFonts w:ascii="Arial" w:hAnsi="Arial" w:cs="Arial"/>
          <w:lang w:val="ca-ES"/>
        </w:rPr>
      </w:pPr>
      <w:r w:rsidRPr="000C7BCC">
        <w:rPr>
          <w:rFonts w:ascii="Arial" w:hAnsi="Arial" w:cs="Arial"/>
          <w:b/>
          <w:bCs/>
          <w:lang w:val="ca-ES"/>
        </w:rPr>
        <w:t>4.1.4</w:t>
      </w:r>
      <w:r w:rsidRPr="000C7BCC">
        <w:rPr>
          <w:rFonts w:ascii="Arial" w:hAnsi="Arial" w:cs="Arial"/>
          <w:lang w:val="ca-ES"/>
        </w:rPr>
        <w:t xml:space="preserve"> </w:t>
      </w:r>
      <w:r w:rsidR="00405370" w:rsidRPr="000C7BCC">
        <w:rPr>
          <w:rFonts w:ascii="Arial" w:hAnsi="Arial" w:cs="Arial"/>
          <w:lang w:val="ca-ES"/>
        </w:rPr>
        <w:t xml:space="preserve">La </w:t>
      </w:r>
      <w:r w:rsidR="000126BF" w:rsidRPr="000C7BCC">
        <w:rPr>
          <w:rFonts w:ascii="Arial" w:hAnsi="Arial" w:cs="Arial"/>
          <w:lang w:val="ca-ES"/>
        </w:rPr>
        <w:t xml:space="preserve">part </w:t>
      </w:r>
      <w:r w:rsidR="00AC1830" w:rsidRPr="000C7BCC">
        <w:rPr>
          <w:rFonts w:ascii="Arial" w:hAnsi="Arial" w:cs="Arial"/>
          <w:lang w:val="ca-ES"/>
        </w:rPr>
        <w:t xml:space="preserve">conreadora </w:t>
      </w:r>
      <w:r w:rsidR="00405370" w:rsidRPr="000C7BCC">
        <w:rPr>
          <w:rFonts w:ascii="Arial" w:hAnsi="Arial" w:cs="Arial"/>
          <w:lang w:val="ca-ES"/>
        </w:rPr>
        <w:t>s</w:t>
      </w:r>
      <w:r w:rsidR="00BF468D">
        <w:rPr>
          <w:rFonts w:ascii="Arial" w:hAnsi="Arial" w:cs="Arial"/>
          <w:lang w:val="ca-ES"/>
        </w:rPr>
        <w:t>’</w:t>
      </w:r>
      <w:r w:rsidRPr="000C7BCC">
        <w:rPr>
          <w:rFonts w:ascii="Arial" w:hAnsi="Arial" w:cs="Arial"/>
          <w:lang w:val="ca-ES"/>
        </w:rPr>
        <w:t>ha d</w:t>
      </w:r>
      <w:r w:rsidR="00BF468D">
        <w:rPr>
          <w:rFonts w:ascii="Arial" w:hAnsi="Arial" w:cs="Arial"/>
          <w:lang w:val="ca-ES"/>
        </w:rPr>
        <w:t>’</w:t>
      </w:r>
      <w:r w:rsidR="00405370" w:rsidRPr="000C7BCC">
        <w:rPr>
          <w:rFonts w:ascii="Arial" w:hAnsi="Arial" w:cs="Arial"/>
          <w:lang w:val="ca-ES"/>
        </w:rPr>
        <w:t>ocupar de comercialitza</w:t>
      </w:r>
      <w:r w:rsidR="0046150F" w:rsidRPr="000C7BCC">
        <w:rPr>
          <w:rFonts w:ascii="Arial" w:hAnsi="Arial" w:cs="Arial"/>
          <w:lang w:val="ca-ES"/>
        </w:rPr>
        <w:t>r</w:t>
      </w:r>
      <w:r w:rsidR="00405370" w:rsidRPr="000C7BCC">
        <w:rPr>
          <w:rFonts w:ascii="Arial" w:hAnsi="Arial" w:cs="Arial"/>
          <w:lang w:val="ca-ES"/>
        </w:rPr>
        <w:t xml:space="preserve"> els productes de l</w:t>
      </w:r>
      <w:r w:rsidR="00BF468D">
        <w:rPr>
          <w:rFonts w:ascii="Arial" w:hAnsi="Arial" w:cs="Arial"/>
          <w:lang w:val="ca-ES"/>
        </w:rPr>
        <w:t>’</w:t>
      </w:r>
      <w:r w:rsidR="00405370" w:rsidRPr="000C7BCC">
        <w:rPr>
          <w:rFonts w:ascii="Arial" w:hAnsi="Arial" w:cs="Arial"/>
          <w:lang w:val="ca-ES"/>
        </w:rPr>
        <w:t>explotació</w:t>
      </w:r>
      <w:r w:rsidR="00413C39" w:rsidRPr="000C7BCC">
        <w:rPr>
          <w:rFonts w:ascii="Arial" w:hAnsi="Arial" w:cs="Arial"/>
          <w:lang w:val="ca-ES"/>
        </w:rPr>
        <w:t xml:space="preserve"> (</w:t>
      </w:r>
      <w:r w:rsidR="00413C39" w:rsidRPr="000C7BCC">
        <w:rPr>
          <w:rFonts w:ascii="Arial" w:hAnsi="Arial" w:cs="Arial"/>
          <w:i/>
          <w:iCs/>
          <w:lang w:val="ca-ES"/>
        </w:rPr>
        <w:t>opcional: ocupar-se</w:t>
      </w:r>
      <w:r w:rsidR="00BF468D">
        <w:rPr>
          <w:rFonts w:ascii="Arial" w:hAnsi="Arial" w:cs="Arial"/>
          <w:i/>
          <w:iCs/>
          <w:lang w:val="ca-ES"/>
        </w:rPr>
        <w:t>’</w:t>
      </w:r>
      <w:r w:rsidR="00413C39" w:rsidRPr="000C7BCC">
        <w:rPr>
          <w:rFonts w:ascii="Arial" w:hAnsi="Arial" w:cs="Arial"/>
          <w:i/>
          <w:iCs/>
          <w:lang w:val="ca-ES"/>
        </w:rPr>
        <w:t>n individualment o de manera conjunta</w:t>
      </w:r>
      <w:r w:rsidR="00413C39" w:rsidRPr="000C7BCC">
        <w:rPr>
          <w:rFonts w:ascii="Arial" w:hAnsi="Arial" w:cs="Arial"/>
          <w:lang w:val="ca-ES"/>
        </w:rPr>
        <w:t>)</w:t>
      </w:r>
      <w:r w:rsidR="00405370" w:rsidRPr="000C7BCC">
        <w:rPr>
          <w:rFonts w:ascii="Arial" w:hAnsi="Arial" w:cs="Arial"/>
          <w:lang w:val="ca-ES"/>
        </w:rPr>
        <w:t>, amb l</w:t>
      </w:r>
      <w:r w:rsidR="00BF468D">
        <w:rPr>
          <w:rFonts w:ascii="Arial" w:hAnsi="Arial" w:cs="Arial"/>
          <w:lang w:val="ca-ES"/>
        </w:rPr>
        <w:t>’</w:t>
      </w:r>
      <w:r w:rsidR="00405370" w:rsidRPr="000C7BCC">
        <w:rPr>
          <w:rFonts w:ascii="Arial" w:hAnsi="Arial" w:cs="Arial"/>
          <w:lang w:val="ca-ES"/>
        </w:rPr>
        <w:t xml:space="preserve">obligació de retre comptes </w:t>
      </w:r>
      <w:r w:rsidR="000126BF" w:rsidRPr="000C7BCC">
        <w:rPr>
          <w:rFonts w:ascii="Arial" w:hAnsi="Arial" w:cs="Arial"/>
          <w:lang w:val="ca-ES"/>
        </w:rPr>
        <w:t>a</w:t>
      </w:r>
      <w:r w:rsidR="005C12FD" w:rsidRPr="000C7BCC">
        <w:rPr>
          <w:rFonts w:ascii="Arial" w:hAnsi="Arial" w:cs="Arial"/>
          <w:lang w:val="ca-ES"/>
        </w:rPr>
        <w:t>l soci titular</w:t>
      </w:r>
      <w:r w:rsidR="000126BF" w:rsidRPr="000C7BCC">
        <w:rPr>
          <w:rFonts w:ascii="Arial" w:hAnsi="Arial" w:cs="Arial"/>
          <w:lang w:val="ca-ES"/>
        </w:rPr>
        <w:t xml:space="preserve"> </w:t>
      </w:r>
      <w:r w:rsidR="00405370" w:rsidRPr="000C7BCC">
        <w:rPr>
          <w:rFonts w:ascii="Arial" w:hAnsi="Arial" w:cs="Arial"/>
          <w:lang w:val="ca-ES"/>
        </w:rPr>
        <w:t xml:space="preserve">amb la periodicitat de </w:t>
      </w:r>
      <w:r w:rsidRPr="000C7BCC">
        <w:rPr>
          <w:rFonts w:ascii="Arial" w:hAnsi="Arial" w:cs="Arial"/>
          <w:lang w:val="ca-ES"/>
        </w:rPr>
        <w:t>...........</w:t>
      </w:r>
      <w:r w:rsidR="00405370" w:rsidRPr="000C7BCC">
        <w:rPr>
          <w:rFonts w:ascii="Arial" w:hAnsi="Arial" w:cs="Arial"/>
          <w:lang w:val="ca-ES"/>
        </w:rPr>
        <w:t xml:space="preserve"> o segons ús i costum del lloc. </w:t>
      </w:r>
    </w:p>
    <w:p w14:paraId="71922860" w14:textId="25B2994E" w:rsidR="00803E59" w:rsidRPr="000C7BCC" w:rsidRDefault="00803E59" w:rsidP="000C7BCC">
      <w:pPr>
        <w:shd w:val="clear" w:color="auto" w:fill="FFFFFF" w:themeFill="background1"/>
        <w:spacing w:before="120"/>
        <w:ind w:left="426"/>
        <w:jc w:val="both"/>
        <w:rPr>
          <w:rFonts w:ascii="Arial" w:hAnsi="Arial" w:cs="Arial"/>
          <w:lang w:val="ca-ES"/>
        </w:rPr>
      </w:pPr>
      <w:r w:rsidRPr="000C7BCC">
        <w:rPr>
          <w:rFonts w:ascii="Arial" w:hAnsi="Arial" w:cs="Arial"/>
          <w:b/>
          <w:bCs/>
          <w:lang w:val="ca-ES"/>
        </w:rPr>
        <w:t xml:space="preserve">4.1.5 </w:t>
      </w:r>
      <w:r w:rsidRPr="000C7BCC">
        <w:rPr>
          <w:rFonts w:ascii="Arial" w:hAnsi="Arial" w:cs="Arial"/>
          <w:lang w:val="ca-ES"/>
        </w:rPr>
        <w:t xml:space="preserve">La part conreadora ha de complir els requeriments de la Llei </w:t>
      </w:r>
      <w:r w:rsidR="004F3E95">
        <w:rPr>
          <w:rFonts w:ascii="Arial" w:hAnsi="Arial" w:cs="Arial"/>
          <w:lang w:val="ca-ES"/>
        </w:rPr>
        <w:t xml:space="preserve">3/2019, de 31 de gener, </w:t>
      </w:r>
      <w:r w:rsidR="00E30B61">
        <w:rPr>
          <w:rFonts w:ascii="Arial" w:hAnsi="Arial" w:cs="Arial"/>
          <w:lang w:val="ca-ES"/>
        </w:rPr>
        <w:t>a</w:t>
      </w:r>
      <w:r w:rsidR="00E30B61" w:rsidRPr="000C7BCC">
        <w:rPr>
          <w:rFonts w:ascii="Arial" w:hAnsi="Arial" w:cs="Arial"/>
          <w:lang w:val="ca-ES"/>
        </w:rPr>
        <w:t xml:space="preserve">grària </w:t>
      </w:r>
      <w:r w:rsidRPr="000C7BCC">
        <w:rPr>
          <w:rFonts w:ascii="Arial" w:hAnsi="Arial" w:cs="Arial"/>
          <w:lang w:val="ca-ES"/>
        </w:rPr>
        <w:t>de les Illes Balears, en particular, en relació amb la presentació</w:t>
      </w:r>
      <w:r w:rsidR="00C039B5" w:rsidRPr="000C7BCC">
        <w:rPr>
          <w:rFonts w:ascii="Arial" w:hAnsi="Arial" w:cs="Arial"/>
          <w:lang w:val="ca-ES"/>
        </w:rPr>
        <w:t xml:space="preserve"> de la </w:t>
      </w:r>
      <w:proofErr w:type="spellStart"/>
      <w:r w:rsidR="00C039B5" w:rsidRPr="000C7BCC">
        <w:rPr>
          <w:rFonts w:ascii="Arial" w:hAnsi="Arial" w:cs="Arial"/>
          <w:lang w:val="ca-ES"/>
        </w:rPr>
        <w:t>declaracio</w:t>
      </w:r>
      <w:proofErr w:type="spellEnd"/>
      <w:r w:rsidR="00C039B5" w:rsidRPr="000C7BCC">
        <w:rPr>
          <w:rFonts w:ascii="Arial" w:hAnsi="Arial" w:cs="Arial"/>
          <w:lang w:val="ca-ES"/>
        </w:rPr>
        <w:t>́ responsable corresponent per a l</w:t>
      </w:r>
      <w:r w:rsidR="00BF468D">
        <w:rPr>
          <w:rFonts w:ascii="Arial" w:hAnsi="Arial" w:cs="Arial"/>
          <w:lang w:val="ca-ES"/>
        </w:rPr>
        <w:t>’</w:t>
      </w:r>
      <w:r w:rsidR="00C039B5" w:rsidRPr="000C7BCC">
        <w:rPr>
          <w:rFonts w:ascii="Arial" w:hAnsi="Arial" w:cs="Arial"/>
          <w:lang w:val="ca-ES"/>
        </w:rPr>
        <w:t>inici de l</w:t>
      </w:r>
      <w:r w:rsidR="00BF468D">
        <w:rPr>
          <w:rFonts w:ascii="Arial" w:hAnsi="Arial" w:cs="Arial"/>
          <w:lang w:val="ca-ES"/>
        </w:rPr>
        <w:t>’</w:t>
      </w:r>
      <w:r w:rsidR="00C039B5" w:rsidRPr="000C7BCC">
        <w:rPr>
          <w:rFonts w:ascii="Arial" w:hAnsi="Arial" w:cs="Arial"/>
          <w:lang w:val="ca-ES"/>
        </w:rPr>
        <w:t xml:space="preserve">activitat davant </w:t>
      </w:r>
    </w:p>
    <w:p w14:paraId="792B9EF9" w14:textId="38B3F18E" w:rsidR="00405370" w:rsidRPr="000C7BCC" w:rsidRDefault="00B40894" w:rsidP="000C7BCC">
      <w:pPr>
        <w:shd w:val="clear" w:color="auto" w:fill="FFFFFF" w:themeFill="background1"/>
        <w:spacing w:before="120"/>
        <w:ind w:left="426"/>
        <w:jc w:val="both"/>
        <w:textAlignment w:val="baseline"/>
        <w:rPr>
          <w:rStyle w:val="y2iqfc"/>
          <w:rFonts w:ascii="Arial" w:hAnsi="Arial" w:cs="Arial"/>
          <w:i/>
          <w:iCs/>
          <w:bdr w:val="none" w:sz="0" w:space="0" w:color="auto" w:frame="1"/>
          <w:lang w:val="ca-ES"/>
        </w:rPr>
      </w:pPr>
      <w:r w:rsidRPr="000C7BCC">
        <w:rPr>
          <w:rFonts w:ascii="Arial" w:hAnsi="Arial" w:cs="Arial"/>
          <w:b/>
          <w:bCs/>
          <w:lang w:val="ca-ES"/>
        </w:rPr>
        <w:t>4.1.</w:t>
      </w:r>
      <w:r w:rsidR="00C039B5" w:rsidRPr="000C7BCC">
        <w:rPr>
          <w:rFonts w:ascii="Arial" w:hAnsi="Arial" w:cs="Arial"/>
          <w:b/>
          <w:bCs/>
          <w:lang w:val="ca-ES"/>
        </w:rPr>
        <w:t>6</w:t>
      </w:r>
      <w:r w:rsidRPr="000C7BCC">
        <w:rPr>
          <w:rFonts w:ascii="Arial" w:hAnsi="Arial" w:cs="Arial"/>
          <w:lang w:val="ca-ES"/>
        </w:rPr>
        <w:t xml:space="preserve"> ............................ . (</w:t>
      </w:r>
      <w:r w:rsidR="00A02DBD" w:rsidRPr="000C7BCC">
        <w:rPr>
          <w:rFonts w:ascii="Arial" w:hAnsi="Arial" w:cs="Arial"/>
          <w:i/>
          <w:iCs/>
          <w:lang w:val="ca-ES"/>
        </w:rPr>
        <w:t>Si és necessari,</w:t>
      </w:r>
      <w:r w:rsidR="00A02DBD" w:rsidRPr="000C7BCC">
        <w:rPr>
          <w:rFonts w:ascii="Arial" w:hAnsi="Arial" w:cs="Arial"/>
          <w:lang w:val="ca-ES"/>
        </w:rPr>
        <w:t xml:space="preserve"> </w:t>
      </w:r>
      <w:r w:rsidR="00A02DBD" w:rsidRPr="000C7BCC">
        <w:rPr>
          <w:rFonts w:ascii="Arial" w:hAnsi="Arial" w:cs="Arial"/>
          <w:i/>
          <w:iCs/>
          <w:bdr w:val="none" w:sz="0" w:space="0" w:color="auto" w:frame="1"/>
          <w:lang w:val="ca-ES"/>
        </w:rPr>
        <w:t xml:space="preserve">indiqueu </w:t>
      </w:r>
      <w:r w:rsidRPr="000C7BCC">
        <w:rPr>
          <w:rFonts w:ascii="Arial" w:hAnsi="Arial" w:cs="Arial"/>
          <w:i/>
          <w:iCs/>
          <w:bdr w:val="none" w:sz="0" w:space="0" w:color="auto" w:frame="1"/>
          <w:lang w:val="ca-ES"/>
        </w:rPr>
        <w:t xml:space="preserve">altres obligacions i responsabilitats com, per exemple, obligacions relacionades amb </w:t>
      </w:r>
      <w:r w:rsidR="00BF477A" w:rsidRPr="000C7BCC">
        <w:rPr>
          <w:rFonts w:ascii="Arial" w:hAnsi="Arial" w:cs="Arial"/>
          <w:i/>
          <w:iCs/>
          <w:bdr w:val="none" w:sz="0" w:space="0" w:color="auto" w:frame="1"/>
          <w:lang w:val="ca-ES"/>
        </w:rPr>
        <w:t xml:space="preserve">les labors i </w:t>
      </w:r>
      <w:r w:rsidRPr="000C7BCC">
        <w:rPr>
          <w:rFonts w:ascii="Arial" w:hAnsi="Arial" w:cs="Arial"/>
          <w:i/>
          <w:iCs/>
          <w:bdr w:val="none" w:sz="0" w:space="0" w:color="auto" w:frame="1"/>
          <w:lang w:val="ca-ES"/>
        </w:rPr>
        <w:t xml:space="preserve">les </w:t>
      </w:r>
      <w:r w:rsidR="00BF477A" w:rsidRPr="000C7BCC">
        <w:rPr>
          <w:rFonts w:ascii="Arial" w:hAnsi="Arial" w:cs="Arial"/>
          <w:i/>
          <w:iCs/>
          <w:bdr w:val="none" w:sz="0" w:space="0" w:color="auto" w:frame="1"/>
          <w:lang w:val="ca-ES"/>
        </w:rPr>
        <w:t xml:space="preserve">activitats agrícoles que </w:t>
      </w:r>
      <w:r w:rsidR="003872A4" w:rsidRPr="000C7BCC">
        <w:rPr>
          <w:rFonts w:ascii="Arial" w:hAnsi="Arial" w:cs="Arial"/>
          <w:i/>
          <w:iCs/>
          <w:bdr w:val="none" w:sz="0" w:space="0" w:color="auto" w:frame="1"/>
          <w:lang w:val="ca-ES"/>
        </w:rPr>
        <w:t>la part conreadora</w:t>
      </w:r>
      <w:r w:rsidR="00BF477A" w:rsidRPr="000C7BCC">
        <w:rPr>
          <w:rFonts w:ascii="Arial" w:hAnsi="Arial" w:cs="Arial"/>
          <w:i/>
          <w:iCs/>
          <w:bdr w:val="none" w:sz="0" w:space="0" w:color="auto" w:frame="1"/>
          <w:lang w:val="ca-ES"/>
        </w:rPr>
        <w:t xml:space="preserve"> </w:t>
      </w:r>
      <w:r w:rsidRPr="000C7BCC">
        <w:rPr>
          <w:rFonts w:ascii="Arial" w:hAnsi="Arial" w:cs="Arial"/>
          <w:i/>
          <w:iCs/>
          <w:bdr w:val="none" w:sz="0" w:space="0" w:color="auto" w:frame="1"/>
          <w:lang w:val="ca-ES"/>
        </w:rPr>
        <w:t xml:space="preserve">ha de </w:t>
      </w:r>
      <w:r w:rsidR="00BF477A" w:rsidRPr="000C7BCC">
        <w:rPr>
          <w:rFonts w:ascii="Arial" w:hAnsi="Arial" w:cs="Arial"/>
          <w:i/>
          <w:iCs/>
          <w:bdr w:val="none" w:sz="0" w:space="0" w:color="auto" w:frame="1"/>
          <w:lang w:val="ca-ES"/>
        </w:rPr>
        <w:t>realitzar</w:t>
      </w:r>
      <w:r w:rsidRPr="000C7BCC">
        <w:rPr>
          <w:rFonts w:ascii="Arial" w:hAnsi="Arial" w:cs="Arial"/>
          <w:i/>
          <w:iCs/>
          <w:bdr w:val="none" w:sz="0" w:space="0" w:color="auto" w:frame="1"/>
          <w:lang w:val="ca-ES"/>
        </w:rPr>
        <w:t xml:space="preserve"> —</w:t>
      </w:r>
      <w:r w:rsidR="00BF477A" w:rsidRPr="000C7BCC">
        <w:rPr>
          <w:rFonts w:ascii="Arial" w:hAnsi="Arial" w:cs="Arial"/>
          <w:i/>
          <w:iCs/>
          <w:bdr w:val="none" w:sz="0" w:space="0" w:color="auto" w:frame="1"/>
          <w:lang w:val="ca-ES"/>
        </w:rPr>
        <w:t>sembra, reg, fertilització, control de plagues, co</w:t>
      </w:r>
      <w:r w:rsidR="00D55800" w:rsidRPr="000C7BCC">
        <w:rPr>
          <w:rFonts w:ascii="Arial" w:hAnsi="Arial" w:cs="Arial"/>
          <w:i/>
          <w:iCs/>
          <w:bdr w:val="none" w:sz="0" w:space="0" w:color="auto" w:frame="1"/>
          <w:lang w:val="ca-ES"/>
        </w:rPr>
        <w:t>ll</w:t>
      </w:r>
      <w:r w:rsidR="00BF477A" w:rsidRPr="000C7BCC">
        <w:rPr>
          <w:rFonts w:ascii="Arial" w:hAnsi="Arial" w:cs="Arial"/>
          <w:i/>
          <w:iCs/>
          <w:bdr w:val="none" w:sz="0" w:space="0" w:color="auto" w:frame="1"/>
          <w:lang w:val="ca-ES"/>
        </w:rPr>
        <w:t>ita</w:t>
      </w:r>
      <w:r w:rsidRPr="000C7BCC">
        <w:rPr>
          <w:rFonts w:ascii="Arial" w:hAnsi="Arial" w:cs="Arial"/>
          <w:i/>
          <w:iCs/>
          <w:bdr w:val="none" w:sz="0" w:space="0" w:color="auto" w:frame="1"/>
          <w:lang w:val="ca-ES"/>
        </w:rPr>
        <w:t xml:space="preserve">— o bé </w:t>
      </w:r>
      <w:r w:rsidR="00BF477A" w:rsidRPr="000C7BCC">
        <w:rPr>
          <w:rFonts w:ascii="Arial" w:hAnsi="Arial" w:cs="Arial"/>
          <w:i/>
          <w:iCs/>
          <w:bdr w:val="none" w:sz="0" w:space="0" w:color="auto" w:frame="1"/>
          <w:lang w:val="ca-ES"/>
        </w:rPr>
        <w:t>pràctiques i responsabilitats en relació amb la sostenibilitat i certificacions necessàries.</w:t>
      </w:r>
      <w:r w:rsidRPr="000C7BCC">
        <w:rPr>
          <w:rFonts w:ascii="Arial" w:hAnsi="Arial" w:cs="Arial"/>
          <w:i/>
          <w:iCs/>
          <w:bdr w:val="none" w:sz="0" w:space="0" w:color="auto" w:frame="1"/>
          <w:lang w:val="ca-ES"/>
        </w:rPr>
        <w:t>)</w:t>
      </w:r>
    </w:p>
    <w:p w14:paraId="7C181DC0" w14:textId="77777777" w:rsidR="00272B27" w:rsidRPr="000C7BCC" w:rsidRDefault="00272B27" w:rsidP="000C7BCC">
      <w:pPr>
        <w:shd w:val="clear" w:color="auto" w:fill="FFFFFF" w:themeFill="background1"/>
        <w:spacing w:before="120"/>
        <w:jc w:val="both"/>
        <w:textAlignment w:val="baseline"/>
        <w:rPr>
          <w:rFonts w:ascii="Arial" w:hAnsi="Arial" w:cs="Arial"/>
          <w:color w:val="FF0000"/>
          <w:bdr w:val="none" w:sz="0" w:space="0" w:color="auto" w:frame="1"/>
          <w:lang w:val="ca-ES"/>
        </w:rPr>
      </w:pPr>
    </w:p>
    <w:p w14:paraId="443A540C" w14:textId="7A6C2E49" w:rsidR="00272B27" w:rsidRPr="000C7BCC" w:rsidRDefault="00B40894" w:rsidP="000C7BCC">
      <w:pPr>
        <w:shd w:val="clear" w:color="auto" w:fill="FFFFFF" w:themeFill="background1"/>
        <w:spacing w:before="120"/>
        <w:jc w:val="both"/>
        <w:textAlignment w:val="baseline"/>
        <w:rPr>
          <w:rFonts w:ascii="Arial" w:hAnsi="Arial" w:cs="Arial"/>
          <w:b/>
          <w:bCs/>
          <w:bdr w:val="none" w:sz="0" w:space="0" w:color="auto" w:frame="1"/>
          <w:lang w:val="ca-ES"/>
        </w:rPr>
      </w:pPr>
      <w:r w:rsidRPr="000C7BCC">
        <w:rPr>
          <w:rFonts w:ascii="Arial" w:hAnsi="Arial" w:cs="Arial"/>
          <w:b/>
          <w:bCs/>
          <w:bdr w:val="none" w:sz="0" w:space="0" w:color="auto" w:frame="1"/>
          <w:lang w:val="ca-ES"/>
        </w:rPr>
        <w:t>4.2</w:t>
      </w:r>
      <w:r w:rsidR="00272B27" w:rsidRPr="000C7BCC">
        <w:rPr>
          <w:rFonts w:ascii="Arial" w:hAnsi="Arial" w:cs="Arial"/>
          <w:b/>
          <w:bCs/>
          <w:bdr w:val="none" w:sz="0" w:space="0" w:color="auto" w:frame="1"/>
          <w:lang w:val="ca-ES"/>
        </w:rPr>
        <w:t xml:space="preserve"> Obligacions </w:t>
      </w:r>
      <w:r w:rsidR="00D14DEE" w:rsidRPr="000C7BCC">
        <w:rPr>
          <w:rFonts w:ascii="Arial" w:hAnsi="Arial" w:cs="Arial"/>
          <w:b/>
          <w:bCs/>
          <w:bdr w:val="none" w:sz="0" w:space="0" w:color="auto" w:frame="1"/>
          <w:lang w:val="ca-ES"/>
        </w:rPr>
        <w:t xml:space="preserve">i responsabilitat </w:t>
      </w:r>
      <w:r w:rsidR="00272B27" w:rsidRPr="000C7BCC">
        <w:rPr>
          <w:rFonts w:ascii="Arial" w:hAnsi="Arial" w:cs="Arial"/>
          <w:b/>
          <w:bCs/>
          <w:bdr w:val="none" w:sz="0" w:space="0" w:color="auto" w:frame="1"/>
          <w:lang w:val="ca-ES"/>
        </w:rPr>
        <w:t>d</w:t>
      </w:r>
      <w:r w:rsidR="008C7B04" w:rsidRPr="000C7BCC">
        <w:rPr>
          <w:rFonts w:ascii="Arial" w:hAnsi="Arial" w:cs="Arial"/>
          <w:b/>
          <w:bCs/>
          <w:bdr w:val="none" w:sz="0" w:space="0" w:color="auto" w:frame="1"/>
          <w:lang w:val="ca-ES"/>
        </w:rPr>
        <w:t>el soci titular</w:t>
      </w:r>
      <w:r w:rsidR="00272B27" w:rsidRPr="000C7BCC">
        <w:rPr>
          <w:rFonts w:ascii="Arial" w:hAnsi="Arial" w:cs="Arial"/>
          <w:b/>
          <w:bCs/>
          <w:bdr w:val="none" w:sz="0" w:space="0" w:color="auto" w:frame="1"/>
          <w:lang w:val="ca-ES"/>
        </w:rPr>
        <w:t xml:space="preserve"> o propietari</w:t>
      </w:r>
    </w:p>
    <w:p w14:paraId="6A54A258" w14:textId="11A4C7DF" w:rsidR="00272B27" w:rsidRPr="000C7BCC" w:rsidRDefault="00926968" w:rsidP="000C7BCC">
      <w:pPr>
        <w:shd w:val="clear" w:color="auto" w:fill="FFFFFF" w:themeFill="background1"/>
        <w:spacing w:before="120"/>
        <w:ind w:left="426"/>
        <w:jc w:val="both"/>
        <w:rPr>
          <w:rFonts w:ascii="Arial" w:hAnsi="Arial" w:cs="Arial"/>
          <w:lang w:val="ca-ES"/>
        </w:rPr>
      </w:pPr>
      <w:r w:rsidRPr="000C7BCC">
        <w:rPr>
          <w:rFonts w:ascii="Arial" w:hAnsi="Arial" w:cs="Arial"/>
          <w:b/>
          <w:bCs/>
          <w:lang w:val="ca-ES"/>
        </w:rPr>
        <w:t>4.2.1</w:t>
      </w:r>
      <w:r w:rsidRPr="000C7BCC">
        <w:rPr>
          <w:rFonts w:ascii="Arial" w:hAnsi="Arial" w:cs="Arial"/>
          <w:lang w:val="ca-ES"/>
        </w:rPr>
        <w:t xml:space="preserve"> </w:t>
      </w:r>
      <w:r w:rsidR="001073EB" w:rsidRPr="000C7BCC">
        <w:rPr>
          <w:rFonts w:ascii="Arial" w:hAnsi="Arial" w:cs="Arial"/>
          <w:lang w:val="ca-ES"/>
        </w:rPr>
        <w:t xml:space="preserve">El soci titular </w:t>
      </w:r>
      <w:r w:rsidR="00272B27" w:rsidRPr="000C7BCC">
        <w:rPr>
          <w:rFonts w:ascii="Arial" w:hAnsi="Arial" w:cs="Arial"/>
          <w:lang w:val="ca-ES"/>
        </w:rPr>
        <w:t>s</w:t>
      </w:r>
      <w:r w:rsidR="00BF468D">
        <w:rPr>
          <w:rFonts w:ascii="Arial" w:hAnsi="Arial" w:cs="Arial"/>
          <w:lang w:val="ca-ES"/>
        </w:rPr>
        <w:t>’</w:t>
      </w:r>
      <w:r w:rsidR="00272B27" w:rsidRPr="000C7BCC">
        <w:rPr>
          <w:rFonts w:ascii="Arial" w:hAnsi="Arial" w:cs="Arial"/>
          <w:lang w:val="ca-ES"/>
        </w:rPr>
        <w:t xml:space="preserve">obliga a cedir a </w:t>
      </w:r>
      <w:r w:rsidR="003872A4" w:rsidRPr="000C7BCC">
        <w:rPr>
          <w:rFonts w:ascii="Arial" w:hAnsi="Arial" w:cs="Arial"/>
          <w:lang w:val="ca-ES"/>
        </w:rPr>
        <w:t>la part conreadora</w:t>
      </w:r>
      <w:r w:rsidR="00272B27" w:rsidRPr="000C7BCC">
        <w:rPr>
          <w:rFonts w:ascii="Arial" w:hAnsi="Arial" w:cs="Arial"/>
          <w:lang w:val="ca-ES"/>
        </w:rPr>
        <w:t xml:space="preserve"> l</w:t>
      </w:r>
      <w:r w:rsidR="00BF468D">
        <w:rPr>
          <w:rFonts w:ascii="Arial" w:hAnsi="Arial" w:cs="Arial"/>
          <w:lang w:val="ca-ES"/>
        </w:rPr>
        <w:t>’</w:t>
      </w:r>
      <w:r w:rsidR="00272B27" w:rsidRPr="000C7BCC">
        <w:rPr>
          <w:rFonts w:ascii="Arial" w:hAnsi="Arial" w:cs="Arial"/>
          <w:lang w:val="ca-ES"/>
        </w:rPr>
        <w:t>explotació de la finca i a garantir-li l</w:t>
      </w:r>
      <w:r w:rsidR="00BF468D">
        <w:rPr>
          <w:rFonts w:ascii="Arial" w:hAnsi="Arial" w:cs="Arial"/>
          <w:lang w:val="ca-ES"/>
        </w:rPr>
        <w:t>’</w:t>
      </w:r>
      <w:r w:rsidR="00272B27" w:rsidRPr="000C7BCC">
        <w:rPr>
          <w:rFonts w:ascii="Arial" w:hAnsi="Arial" w:cs="Arial"/>
          <w:lang w:val="ca-ES"/>
        </w:rPr>
        <w:t xml:space="preserve">ús pacífic per </w:t>
      </w:r>
      <w:r w:rsidRPr="000C7BCC">
        <w:rPr>
          <w:rFonts w:ascii="Arial" w:hAnsi="Arial" w:cs="Arial"/>
          <w:lang w:val="ca-ES"/>
        </w:rPr>
        <w:t xml:space="preserve">a </w:t>
      </w:r>
      <w:r w:rsidR="00272B27" w:rsidRPr="000C7BCC">
        <w:rPr>
          <w:rFonts w:ascii="Arial" w:hAnsi="Arial" w:cs="Arial"/>
          <w:lang w:val="ca-ES"/>
        </w:rPr>
        <w:t xml:space="preserve">tot el temps de durada del contracte. </w:t>
      </w:r>
    </w:p>
    <w:p w14:paraId="2BB2F7F2" w14:textId="4D1B7808" w:rsidR="00272B27" w:rsidRPr="000C7BCC" w:rsidRDefault="00926968" w:rsidP="000C7BCC">
      <w:pPr>
        <w:shd w:val="clear" w:color="auto" w:fill="FFFFFF" w:themeFill="background1"/>
        <w:spacing w:before="120"/>
        <w:ind w:left="426"/>
        <w:jc w:val="both"/>
        <w:rPr>
          <w:rFonts w:ascii="Arial" w:hAnsi="Arial" w:cs="Arial"/>
          <w:lang w:val="ca-ES"/>
        </w:rPr>
      </w:pPr>
      <w:r w:rsidRPr="000C7BCC">
        <w:rPr>
          <w:rFonts w:ascii="Arial" w:hAnsi="Arial" w:cs="Arial"/>
          <w:b/>
          <w:bCs/>
          <w:lang w:val="ca-ES"/>
        </w:rPr>
        <w:t>4.2.2</w:t>
      </w:r>
      <w:r w:rsidRPr="000C7BCC">
        <w:rPr>
          <w:rFonts w:ascii="Arial" w:hAnsi="Arial" w:cs="Arial"/>
          <w:lang w:val="ca-ES"/>
        </w:rPr>
        <w:t xml:space="preserve"> </w:t>
      </w:r>
      <w:r w:rsidR="00EA01A0" w:rsidRPr="000C7BCC">
        <w:rPr>
          <w:rFonts w:ascii="Arial" w:hAnsi="Arial" w:cs="Arial"/>
          <w:lang w:val="ca-ES"/>
        </w:rPr>
        <w:t xml:space="preserve">El soci titular </w:t>
      </w:r>
      <w:r w:rsidR="00272B27" w:rsidRPr="000C7BCC">
        <w:rPr>
          <w:rFonts w:ascii="Arial" w:hAnsi="Arial" w:cs="Arial"/>
          <w:lang w:val="ca-ES"/>
        </w:rPr>
        <w:t xml:space="preserve">té dret a fer les </w:t>
      </w:r>
      <w:r w:rsidR="00EE7D27" w:rsidRPr="000C7BCC">
        <w:rPr>
          <w:rFonts w:ascii="Arial" w:hAnsi="Arial" w:cs="Arial"/>
          <w:lang w:val="ca-ES"/>
        </w:rPr>
        <w:t>comprovacions</w:t>
      </w:r>
      <w:r w:rsidR="00272B27" w:rsidRPr="000C7BCC">
        <w:rPr>
          <w:rFonts w:ascii="Arial" w:hAnsi="Arial" w:cs="Arial"/>
          <w:lang w:val="ca-ES"/>
        </w:rPr>
        <w:t xml:space="preserve"> convenients per </w:t>
      </w:r>
      <w:r w:rsidR="00EE7D27" w:rsidRPr="000C7BCC">
        <w:rPr>
          <w:rFonts w:ascii="Arial" w:hAnsi="Arial" w:cs="Arial"/>
          <w:lang w:val="ca-ES"/>
        </w:rPr>
        <w:t>informar-se</w:t>
      </w:r>
      <w:r w:rsidR="00272B27" w:rsidRPr="000C7BCC">
        <w:rPr>
          <w:rFonts w:ascii="Arial" w:hAnsi="Arial" w:cs="Arial"/>
          <w:lang w:val="ca-ES"/>
        </w:rPr>
        <w:t xml:space="preserve"> sobre el desenvolupament del conreu i, si escau, de les altres activitats de l</w:t>
      </w:r>
      <w:r w:rsidR="00BF468D">
        <w:rPr>
          <w:rFonts w:ascii="Arial" w:hAnsi="Arial" w:cs="Arial"/>
          <w:lang w:val="ca-ES"/>
        </w:rPr>
        <w:t>’</w:t>
      </w:r>
      <w:r w:rsidR="00272B27" w:rsidRPr="000C7BCC">
        <w:rPr>
          <w:rFonts w:ascii="Arial" w:hAnsi="Arial" w:cs="Arial"/>
          <w:lang w:val="ca-ES"/>
        </w:rPr>
        <w:t xml:space="preserve">explotació. </w:t>
      </w:r>
    </w:p>
    <w:p w14:paraId="67434734" w14:textId="0200AB45" w:rsidR="00094FD8" w:rsidRPr="000C7BCC" w:rsidRDefault="00926968" w:rsidP="000C7BCC">
      <w:pPr>
        <w:shd w:val="clear" w:color="auto" w:fill="FFFFFF" w:themeFill="background1"/>
        <w:spacing w:before="120"/>
        <w:ind w:left="426"/>
        <w:jc w:val="both"/>
        <w:textAlignment w:val="baseline"/>
        <w:rPr>
          <w:rFonts w:ascii="Arial" w:hAnsi="Arial" w:cs="Arial"/>
          <w:i/>
          <w:iCs/>
          <w:bdr w:val="none" w:sz="0" w:space="0" w:color="auto" w:frame="1"/>
          <w:lang w:val="ca-ES"/>
        </w:rPr>
      </w:pPr>
      <w:r w:rsidRPr="000C7BCC">
        <w:rPr>
          <w:rFonts w:ascii="Arial" w:hAnsi="Arial" w:cs="Arial"/>
          <w:b/>
          <w:bCs/>
          <w:lang w:val="ca-ES"/>
        </w:rPr>
        <w:t xml:space="preserve">4.2.3 </w:t>
      </w:r>
      <w:r w:rsidRPr="000C7BCC">
        <w:rPr>
          <w:rFonts w:ascii="Arial" w:hAnsi="Arial" w:cs="Arial"/>
          <w:lang w:val="ca-ES"/>
        </w:rPr>
        <w:t>............................ . (</w:t>
      </w:r>
      <w:r w:rsidRPr="000C7BCC">
        <w:rPr>
          <w:rFonts w:ascii="Arial" w:hAnsi="Arial" w:cs="Arial"/>
          <w:i/>
          <w:iCs/>
          <w:bdr w:val="none" w:sz="0" w:space="0" w:color="auto" w:frame="1"/>
          <w:lang w:val="ca-ES"/>
        </w:rPr>
        <w:t>Indiqueu</w:t>
      </w:r>
      <w:r w:rsidR="00547ED5" w:rsidRPr="000C7BCC">
        <w:rPr>
          <w:rFonts w:ascii="Arial" w:hAnsi="Arial" w:cs="Arial"/>
          <w:i/>
          <w:iCs/>
          <w:bdr w:val="none" w:sz="0" w:space="0" w:color="auto" w:frame="1"/>
          <w:lang w:val="ca-ES"/>
        </w:rPr>
        <w:t>,</w:t>
      </w:r>
      <w:r w:rsidR="00EA01A0" w:rsidRPr="000C7BCC">
        <w:rPr>
          <w:rFonts w:ascii="Arial" w:hAnsi="Arial" w:cs="Arial"/>
          <w:i/>
          <w:iCs/>
          <w:bdr w:val="none" w:sz="0" w:space="0" w:color="auto" w:frame="1"/>
          <w:lang w:val="ca-ES"/>
        </w:rPr>
        <w:t xml:space="preserve"> </w:t>
      </w:r>
      <w:r w:rsidR="00954147" w:rsidRPr="000C7BCC">
        <w:rPr>
          <w:rFonts w:ascii="Arial" w:hAnsi="Arial" w:cs="Arial"/>
          <w:i/>
          <w:iCs/>
          <w:bdr w:val="none" w:sz="0" w:space="0" w:color="auto" w:frame="1"/>
          <w:lang w:val="ca-ES"/>
        </w:rPr>
        <w:t xml:space="preserve">com </w:t>
      </w:r>
      <w:r w:rsidR="00446A3A">
        <w:rPr>
          <w:rFonts w:ascii="Arial" w:hAnsi="Arial" w:cs="Arial"/>
          <w:i/>
          <w:iCs/>
          <w:bdr w:val="none" w:sz="0" w:space="0" w:color="auto" w:frame="1"/>
          <w:lang w:val="ca-ES"/>
        </w:rPr>
        <w:t xml:space="preserve">a </w:t>
      </w:r>
      <w:r w:rsidR="00954147" w:rsidRPr="000C7BCC">
        <w:rPr>
          <w:rFonts w:ascii="Arial" w:hAnsi="Arial" w:cs="Arial"/>
          <w:i/>
          <w:iCs/>
          <w:bdr w:val="none" w:sz="0" w:space="0" w:color="auto" w:frame="1"/>
          <w:lang w:val="ca-ES"/>
        </w:rPr>
        <w:t xml:space="preserve">obligació contractual </w:t>
      </w:r>
      <w:r w:rsidR="00962392">
        <w:rPr>
          <w:rFonts w:ascii="Arial" w:hAnsi="Arial" w:cs="Arial"/>
          <w:i/>
          <w:iCs/>
          <w:bdr w:val="none" w:sz="0" w:space="0" w:color="auto" w:frame="1"/>
          <w:lang w:val="ca-ES"/>
        </w:rPr>
        <w:t>—</w:t>
      </w:r>
      <w:r w:rsidR="00EA01A0" w:rsidRPr="000C7BCC">
        <w:rPr>
          <w:rFonts w:ascii="Arial" w:hAnsi="Arial" w:cs="Arial"/>
          <w:i/>
          <w:iCs/>
          <w:bdr w:val="none" w:sz="0" w:space="0" w:color="auto" w:frame="1"/>
          <w:lang w:val="ca-ES"/>
        </w:rPr>
        <w:t>si no s</w:t>
      </w:r>
      <w:r w:rsidR="00BF468D">
        <w:rPr>
          <w:rFonts w:ascii="Arial" w:hAnsi="Arial" w:cs="Arial"/>
          <w:i/>
          <w:iCs/>
          <w:bdr w:val="none" w:sz="0" w:space="0" w:color="auto" w:frame="1"/>
          <w:lang w:val="ca-ES"/>
        </w:rPr>
        <w:t>’</w:t>
      </w:r>
      <w:r w:rsidR="00EA01A0" w:rsidRPr="000C7BCC">
        <w:rPr>
          <w:rFonts w:ascii="Arial" w:hAnsi="Arial" w:cs="Arial"/>
          <w:i/>
          <w:iCs/>
          <w:bdr w:val="none" w:sz="0" w:space="0" w:color="auto" w:frame="1"/>
          <w:lang w:val="ca-ES"/>
        </w:rPr>
        <w:t>ha especificat abans amb les aportacions</w:t>
      </w:r>
      <w:r w:rsidR="00962392">
        <w:rPr>
          <w:rFonts w:ascii="Arial" w:hAnsi="Arial" w:cs="Arial"/>
          <w:i/>
          <w:iCs/>
          <w:bdr w:val="none" w:sz="0" w:space="0" w:color="auto" w:frame="1"/>
          <w:lang w:val="ca-ES"/>
        </w:rPr>
        <w:t>—</w:t>
      </w:r>
      <w:r w:rsidR="00EE7D27" w:rsidRPr="000C7BCC">
        <w:rPr>
          <w:rFonts w:ascii="Arial" w:hAnsi="Arial" w:cs="Arial"/>
          <w:i/>
          <w:iCs/>
          <w:bdr w:val="none" w:sz="0" w:space="0" w:color="auto" w:frame="1"/>
          <w:lang w:val="ca-ES"/>
        </w:rPr>
        <w:t xml:space="preserve">, </w:t>
      </w:r>
      <w:r w:rsidR="007F5A38" w:rsidRPr="000C7BCC">
        <w:rPr>
          <w:rFonts w:ascii="Arial" w:hAnsi="Arial" w:cs="Arial"/>
          <w:i/>
          <w:iCs/>
          <w:bdr w:val="none" w:sz="0" w:space="0" w:color="auto" w:frame="1"/>
          <w:lang w:val="ca-ES"/>
        </w:rPr>
        <w:t xml:space="preserve">quins </w:t>
      </w:r>
      <w:r w:rsidR="00EE7D27" w:rsidRPr="000C7BCC">
        <w:rPr>
          <w:rFonts w:ascii="Arial" w:hAnsi="Arial" w:cs="Arial"/>
          <w:i/>
          <w:iCs/>
          <w:bdr w:val="none" w:sz="0" w:space="0" w:color="auto" w:frame="1"/>
          <w:lang w:val="ca-ES"/>
        </w:rPr>
        <w:t xml:space="preserve">recursos i </w:t>
      </w:r>
      <w:r w:rsidR="00547ED5" w:rsidRPr="000C7BCC">
        <w:rPr>
          <w:rFonts w:ascii="Arial" w:hAnsi="Arial" w:cs="Arial"/>
          <w:i/>
          <w:iCs/>
          <w:bdr w:val="none" w:sz="0" w:space="0" w:color="auto" w:frame="1"/>
          <w:lang w:val="ca-ES"/>
        </w:rPr>
        <w:t>suports</w:t>
      </w:r>
      <w:r w:rsidR="007F5A38" w:rsidRPr="000C7BCC">
        <w:rPr>
          <w:rFonts w:ascii="Arial" w:hAnsi="Arial" w:cs="Arial"/>
          <w:i/>
          <w:iCs/>
          <w:bdr w:val="none" w:sz="0" w:space="0" w:color="auto" w:frame="1"/>
          <w:lang w:val="ca-ES"/>
        </w:rPr>
        <w:t xml:space="preserve"> donarà </w:t>
      </w:r>
      <w:r w:rsidR="00EE7D27" w:rsidRPr="000C7BCC">
        <w:rPr>
          <w:rFonts w:ascii="Arial" w:hAnsi="Arial" w:cs="Arial"/>
          <w:i/>
          <w:iCs/>
          <w:bdr w:val="none" w:sz="0" w:space="0" w:color="auto" w:frame="1"/>
          <w:lang w:val="ca-ES"/>
        </w:rPr>
        <w:t xml:space="preserve">el propietari a </w:t>
      </w:r>
      <w:r w:rsidR="003872A4" w:rsidRPr="000C7BCC">
        <w:rPr>
          <w:rFonts w:ascii="Arial" w:hAnsi="Arial" w:cs="Arial"/>
          <w:i/>
          <w:iCs/>
          <w:bdr w:val="none" w:sz="0" w:space="0" w:color="auto" w:frame="1"/>
          <w:lang w:val="ca-ES"/>
        </w:rPr>
        <w:t>la part conreadora</w:t>
      </w:r>
      <w:r w:rsidR="00EE7D27" w:rsidRPr="000C7BCC">
        <w:rPr>
          <w:rFonts w:ascii="Arial" w:hAnsi="Arial" w:cs="Arial"/>
          <w:i/>
          <w:iCs/>
          <w:bdr w:val="none" w:sz="0" w:space="0" w:color="auto" w:frame="1"/>
          <w:lang w:val="ca-ES"/>
        </w:rPr>
        <w:t xml:space="preserve"> pel fet que </w:t>
      </w:r>
      <w:r w:rsidR="00E92F31" w:rsidRPr="000C7BCC">
        <w:rPr>
          <w:rFonts w:ascii="Arial" w:hAnsi="Arial" w:cs="Arial"/>
          <w:i/>
          <w:iCs/>
          <w:bdr w:val="none" w:sz="0" w:space="0" w:color="auto" w:frame="1"/>
          <w:lang w:val="ca-ES"/>
        </w:rPr>
        <w:t>es tracta d</w:t>
      </w:r>
      <w:r w:rsidR="00BF468D">
        <w:rPr>
          <w:rFonts w:ascii="Arial" w:hAnsi="Arial" w:cs="Arial"/>
          <w:i/>
          <w:iCs/>
          <w:bdr w:val="none" w:sz="0" w:space="0" w:color="auto" w:frame="1"/>
          <w:lang w:val="ca-ES"/>
        </w:rPr>
        <w:t>’</w:t>
      </w:r>
      <w:r w:rsidR="00EE7D27" w:rsidRPr="000C7BCC">
        <w:rPr>
          <w:rFonts w:ascii="Arial" w:hAnsi="Arial" w:cs="Arial"/>
          <w:i/>
          <w:iCs/>
          <w:bdr w:val="none" w:sz="0" w:space="0" w:color="auto" w:frame="1"/>
          <w:lang w:val="ca-ES"/>
        </w:rPr>
        <w:t xml:space="preserve">un contracte </w:t>
      </w:r>
      <w:r w:rsidR="00E92F31" w:rsidRPr="000C7BCC">
        <w:rPr>
          <w:rFonts w:ascii="Arial" w:hAnsi="Arial" w:cs="Arial"/>
          <w:i/>
          <w:iCs/>
          <w:bdr w:val="none" w:sz="0" w:space="0" w:color="auto" w:frame="1"/>
          <w:lang w:val="ca-ES"/>
        </w:rPr>
        <w:t xml:space="preserve">de </w:t>
      </w:r>
      <w:r w:rsidR="00EE7D27" w:rsidRPr="000C7BCC">
        <w:rPr>
          <w:rFonts w:ascii="Arial" w:hAnsi="Arial" w:cs="Arial"/>
          <w:i/>
          <w:iCs/>
          <w:bdr w:val="none" w:sz="0" w:space="0" w:color="auto" w:frame="1"/>
          <w:lang w:val="ca-ES"/>
        </w:rPr>
        <w:t>col·laboració</w:t>
      </w:r>
      <w:r w:rsidR="00E92F31" w:rsidRPr="000C7BCC">
        <w:rPr>
          <w:rFonts w:ascii="Arial" w:hAnsi="Arial" w:cs="Arial"/>
          <w:i/>
          <w:iCs/>
          <w:bdr w:val="none" w:sz="0" w:space="0" w:color="auto" w:frame="1"/>
          <w:lang w:val="ca-ES"/>
        </w:rPr>
        <w:t>)</w:t>
      </w:r>
      <w:r w:rsidR="00EE7D27" w:rsidRPr="000C7BCC">
        <w:rPr>
          <w:rFonts w:ascii="Arial" w:hAnsi="Arial" w:cs="Arial"/>
          <w:i/>
          <w:iCs/>
          <w:bdr w:val="none" w:sz="0" w:space="0" w:color="auto" w:frame="1"/>
          <w:lang w:val="ca-ES"/>
        </w:rPr>
        <w:t>.</w:t>
      </w:r>
    </w:p>
    <w:p w14:paraId="0BD3DBA1" w14:textId="4CDD0D3A" w:rsidR="00272B27" w:rsidRPr="000C7BCC" w:rsidRDefault="00926968" w:rsidP="000C7BCC">
      <w:pPr>
        <w:shd w:val="clear" w:color="auto" w:fill="FFFFFF" w:themeFill="background1"/>
        <w:spacing w:before="120"/>
        <w:ind w:left="426"/>
        <w:jc w:val="both"/>
        <w:textAlignment w:val="baseline"/>
        <w:rPr>
          <w:rFonts w:ascii="Arial" w:hAnsi="Arial" w:cs="Arial"/>
          <w:i/>
          <w:iCs/>
          <w:bdr w:val="none" w:sz="0" w:space="0" w:color="auto" w:frame="1"/>
          <w:lang w:val="ca-ES"/>
        </w:rPr>
      </w:pPr>
      <w:r w:rsidRPr="000C7BCC">
        <w:rPr>
          <w:rFonts w:ascii="Arial" w:hAnsi="Arial" w:cs="Arial"/>
          <w:b/>
          <w:bCs/>
          <w:lang w:val="ca-ES"/>
        </w:rPr>
        <w:t xml:space="preserve">4.2.4 </w:t>
      </w:r>
      <w:r w:rsidRPr="000C7BCC">
        <w:rPr>
          <w:rFonts w:ascii="Arial" w:hAnsi="Arial" w:cs="Arial"/>
          <w:lang w:val="ca-ES"/>
        </w:rPr>
        <w:t>............................ (</w:t>
      </w:r>
      <w:r w:rsidR="00E92F31" w:rsidRPr="000C7BCC">
        <w:rPr>
          <w:rFonts w:ascii="Arial" w:hAnsi="Arial" w:cs="Arial"/>
          <w:i/>
          <w:iCs/>
          <w:lang w:val="ca-ES"/>
        </w:rPr>
        <w:t>Podeu incloure altres clàusules relacionades amb</w:t>
      </w:r>
      <w:r w:rsidR="00E92F31" w:rsidRPr="000C7BCC">
        <w:rPr>
          <w:rFonts w:ascii="Arial" w:hAnsi="Arial" w:cs="Arial"/>
          <w:lang w:val="ca-ES"/>
        </w:rPr>
        <w:t xml:space="preserve"> </w:t>
      </w:r>
      <w:r w:rsidR="00E92F31" w:rsidRPr="000C7BCC">
        <w:rPr>
          <w:rFonts w:ascii="Arial" w:hAnsi="Arial" w:cs="Arial"/>
          <w:i/>
          <w:iCs/>
          <w:bdr w:val="none" w:sz="0" w:space="0" w:color="auto" w:frame="1"/>
          <w:lang w:val="ca-ES"/>
        </w:rPr>
        <w:t>l</w:t>
      </w:r>
      <w:r w:rsidR="00BF468D">
        <w:rPr>
          <w:rFonts w:ascii="Arial" w:hAnsi="Arial" w:cs="Arial"/>
          <w:i/>
          <w:iCs/>
          <w:bdr w:val="none" w:sz="0" w:space="0" w:color="auto" w:frame="1"/>
          <w:lang w:val="ca-ES"/>
        </w:rPr>
        <w:t>’</w:t>
      </w:r>
      <w:r w:rsidR="00EE7D27" w:rsidRPr="000C7BCC">
        <w:rPr>
          <w:rFonts w:ascii="Arial" w:hAnsi="Arial" w:cs="Arial"/>
          <w:i/>
          <w:iCs/>
          <w:bdr w:val="none" w:sz="0" w:space="0" w:color="auto" w:frame="1"/>
          <w:lang w:val="ca-ES"/>
        </w:rPr>
        <w:t>accés a la terra, l</w:t>
      </w:r>
      <w:r w:rsidR="00BF468D">
        <w:rPr>
          <w:rFonts w:ascii="Arial" w:hAnsi="Arial" w:cs="Arial"/>
          <w:i/>
          <w:iCs/>
          <w:bdr w:val="none" w:sz="0" w:space="0" w:color="auto" w:frame="1"/>
          <w:lang w:val="ca-ES"/>
        </w:rPr>
        <w:t>’</w:t>
      </w:r>
      <w:r w:rsidR="00EE7D27" w:rsidRPr="000C7BCC">
        <w:rPr>
          <w:rFonts w:ascii="Arial" w:hAnsi="Arial" w:cs="Arial"/>
          <w:i/>
          <w:iCs/>
          <w:bdr w:val="none" w:sz="0" w:space="0" w:color="auto" w:frame="1"/>
          <w:lang w:val="ca-ES"/>
        </w:rPr>
        <w:t xml:space="preserve">aigua, </w:t>
      </w:r>
      <w:r w:rsidR="00B65D9D" w:rsidRPr="000C7BCC">
        <w:rPr>
          <w:rFonts w:ascii="Arial" w:hAnsi="Arial" w:cs="Arial"/>
          <w:i/>
          <w:iCs/>
          <w:bdr w:val="none" w:sz="0" w:space="0" w:color="auto" w:frame="1"/>
          <w:lang w:val="ca-ES"/>
        </w:rPr>
        <w:t xml:space="preserve">la </w:t>
      </w:r>
      <w:r w:rsidR="00EE7D27" w:rsidRPr="000C7BCC">
        <w:rPr>
          <w:rFonts w:ascii="Arial" w:hAnsi="Arial" w:cs="Arial"/>
          <w:i/>
          <w:iCs/>
          <w:bdr w:val="none" w:sz="0" w:space="0" w:color="auto" w:frame="1"/>
          <w:lang w:val="ca-ES"/>
        </w:rPr>
        <w:t>maquin</w:t>
      </w:r>
      <w:r w:rsidR="00E92F31" w:rsidRPr="000C7BCC">
        <w:rPr>
          <w:rFonts w:ascii="Arial" w:hAnsi="Arial" w:cs="Arial"/>
          <w:i/>
          <w:iCs/>
          <w:bdr w:val="none" w:sz="0" w:space="0" w:color="auto" w:frame="1"/>
          <w:lang w:val="ca-ES"/>
        </w:rPr>
        <w:t>à</w:t>
      </w:r>
      <w:r w:rsidR="00EE7D27" w:rsidRPr="000C7BCC">
        <w:rPr>
          <w:rFonts w:ascii="Arial" w:hAnsi="Arial" w:cs="Arial"/>
          <w:i/>
          <w:iCs/>
          <w:bdr w:val="none" w:sz="0" w:space="0" w:color="auto" w:frame="1"/>
          <w:lang w:val="ca-ES"/>
        </w:rPr>
        <w:t xml:space="preserve">ria, </w:t>
      </w:r>
      <w:r w:rsidR="00B65D9D" w:rsidRPr="000C7BCC">
        <w:rPr>
          <w:rFonts w:ascii="Arial" w:hAnsi="Arial" w:cs="Arial"/>
          <w:i/>
          <w:iCs/>
          <w:bdr w:val="none" w:sz="0" w:space="0" w:color="auto" w:frame="1"/>
          <w:lang w:val="ca-ES"/>
        </w:rPr>
        <w:t xml:space="preserve">les </w:t>
      </w:r>
      <w:r w:rsidR="00EE7D27" w:rsidRPr="000C7BCC">
        <w:rPr>
          <w:rFonts w:ascii="Arial" w:hAnsi="Arial" w:cs="Arial"/>
          <w:i/>
          <w:iCs/>
          <w:bdr w:val="none" w:sz="0" w:space="0" w:color="auto" w:frame="1"/>
          <w:lang w:val="ca-ES"/>
        </w:rPr>
        <w:t xml:space="preserve">eines agrícoles, </w:t>
      </w:r>
      <w:r w:rsidR="00B65D9D" w:rsidRPr="000C7BCC">
        <w:rPr>
          <w:rFonts w:ascii="Arial" w:hAnsi="Arial" w:cs="Arial"/>
          <w:i/>
          <w:iCs/>
          <w:bdr w:val="none" w:sz="0" w:space="0" w:color="auto" w:frame="1"/>
          <w:lang w:val="ca-ES"/>
        </w:rPr>
        <w:t>l</w:t>
      </w:r>
      <w:r w:rsidR="00BF468D">
        <w:rPr>
          <w:rFonts w:ascii="Arial" w:hAnsi="Arial" w:cs="Arial"/>
          <w:i/>
          <w:iCs/>
          <w:bdr w:val="none" w:sz="0" w:space="0" w:color="auto" w:frame="1"/>
          <w:lang w:val="ca-ES"/>
        </w:rPr>
        <w:t>’</w:t>
      </w:r>
      <w:r w:rsidR="00EE7D27" w:rsidRPr="000C7BCC">
        <w:rPr>
          <w:rFonts w:ascii="Arial" w:hAnsi="Arial" w:cs="Arial"/>
          <w:i/>
          <w:iCs/>
          <w:bdr w:val="none" w:sz="0" w:space="0" w:color="auto" w:frame="1"/>
          <w:lang w:val="ca-ES"/>
        </w:rPr>
        <w:t>assessorament tècnic</w:t>
      </w:r>
      <w:r w:rsidR="00B65D9D" w:rsidRPr="000C7BCC">
        <w:rPr>
          <w:rFonts w:ascii="Arial" w:hAnsi="Arial" w:cs="Arial"/>
          <w:i/>
          <w:iCs/>
          <w:bdr w:val="none" w:sz="0" w:space="0" w:color="auto" w:frame="1"/>
          <w:lang w:val="ca-ES"/>
        </w:rPr>
        <w:t xml:space="preserve"> i el</w:t>
      </w:r>
      <w:r w:rsidR="00EE7D27" w:rsidRPr="000C7BCC">
        <w:rPr>
          <w:rFonts w:ascii="Arial" w:hAnsi="Arial" w:cs="Arial"/>
          <w:i/>
          <w:iCs/>
          <w:bdr w:val="none" w:sz="0" w:space="0" w:color="auto" w:frame="1"/>
          <w:lang w:val="ca-ES"/>
        </w:rPr>
        <w:t xml:space="preserve"> subministrament de productes</w:t>
      </w:r>
      <w:r w:rsidR="00EE7D27" w:rsidRPr="000C7BCC">
        <w:rPr>
          <w:rFonts w:ascii="Arial" w:hAnsi="Arial" w:cs="Arial"/>
          <w:bdr w:val="none" w:sz="0" w:space="0" w:color="auto" w:frame="1"/>
          <w:lang w:val="ca-ES"/>
        </w:rPr>
        <w:t>.</w:t>
      </w:r>
      <w:r w:rsidR="00E92F31" w:rsidRPr="000C7BCC">
        <w:rPr>
          <w:rFonts w:ascii="Arial" w:hAnsi="Arial" w:cs="Arial"/>
          <w:bdr w:val="none" w:sz="0" w:space="0" w:color="auto" w:frame="1"/>
          <w:lang w:val="ca-ES"/>
        </w:rPr>
        <w:t>)</w:t>
      </w:r>
    </w:p>
    <w:p w14:paraId="67822BCA" w14:textId="77777777" w:rsidR="001E561A" w:rsidRPr="000C7BCC" w:rsidRDefault="001E561A" w:rsidP="000C7BCC">
      <w:pPr>
        <w:pStyle w:val="HTMLconformatoprevio"/>
        <w:shd w:val="clear" w:color="auto" w:fill="FFFFFF" w:themeFill="background1"/>
        <w:spacing w:before="120"/>
        <w:jc w:val="both"/>
        <w:rPr>
          <w:rStyle w:val="y2iqfc"/>
          <w:rFonts w:ascii="Arial" w:eastAsiaTheme="majorEastAsia" w:hAnsi="Arial" w:cs="Arial"/>
          <w:color w:val="202124"/>
          <w:sz w:val="24"/>
          <w:szCs w:val="24"/>
          <w:lang w:val="ca-ES"/>
        </w:rPr>
      </w:pPr>
    </w:p>
    <w:p w14:paraId="5E745C3E" w14:textId="5DB143F8" w:rsidR="00990347" w:rsidRPr="000C7BCC" w:rsidRDefault="00E92F31" w:rsidP="000C7BCC">
      <w:pPr>
        <w:pStyle w:val="HTMLconformatoprevio"/>
        <w:shd w:val="clear" w:color="auto" w:fill="FFFFFF" w:themeFill="background1"/>
        <w:spacing w:before="120"/>
        <w:jc w:val="both"/>
        <w:rPr>
          <w:rStyle w:val="y2iqfc"/>
          <w:rFonts w:ascii="Arial" w:eastAsiaTheme="majorEastAsia" w:hAnsi="Arial" w:cs="Arial"/>
          <w:b/>
          <w:bCs/>
          <w:sz w:val="24"/>
          <w:szCs w:val="24"/>
          <w:lang w:val="ca-ES"/>
        </w:rPr>
      </w:pPr>
      <w:r w:rsidRPr="000C7BCC">
        <w:rPr>
          <w:rStyle w:val="y2iqfc"/>
          <w:rFonts w:ascii="Arial" w:eastAsiaTheme="majorEastAsia" w:hAnsi="Arial" w:cs="Arial"/>
          <w:b/>
          <w:bCs/>
          <w:sz w:val="24"/>
          <w:szCs w:val="24"/>
          <w:lang w:val="ca-ES"/>
        </w:rPr>
        <w:t>Clàusula 5</w:t>
      </w:r>
      <w:r w:rsidR="001E561A" w:rsidRPr="000C7BCC">
        <w:rPr>
          <w:rStyle w:val="y2iqfc"/>
          <w:rFonts w:ascii="Arial" w:eastAsiaTheme="majorEastAsia" w:hAnsi="Arial" w:cs="Arial"/>
          <w:b/>
          <w:bCs/>
          <w:sz w:val="24"/>
          <w:szCs w:val="24"/>
          <w:lang w:val="ca-ES"/>
        </w:rPr>
        <w:t xml:space="preserve">. </w:t>
      </w:r>
      <w:r w:rsidRPr="000C7BCC">
        <w:rPr>
          <w:rStyle w:val="y2iqfc"/>
          <w:rFonts w:ascii="Arial" w:eastAsiaTheme="majorEastAsia" w:hAnsi="Arial" w:cs="Arial"/>
          <w:b/>
          <w:bCs/>
          <w:sz w:val="24"/>
          <w:szCs w:val="24"/>
          <w:lang w:val="ca-ES"/>
        </w:rPr>
        <w:t>Durada</w:t>
      </w:r>
    </w:p>
    <w:p w14:paraId="31039682" w14:textId="5018D0AD" w:rsidR="00990347" w:rsidRPr="000C7BCC" w:rsidRDefault="00990347" w:rsidP="000C7BCC">
      <w:pPr>
        <w:pStyle w:val="HTMLconformatoprevio"/>
        <w:shd w:val="clear" w:color="auto" w:fill="FFFFFF" w:themeFill="background1"/>
        <w:spacing w:before="120"/>
        <w:jc w:val="both"/>
        <w:rPr>
          <w:rFonts w:ascii="Arial" w:hAnsi="Arial" w:cs="Arial"/>
          <w:sz w:val="24"/>
          <w:szCs w:val="24"/>
          <w:lang w:val="ca-ES"/>
        </w:rPr>
      </w:pPr>
      <w:r w:rsidRPr="000C7BCC">
        <w:rPr>
          <w:rStyle w:val="y2iqfc"/>
          <w:rFonts w:ascii="Arial" w:eastAsiaTheme="majorEastAsia" w:hAnsi="Arial" w:cs="Arial"/>
          <w:color w:val="202124"/>
          <w:sz w:val="24"/>
          <w:szCs w:val="24"/>
          <w:lang w:val="ca-ES"/>
        </w:rPr>
        <w:t>El contracte es fixa amb una durada</w:t>
      </w:r>
      <w:r w:rsidR="00717ED6" w:rsidRPr="000C7BCC">
        <w:rPr>
          <w:rStyle w:val="Refdenotaalpie"/>
          <w:rFonts w:eastAsiaTheme="majorEastAsia" w:cs="Arial"/>
          <w:sz w:val="24"/>
          <w:szCs w:val="24"/>
          <w:lang w:val="ca-ES"/>
        </w:rPr>
        <w:footnoteReference w:id="23"/>
      </w:r>
      <w:r w:rsidRPr="000C7BCC">
        <w:rPr>
          <w:rStyle w:val="y2iqfc"/>
          <w:rFonts w:ascii="Arial" w:eastAsiaTheme="majorEastAsia" w:hAnsi="Arial" w:cs="Arial"/>
          <w:color w:val="202124"/>
          <w:sz w:val="24"/>
          <w:szCs w:val="24"/>
          <w:lang w:val="ca-ES"/>
        </w:rPr>
        <w:t xml:space="preserve"> de </w:t>
      </w:r>
      <w:r w:rsidR="00E92F31" w:rsidRPr="000C7BCC">
        <w:rPr>
          <w:rFonts w:ascii="Arial" w:hAnsi="Arial" w:cs="Arial"/>
          <w:sz w:val="24"/>
          <w:szCs w:val="24"/>
          <w:lang w:val="ca-ES"/>
        </w:rPr>
        <w:t xml:space="preserve">........... </w:t>
      </w:r>
      <w:r w:rsidRPr="000C7BCC">
        <w:rPr>
          <w:rStyle w:val="y2iqfc"/>
          <w:rFonts w:ascii="Arial" w:eastAsiaTheme="majorEastAsia" w:hAnsi="Arial" w:cs="Arial"/>
          <w:color w:val="202124"/>
          <w:sz w:val="24"/>
          <w:szCs w:val="24"/>
          <w:lang w:val="ca-ES"/>
        </w:rPr>
        <w:t xml:space="preserve">anys, </w:t>
      </w:r>
      <w:r w:rsidR="00ED1A80" w:rsidRPr="000C7BCC">
        <w:rPr>
          <w:rStyle w:val="y2iqfc"/>
          <w:rFonts w:ascii="Arial" w:eastAsiaTheme="majorEastAsia" w:hAnsi="Arial" w:cs="Arial"/>
          <w:color w:val="202124"/>
          <w:sz w:val="24"/>
          <w:szCs w:val="24"/>
          <w:lang w:val="ca-ES"/>
        </w:rPr>
        <w:t xml:space="preserve">i </w:t>
      </w:r>
      <w:r w:rsidR="003872A4" w:rsidRPr="000C7BCC">
        <w:rPr>
          <w:rStyle w:val="y2iqfc"/>
          <w:rFonts w:ascii="Arial" w:eastAsiaTheme="majorEastAsia" w:hAnsi="Arial" w:cs="Arial"/>
          <w:color w:val="202124"/>
          <w:sz w:val="24"/>
          <w:szCs w:val="24"/>
          <w:lang w:val="ca-ES"/>
        </w:rPr>
        <w:t>la part conreadora</w:t>
      </w:r>
      <w:r w:rsidRPr="000C7BCC">
        <w:rPr>
          <w:rStyle w:val="y2iqfc"/>
          <w:rFonts w:ascii="Arial" w:eastAsiaTheme="majorEastAsia" w:hAnsi="Arial" w:cs="Arial"/>
          <w:color w:val="202124"/>
          <w:sz w:val="24"/>
          <w:szCs w:val="24"/>
          <w:lang w:val="ca-ES"/>
        </w:rPr>
        <w:t xml:space="preserve"> </w:t>
      </w:r>
      <w:r w:rsidR="00ED1A80" w:rsidRPr="000C7BCC">
        <w:rPr>
          <w:rStyle w:val="y2iqfc"/>
          <w:rFonts w:ascii="Arial" w:eastAsiaTheme="majorEastAsia" w:hAnsi="Arial" w:cs="Arial"/>
          <w:color w:val="202124"/>
          <w:sz w:val="24"/>
          <w:szCs w:val="24"/>
          <w:lang w:val="ca-ES"/>
        </w:rPr>
        <w:t xml:space="preserve">es compromet </w:t>
      </w:r>
      <w:r w:rsidRPr="000C7BCC">
        <w:rPr>
          <w:rStyle w:val="y2iqfc"/>
          <w:rFonts w:ascii="Arial" w:eastAsiaTheme="majorEastAsia" w:hAnsi="Arial" w:cs="Arial"/>
          <w:color w:val="202124"/>
          <w:sz w:val="24"/>
          <w:szCs w:val="24"/>
          <w:lang w:val="ca-ES"/>
        </w:rPr>
        <w:t>a deixar lliure la finca i a disposició d</w:t>
      </w:r>
      <w:r w:rsidR="008C7B04" w:rsidRPr="000C7BCC">
        <w:rPr>
          <w:rStyle w:val="y2iqfc"/>
          <w:rFonts w:ascii="Arial" w:eastAsiaTheme="majorEastAsia" w:hAnsi="Arial" w:cs="Arial"/>
          <w:color w:val="202124"/>
          <w:sz w:val="24"/>
          <w:szCs w:val="24"/>
          <w:lang w:val="ca-ES"/>
        </w:rPr>
        <w:t>el soci titular</w:t>
      </w:r>
      <w:r w:rsidR="00BE0953" w:rsidRPr="000C7BCC">
        <w:rPr>
          <w:rStyle w:val="y2iqfc"/>
          <w:rFonts w:ascii="Arial" w:eastAsiaTheme="majorEastAsia" w:hAnsi="Arial" w:cs="Arial"/>
          <w:color w:val="202124"/>
          <w:sz w:val="24"/>
          <w:szCs w:val="24"/>
          <w:lang w:val="ca-ES"/>
        </w:rPr>
        <w:t xml:space="preserve"> </w:t>
      </w:r>
      <w:r w:rsidR="002C569F" w:rsidRPr="000C7BCC">
        <w:rPr>
          <w:rStyle w:val="y2iqfc"/>
          <w:rFonts w:ascii="Arial" w:eastAsiaTheme="majorEastAsia" w:hAnsi="Arial" w:cs="Arial"/>
          <w:color w:val="202124"/>
          <w:sz w:val="24"/>
          <w:szCs w:val="24"/>
          <w:lang w:val="ca-ES"/>
        </w:rPr>
        <w:t xml:space="preserve">o del conreador entrant </w:t>
      </w:r>
      <w:r w:rsidRPr="000C7BCC">
        <w:rPr>
          <w:rStyle w:val="y2iqfc"/>
          <w:rFonts w:ascii="Arial" w:eastAsiaTheme="majorEastAsia" w:hAnsi="Arial" w:cs="Arial"/>
          <w:color w:val="202124"/>
          <w:sz w:val="24"/>
          <w:szCs w:val="24"/>
          <w:lang w:val="ca-ES"/>
        </w:rPr>
        <w:t xml:space="preserve">el dia </w:t>
      </w:r>
      <w:r w:rsidR="00E92F31" w:rsidRPr="000C7BCC">
        <w:rPr>
          <w:rFonts w:ascii="Arial" w:hAnsi="Arial" w:cs="Arial"/>
          <w:sz w:val="24"/>
          <w:szCs w:val="24"/>
          <w:lang w:val="ca-ES"/>
        </w:rPr>
        <w:t>........... .</w:t>
      </w:r>
    </w:p>
    <w:p w14:paraId="05E65547" w14:textId="3A1C63A3" w:rsidR="006E58D6" w:rsidRPr="000C7BCC" w:rsidRDefault="00B66271" w:rsidP="000C7BCC">
      <w:pPr>
        <w:pStyle w:val="HTMLconformatoprevio"/>
        <w:shd w:val="clear" w:color="auto" w:fill="FFFFFF" w:themeFill="background1"/>
        <w:spacing w:before="120"/>
        <w:ind w:left="708"/>
        <w:jc w:val="both"/>
        <w:rPr>
          <w:rFonts w:ascii="Arial" w:hAnsi="Arial" w:cs="Arial"/>
          <w:i/>
          <w:iCs/>
          <w:sz w:val="24"/>
          <w:szCs w:val="24"/>
          <w:lang w:val="ca-ES"/>
        </w:rPr>
      </w:pPr>
      <w:r w:rsidRPr="000C7BCC">
        <w:rPr>
          <w:rFonts w:ascii="Arial" w:hAnsi="Arial" w:cs="Arial"/>
          <w:sz w:val="24"/>
          <w:szCs w:val="24"/>
          <w:lang w:val="ca-ES"/>
        </w:rPr>
        <w:lastRenderedPageBreak/>
        <w:t>(</w:t>
      </w:r>
      <w:r w:rsidR="003963E5">
        <w:rPr>
          <w:rFonts w:ascii="Arial" w:hAnsi="Arial" w:cs="Arial"/>
          <w:sz w:val="24"/>
          <w:szCs w:val="24"/>
          <w:lang w:val="ca-ES"/>
        </w:rPr>
        <w:t xml:space="preserve">És </w:t>
      </w:r>
      <w:r w:rsidR="003963E5">
        <w:rPr>
          <w:rFonts w:ascii="Arial" w:hAnsi="Arial" w:cs="Arial"/>
          <w:i/>
          <w:iCs/>
          <w:sz w:val="24"/>
          <w:szCs w:val="24"/>
          <w:lang w:val="ca-ES"/>
        </w:rPr>
        <w:t>o</w:t>
      </w:r>
      <w:r w:rsidRPr="000C7BCC">
        <w:rPr>
          <w:rFonts w:ascii="Arial" w:hAnsi="Arial" w:cs="Arial"/>
          <w:i/>
          <w:iCs/>
          <w:sz w:val="24"/>
          <w:szCs w:val="24"/>
          <w:lang w:val="ca-ES"/>
        </w:rPr>
        <w:t>pcional</w:t>
      </w:r>
      <w:r w:rsidR="00C43283" w:rsidRPr="000C7BCC">
        <w:rPr>
          <w:rFonts w:ascii="Arial" w:hAnsi="Arial" w:cs="Arial"/>
          <w:i/>
          <w:iCs/>
          <w:sz w:val="24"/>
          <w:szCs w:val="24"/>
          <w:lang w:val="ca-ES"/>
        </w:rPr>
        <w:t xml:space="preserve"> </w:t>
      </w:r>
      <w:r w:rsidR="003963E5">
        <w:rPr>
          <w:rFonts w:ascii="Arial" w:hAnsi="Arial" w:cs="Arial"/>
          <w:i/>
          <w:iCs/>
          <w:sz w:val="24"/>
          <w:szCs w:val="24"/>
          <w:lang w:val="ca-ES"/>
        </w:rPr>
        <w:t xml:space="preserve">—tot i que </w:t>
      </w:r>
      <w:r w:rsidR="00C43283" w:rsidRPr="000C7BCC">
        <w:rPr>
          <w:rFonts w:ascii="Arial" w:hAnsi="Arial" w:cs="Arial"/>
          <w:i/>
          <w:iCs/>
          <w:sz w:val="24"/>
          <w:szCs w:val="24"/>
          <w:lang w:val="ca-ES"/>
        </w:rPr>
        <w:t>convenient per protecció del soci conreador</w:t>
      </w:r>
      <w:r w:rsidR="003963E5">
        <w:rPr>
          <w:rFonts w:ascii="Arial" w:hAnsi="Arial" w:cs="Arial"/>
          <w:i/>
          <w:iCs/>
          <w:sz w:val="24"/>
          <w:szCs w:val="24"/>
          <w:lang w:val="ca-ES"/>
        </w:rPr>
        <w:t>—</w:t>
      </w:r>
      <w:r w:rsidRPr="000C7BCC">
        <w:rPr>
          <w:rFonts w:ascii="Arial" w:hAnsi="Arial" w:cs="Arial"/>
          <w:i/>
          <w:iCs/>
          <w:sz w:val="24"/>
          <w:szCs w:val="24"/>
          <w:lang w:val="ca-ES"/>
        </w:rPr>
        <w:t xml:space="preserve"> </w:t>
      </w:r>
      <w:r w:rsidR="003963E5">
        <w:rPr>
          <w:rFonts w:ascii="Arial" w:hAnsi="Arial" w:cs="Arial"/>
          <w:i/>
          <w:iCs/>
          <w:sz w:val="24"/>
          <w:szCs w:val="24"/>
          <w:lang w:val="ca-ES"/>
        </w:rPr>
        <w:t>m</w:t>
      </w:r>
      <w:r w:rsidRPr="000C7BCC">
        <w:rPr>
          <w:rFonts w:ascii="Arial" w:hAnsi="Arial" w:cs="Arial"/>
          <w:i/>
          <w:iCs/>
          <w:sz w:val="24"/>
          <w:szCs w:val="24"/>
          <w:lang w:val="ca-ES"/>
        </w:rPr>
        <w:t>encionar el conreu per tal</w:t>
      </w:r>
      <w:r w:rsidR="006E58D6" w:rsidRPr="000C7BCC">
        <w:rPr>
          <w:rFonts w:ascii="Arial" w:hAnsi="Arial" w:cs="Arial"/>
          <w:i/>
          <w:iCs/>
          <w:sz w:val="24"/>
          <w:szCs w:val="24"/>
          <w:lang w:val="ca-ES"/>
        </w:rPr>
        <w:t xml:space="preserve"> d</w:t>
      </w:r>
      <w:r w:rsidR="00BF468D">
        <w:rPr>
          <w:rFonts w:ascii="Arial" w:hAnsi="Arial" w:cs="Arial"/>
          <w:i/>
          <w:iCs/>
          <w:sz w:val="24"/>
          <w:szCs w:val="24"/>
          <w:lang w:val="ca-ES"/>
        </w:rPr>
        <w:t>’</w:t>
      </w:r>
      <w:r w:rsidR="006E58D6" w:rsidRPr="000C7BCC">
        <w:rPr>
          <w:rFonts w:ascii="Arial" w:hAnsi="Arial" w:cs="Arial"/>
          <w:i/>
          <w:iCs/>
          <w:sz w:val="24"/>
          <w:szCs w:val="24"/>
          <w:lang w:val="ca-ES"/>
        </w:rPr>
        <w:t>integrar en el contracte la duració que, consuetudinàriament, s</w:t>
      </w:r>
      <w:r w:rsidR="00BF468D">
        <w:rPr>
          <w:rFonts w:ascii="Arial" w:hAnsi="Arial" w:cs="Arial"/>
          <w:i/>
          <w:iCs/>
          <w:sz w:val="24"/>
          <w:szCs w:val="24"/>
          <w:lang w:val="ca-ES"/>
        </w:rPr>
        <w:t>’</w:t>
      </w:r>
      <w:r w:rsidR="006E58D6" w:rsidRPr="000C7BCC">
        <w:rPr>
          <w:rFonts w:ascii="Arial" w:hAnsi="Arial" w:cs="Arial"/>
          <w:i/>
          <w:iCs/>
          <w:sz w:val="24"/>
          <w:szCs w:val="24"/>
          <w:lang w:val="ca-ES"/>
        </w:rPr>
        <w:t>acostuma a necessitar per</w:t>
      </w:r>
      <w:r w:rsidR="003963E5">
        <w:rPr>
          <w:rFonts w:ascii="Arial" w:hAnsi="Arial" w:cs="Arial"/>
          <w:i/>
          <w:iCs/>
          <w:sz w:val="24"/>
          <w:szCs w:val="24"/>
          <w:lang w:val="ca-ES"/>
        </w:rPr>
        <w:t xml:space="preserve"> al</w:t>
      </w:r>
      <w:r w:rsidR="006E58D6" w:rsidRPr="000C7BCC">
        <w:rPr>
          <w:rFonts w:ascii="Arial" w:hAnsi="Arial" w:cs="Arial"/>
          <w:i/>
          <w:iCs/>
          <w:sz w:val="24"/>
          <w:szCs w:val="24"/>
          <w:lang w:val="ca-ES"/>
        </w:rPr>
        <w:t xml:space="preserve"> dit conreu, i així, </w:t>
      </w:r>
      <w:proofErr w:type="spellStart"/>
      <w:r w:rsidR="006E58D6" w:rsidRPr="000C7BCC">
        <w:rPr>
          <w:rFonts w:ascii="Arial" w:hAnsi="Arial" w:cs="Arial"/>
          <w:i/>
          <w:iCs/>
          <w:sz w:val="24"/>
          <w:szCs w:val="24"/>
          <w:lang w:val="ca-ES"/>
        </w:rPr>
        <w:t>inaplica</w:t>
      </w:r>
      <w:r w:rsidR="00E2048A" w:rsidRPr="000C7BCC">
        <w:rPr>
          <w:rFonts w:ascii="Arial" w:hAnsi="Arial" w:cs="Arial"/>
          <w:i/>
          <w:iCs/>
          <w:sz w:val="24"/>
          <w:szCs w:val="24"/>
          <w:lang w:val="ca-ES"/>
        </w:rPr>
        <w:t>r</w:t>
      </w:r>
      <w:proofErr w:type="spellEnd"/>
      <w:r w:rsidR="006E58D6" w:rsidRPr="000C7BCC">
        <w:rPr>
          <w:rFonts w:ascii="Arial" w:hAnsi="Arial" w:cs="Arial"/>
          <w:i/>
          <w:iCs/>
          <w:sz w:val="24"/>
          <w:szCs w:val="24"/>
          <w:lang w:val="ca-ES"/>
        </w:rPr>
        <w:t xml:space="preserve"> el mínim legalment exigible). </w:t>
      </w:r>
    </w:p>
    <w:p w14:paraId="10EE7E05" w14:textId="6E272E9E" w:rsidR="00C23195" w:rsidRPr="000C7BCC" w:rsidRDefault="00C23195" w:rsidP="000C7BCC">
      <w:pPr>
        <w:pStyle w:val="HTMLconformatoprevio"/>
        <w:shd w:val="clear" w:color="auto" w:fill="FFFFFF" w:themeFill="background1"/>
        <w:spacing w:before="120"/>
        <w:jc w:val="both"/>
        <w:rPr>
          <w:rFonts w:ascii="Arial" w:eastAsiaTheme="majorEastAsia" w:hAnsi="Arial" w:cs="Arial"/>
          <w:color w:val="202124"/>
          <w:sz w:val="24"/>
          <w:szCs w:val="24"/>
          <w:lang w:val="ca-ES"/>
        </w:rPr>
      </w:pPr>
      <w:r w:rsidRPr="000C7BCC">
        <w:rPr>
          <w:rStyle w:val="y2iqfc"/>
          <w:rFonts w:ascii="Arial" w:eastAsiaTheme="majorEastAsia" w:hAnsi="Arial" w:cs="Arial"/>
          <w:color w:val="202124"/>
          <w:sz w:val="24"/>
          <w:szCs w:val="24"/>
          <w:lang w:val="ca-ES"/>
        </w:rPr>
        <w:t>Una vegada complit el termini de duració anterior, el contracte s</w:t>
      </w:r>
      <w:r w:rsidR="00BF468D">
        <w:rPr>
          <w:rStyle w:val="y2iqfc"/>
          <w:rFonts w:ascii="Arial" w:eastAsiaTheme="majorEastAsia" w:hAnsi="Arial" w:cs="Arial"/>
          <w:color w:val="202124"/>
          <w:sz w:val="24"/>
          <w:szCs w:val="24"/>
          <w:lang w:val="ca-ES"/>
        </w:rPr>
        <w:t>’</w:t>
      </w:r>
      <w:r w:rsidRPr="000C7BCC">
        <w:rPr>
          <w:rStyle w:val="y2iqfc"/>
          <w:rFonts w:ascii="Arial" w:eastAsiaTheme="majorEastAsia" w:hAnsi="Arial" w:cs="Arial"/>
          <w:color w:val="202124"/>
          <w:sz w:val="24"/>
          <w:szCs w:val="24"/>
          <w:lang w:val="ca-ES"/>
        </w:rPr>
        <w:t>entendrà prorrogat</w:t>
      </w:r>
      <w:r w:rsidR="0013000D" w:rsidRPr="000C7BCC">
        <w:rPr>
          <w:rStyle w:val="Refdenotaalpie"/>
          <w:rFonts w:eastAsiaTheme="majorEastAsia" w:cs="Arial"/>
          <w:sz w:val="24"/>
          <w:szCs w:val="24"/>
          <w:lang w:val="ca-ES"/>
        </w:rPr>
        <w:footnoteReference w:id="24"/>
      </w:r>
      <w:r w:rsidRPr="000C7BCC">
        <w:rPr>
          <w:rStyle w:val="y2iqfc"/>
          <w:rFonts w:ascii="Arial" w:eastAsiaTheme="majorEastAsia" w:hAnsi="Arial" w:cs="Arial"/>
          <w:color w:val="202124"/>
          <w:sz w:val="24"/>
          <w:szCs w:val="24"/>
          <w:lang w:val="ca-ES"/>
        </w:rPr>
        <w:t xml:space="preserve"> per</w:t>
      </w:r>
      <w:r w:rsidR="0013000D" w:rsidRPr="000C7BCC">
        <w:rPr>
          <w:rStyle w:val="y2iqfc"/>
          <w:rFonts w:ascii="Arial" w:eastAsiaTheme="majorEastAsia" w:hAnsi="Arial" w:cs="Arial"/>
          <w:color w:val="202124"/>
          <w:sz w:val="24"/>
          <w:szCs w:val="24"/>
          <w:lang w:val="ca-ES"/>
        </w:rPr>
        <w:t xml:space="preserve"> </w:t>
      </w:r>
      <w:r w:rsidR="00E92F31" w:rsidRPr="000C7BCC">
        <w:rPr>
          <w:rFonts w:ascii="Arial" w:hAnsi="Arial" w:cs="Arial"/>
          <w:sz w:val="24"/>
          <w:szCs w:val="24"/>
          <w:lang w:val="ca-ES"/>
        </w:rPr>
        <w:t xml:space="preserve">..........., </w:t>
      </w:r>
      <w:r w:rsidR="002802F5" w:rsidRPr="000C7BCC">
        <w:rPr>
          <w:rStyle w:val="y2iqfc"/>
          <w:rFonts w:ascii="Arial" w:eastAsiaTheme="majorEastAsia" w:hAnsi="Arial" w:cs="Arial"/>
          <w:color w:val="202124"/>
          <w:sz w:val="24"/>
          <w:szCs w:val="24"/>
          <w:lang w:val="ca-ES"/>
        </w:rPr>
        <w:t xml:space="preserve">sempre que cap de les dues parts no </w:t>
      </w:r>
      <w:r w:rsidR="009F6C5D" w:rsidRPr="000C7BCC">
        <w:rPr>
          <w:rStyle w:val="y2iqfc"/>
          <w:rFonts w:ascii="Arial" w:eastAsiaTheme="majorEastAsia" w:hAnsi="Arial" w:cs="Arial"/>
          <w:color w:val="202124"/>
          <w:sz w:val="24"/>
          <w:szCs w:val="24"/>
          <w:lang w:val="ca-ES"/>
        </w:rPr>
        <w:t>se</w:t>
      </w:r>
      <w:r w:rsidR="00BF468D">
        <w:rPr>
          <w:rStyle w:val="y2iqfc"/>
          <w:rFonts w:ascii="Arial" w:eastAsiaTheme="majorEastAsia" w:hAnsi="Arial" w:cs="Arial"/>
          <w:color w:val="202124"/>
          <w:sz w:val="24"/>
          <w:szCs w:val="24"/>
          <w:lang w:val="ca-ES"/>
        </w:rPr>
        <w:t>’</w:t>
      </w:r>
      <w:r w:rsidR="009F6C5D" w:rsidRPr="000C7BCC">
        <w:rPr>
          <w:rStyle w:val="y2iqfc"/>
          <w:rFonts w:ascii="Arial" w:eastAsiaTheme="majorEastAsia" w:hAnsi="Arial" w:cs="Arial"/>
          <w:color w:val="202124"/>
          <w:sz w:val="24"/>
          <w:szCs w:val="24"/>
          <w:lang w:val="ca-ES"/>
        </w:rPr>
        <w:t>n</w:t>
      </w:r>
      <w:r w:rsidR="002802F5" w:rsidRPr="000C7BCC">
        <w:rPr>
          <w:rStyle w:val="y2iqfc"/>
          <w:rFonts w:ascii="Arial" w:eastAsiaTheme="majorEastAsia" w:hAnsi="Arial" w:cs="Arial"/>
          <w:color w:val="202124"/>
          <w:sz w:val="24"/>
          <w:szCs w:val="24"/>
          <w:lang w:val="ca-ES"/>
        </w:rPr>
        <w:t xml:space="preserve"> desdigui, comunicant</w:t>
      </w:r>
      <w:r w:rsidR="0043611C" w:rsidRPr="000C7BCC">
        <w:rPr>
          <w:rStyle w:val="y2iqfc"/>
          <w:rFonts w:ascii="Arial" w:eastAsiaTheme="majorEastAsia" w:hAnsi="Arial" w:cs="Arial"/>
          <w:color w:val="202124"/>
          <w:sz w:val="24"/>
          <w:szCs w:val="24"/>
          <w:lang w:val="ca-ES"/>
        </w:rPr>
        <w:t xml:space="preserve"> a l</w:t>
      </w:r>
      <w:r w:rsidR="00BF468D">
        <w:rPr>
          <w:rStyle w:val="y2iqfc"/>
          <w:rFonts w:ascii="Arial" w:eastAsiaTheme="majorEastAsia" w:hAnsi="Arial" w:cs="Arial"/>
          <w:color w:val="202124"/>
          <w:sz w:val="24"/>
          <w:szCs w:val="24"/>
          <w:lang w:val="ca-ES"/>
        </w:rPr>
        <w:t>’</w:t>
      </w:r>
      <w:r w:rsidR="0043611C" w:rsidRPr="000C7BCC">
        <w:rPr>
          <w:rStyle w:val="y2iqfc"/>
          <w:rFonts w:ascii="Arial" w:eastAsiaTheme="majorEastAsia" w:hAnsi="Arial" w:cs="Arial"/>
          <w:color w:val="202124"/>
          <w:sz w:val="24"/>
          <w:szCs w:val="24"/>
          <w:lang w:val="ca-ES"/>
        </w:rPr>
        <w:t>altra</w:t>
      </w:r>
      <w:r w:rsidR="002802F5" w:rsidRPr="000C7BCC">
        <w:rPr>
          <w:rStyle w:val="y2iqfc"/>
          <w:rFonts w:ascii="Arial" w:eastAsiaTheme="majorEastAsia" w:hAnsi="Arial" w:cs="Arial"/>
          <w:color w:val="202124"/>
          <w:sz w:val="24"/>
          <w:szCs w:val="24"/>
          <w:lang w:val="ca-ES"/>
        </w:rPr>
        <w:t xml:space="preserve"> el seu desdir </w:t>
      </w:r>
      <w:r w:rsidR="00740F17" w:rsidRPr="000C7BCC">
        <w:rPr>
          <w:rStyle w:val="y2iqfc"/>
          <w:rFonts w:ascii="Arial" w:eastAsiaTheme="majorEastAsia" w:hAnsi="Arial" w:cs="Arial"/>
          <w:color w:val="202124"/>
          <w:sz w:val="24"/>
          <w:szCs w:val="24"/>
          <w:lang w:val="ca-ES"/>
        </w:rPr>
        <w:t>amb una antelació mínima d</w:t>
      </w:r>
      <w:r w:rsidR="00830D43" w:rsidRPr="000C7BCC">
        <w:rPr>
          <w:rStyle w:val="y2iqfc"/>
          <w:rFonts w:ascii="Arial" w:eastAsiaTheme="majorEastAsia" w:hAnsi="Arial" w:cs="Arial"/>
          <w:color w:val="202124"/>
          <w:sz w:val="24"/>
          <w:szCs w:val="24"/>
          <w:lang w:val="ca-ES"/>
        </w:rPr>
        <w:t xml:space="preserve">e 3 mesos </w:t>
      </w:r>
      <w:r w:rsidR="0043611C" w:rsidRPr="000C7BCC">
        <w:rPr>
          <w:rStyle w:val="y2iqfc"/>
          <w:rFonts w:ascii="Arial" w:eastAsiaTheme="majorEastAsia" w:hAnsi="Arial" w:cs="Arial"/>
          <w:color w:val="202124"/>
          <w:sz w:val="24"/>
          <w:szCs w:val="24"/>
          <w:lang w:val="ca-ES"/>
        </w:rPr>
        <w:t>de</w:t>
      </w:r>
      <w:r w:rsidR="002802F5" w:rsidRPr="000C7BCC">
        <w:rPr>
          <w:rStyle w:val="y2iqfc"/>
          <w:rFonts w:ascii="Arial" w:eastAsiaTheme="majorEastAsia" w:hAnsi="Arial" w:cs="Arial"/>
          <w:color w:val="202124"/>
          <w:sz w:val="24"/>
          <w:szCs w:val="24"/>
          <w:lang w:val="ca-ES"/>
        </w:rPr>
        <w:t xml:space="preserve"> la terminació de la durada pactada. </w:t>
      </w:r>
    </w:p>
    <w:p w14:paraId="76F175C4" w14:textId="77777777" w:rsidR="00135F4E" w:rsidRPr="000C7BCC" w:rsidRDefault="00135F4E" w:rsidP="000C7BCC">
      <w:pPr>
        <w:shd w:val="clear" w:color="auto" w:fill="FFFFFF" w:themeFill="background1"/>
        <w:spacing w:before="120"/>
        <w:jc w:val="both"/>
        <w:rPr>
          <w:rFonts w:ascii="Arial" w:hAnsi="Arial" w:cs="Arial"/>
          <w:lang w:val="ca-ES"/>
        </w:rPr>
      </w:pPr>
    </w:p>
    <w:p w14:paraId="4AFC66A7" w14:textId="0E8583EA" w:rsidR="00056E8B" w:rsidRPr="000C7BCC" w:rsidRDefault="00E92F31" w:rsidP="000C7BCC">
      <w:pPr>
        <w:shd w:val="clear" w:color="auto" w:fill="FFFFFF" w:themeFill="background1"/>
        <w:spacing w:before="120"/>
        <w:jc w:val="both"/>
        <w:textAlignment w:val="baseline"/>
        <w:rPr>
          <w:rFonts w:ascii="Arial" w:hAnsi="Arial" w:cs="Arial"/>
          <w:lang w:val="ca-ES"/>
        </w:rPr>
      </w:pPr>
      <w:r w:rsidRPr="000C7BCC">
        <w:rPr>
          <w:rFonts w:ascii="Arial" w:hAnsi="Arial" w:cs="Arial"/>
          <w:b/>
          <w:bCs/>
          <w:bdr w:val="none" w:sz="0" w:space="0" w:color="auto" w:frame="1"/>
          <w:lang w:val="ca-ES"/>
        </w:rPr>
        <w:t xml:space="preserve">Clàusula 6. Obres, reparacions, despeses de conservació i millora </w:t>
      </w:r>
    </w:p>
    <w:p w14:paraId="172DFD05" w14:textId="5660C427" w:rsidR="00AF18B2" w:rsidRPr="000C7BCC" w:rsidRDefault="00AF18B2" w:rsidP="000C7BCC">
      <w:pPr>
        <w:shd w:val="clear" w:color="auto" w:fill="FFFFFF" w:themeFill="background1"/>
        <w:spacing w:before="120"/>
        <w:jc w:val="both"/>
        <w:rPr>
          <w:rFonts w:ascii="Arial" w:hAnsi="Arial" w:cs="Arial"/>
          <w:lang w:val="ca-ES"/>
        </w:rPr>
      </w:pPr>
      <w:r w:rsidRPr="000C7BCC">
        <w:rPr>
          <w:rFonts w:ascii="Arial" w:hAnsi="Arial" w:cs="Arial"/>
          <w:lang w:val="ca-ES"/>
        </w:rPr>
        <w:t>(</w:t>
      </w:r>
      <w:r w:rsidRPr="000C7BCC">
        <w:rPr>
          <w:rFonts w:ascii="Arial" w:hAnsi="Arial" w:cs="Arial"/>
          <w:i/>
          <w:iCs/>
          <w:lang w:val="ca-ES"/>
        </w:rPr>
        <w:t>Opció 1</w:t>
      </w:r>
      <w:r w:rsidRPr="000C7BCC">
        <w:rPr>
          <w:rFonts w:ascii="Arial" w:hAnsi="Arial" w:cs="Arial"/>
          <w:lang w:val="ca-ES"/>
        </w:rPr>
        <w:t>)</w:t>
      </w:r>
    </w:p>
    <w:p w14:paraId="15B64BAB" w14:textId="1E8951D6" w:rsidR="00595F8E" w:rsidRPr="000C7BCC" w:rsidRDefault="00BF5B21" w:rsidP="000C7BCC">
      <w:pPr>
        <w:shd w:val="clear" w:color="auto" w:fill="FFFFFF" w:themeFill="background1"/>
        <w:spacing w:before="120"/>
        <w:jc w:val="both"/>
        <w:rPr>
          <w:rFonts w:ascii="Arial" w:hAnsi="Arial" w:cs="Arial"/>
          <w:lang w:val="ca-ES"/>
        </w:rPr>
      </w:pPr>
      <w:r w:rsidRPr="000C7BCC">
        <w:rPr>
          <w:rFonts w:ascii="Arial" w:hAnsi="Arial" w:cs="Arial"/>
          <w:lang w:val="ca-ES"/>
        </w:rPr>
        <w:t xml:space="preserve">Ambdues parts es sotmeten a les regles </w:t>
      </w:r>
      <w:r w:rsidR="00C352DF" w:rsidRPr="000C7BCC">
        <w:rPr>
          <w:rFonts w:ascii="Arial" w:hAnsi="Arial" w:cs="Arial"/>
          <w:lang w:val="ca-ES"/>
        </w:rPr>
        <w:t xml:space="preserve">imperatives </w:t>
      </w:r>
      <w:r w:rsidRPr="000C7BCC">
        <w:rPr>
          <w:rFonts w:ascii="Arial" w:hAnsi="Arial" w:cs="Arial"/>
          <w:lang w:val="ca-ES"/>
        </w:rPr>
        <w:t>previstes en</w:t>
      </w:r>
      <w:r w:rsidR="0077011B" w:rsidRPr="000C7BCC">
        <w:rPr>
          <w:rFonts w:ascii="Arial" w:hAnsi="Arial" w:cs="Arial"/>
          <w:lang w:val="ca-ES"/>
        </w:rPr>
        <w:t xml:space="preserve"> </w:t>
      </w:r>
      <w:r w:rsidR="00DB692E" w:rsidRPr="000C7BCC">
        <w:rPr>
          <w:rFonts w:ascii="Arial" w:hAnsi="Arial" w:cs="Arial"/>
          <w:lang w:val="ca-ES"/>
        </w:rPr>
        <w:t xml:space="preserve">el </w:t>
      </w:r>
      <w:r w:rsidR="0077011B" w:rsidRPr="000C7BCC">
        <w:rPr>
          <w:rFonts w:ascii="Arial" w:hAnsi="Arial" w:cs="Arial"/>
          <w:lang w:val="ca-ES"/>
        </w:rPr>
        <w:t xml:space="preserve">capítol VI de la </w:t>
      </w:r>
      <w:r w:rsidRPr="000C7BCC">
        <w:rPr>
          <w:rFonts w:ascii="Arial" w:hAnsi="Arial" w:cs="Arial"/>
          <w:lang w:val="ca-ES"/>
        </w:rPr>
        <w:t>LAR</w:t>
      </w:r>
      <w:r w:rsidR="002C39CA" w:rsidRPr="000C7BCC">
        <w:rPr>
          <w:rFonts w:ascii="Arial" w:hAnsi="Arial" w:cs="Arial"/>
          <w:lang w:val="ca-ES"/>
        </w:rPr>
        <w:t>, en relació amb la parceria,</w:t>
      </w:r>
      <w:r w:rsidR="0077011B" w:rsidRPr="000C7BCC">
        <w:rPr>
          <w:rFonts w:ascii="Arial" w:hAnsi="Arial" w:cs="Arial"/>
          <w:lang w:val="ca-ES"/>
        </w:rPr>
        <w:t xml:space="preserve"> i </w:t>
      </w:r>
      <w:r w:rsidR="001927E6" w:rsidRPr="000C7BCC">
        <w:rPr>
          <w:rFonts w:ascii="Arial" w:hAnsi="Arial" w:cs="Arial"/>
          <w:lang w:val="ca-ES"/>
        </w:rPr>
        <w:t xml:space="preserve">que </w:t>
      </w:r>
      <w:r w:rsidR="0077011B" w:rsidRPr="000C7BCC">
        <w:rPr>
          <w:rFonts w:ascii="Arial" w:hAnsi="Arial" w:cs="Arial"/>
          <w:lang w:val="ca-ES"/>
        </w:rPr>
        <w:t xml:space="preserve">siguin compatibles amb la naturalesa de </w:t>
      </w:r>
      <w:r w:rsidR="00FD4944" w:rsidRPr="000C7BCC">
        <w:rPr>
          <w:rFonts w:ascii="Arial" w:hAnsi="Arial" w:cs="Arial"/>
          <w:lang w:val="ca-ES"/>
        </w:rPr>
        <w:t>la SRM</w:t>
      </w:r>
      <w:r w:rsidR="00EE7D55" w:rsidRPr="000C7BCC">
        <w:rPr>
          <w:rFonts w:ascii="Arial" w:hAnsi="Arial" w:cs="Arial"/>
          <w:lang w:val="ca-ES"/>
        </w:rPr>
        <w:t>.</w:t>
      </w:r>
      <w:r w:rsidR="00EE7D55" w:rsidRPr="000C7BCC">
        <w:rPr>
          <w:rStyle w:val="Refdenotaalpie"/>
          <w:rFonts w:cs="Arial"/>
          <w:sz w:val="24"/>
          <w:lang w:val="ca-ES"/>
        </w:rPr>
        <w:footnoteReference w:id="25"/>
      </w:r>
      <w:r w:rsidRPr="000C7BCC">
        <w:rPr>
          <w:rFonts w:ascii="Arial" w:hAnsi="Arial" w:cs="Arial"/>
          <w:lang w:val="ca-ES"/>
        </w:rPr>
        <w:t xml:space="preserve"> </w:t>
      </w:r>
    </w:p>
    <w:p w14:paraId="6CBE5F0D" w14:textId="44E772A4" w:rsidR="003C5DE2" w:rsidRPr="000C7BCC" w:rsidRDefault="00595F8E" w:rsidP="000C7BCC">
      <w:pPr>
        <w:shd w:val="clear" w:color="auto" w:fill="FFFFFF" w:themeFill="background1"/>
        <w:spacing w:before="120"/>
        <w:jc w:val="both"/>
        <w:rPr>
          <w:rStyle w:val="y2iqfc"/>
          <w:rFonts w:ascii="Arial" w:eastAsiaTheme="majorEastAsia" w:hAnsi="Arial" w:cs="Arial"/>
          <w:color w:val="202124"/>
          <w:lang w:val="ca-ES"/>
        </w:rPr>
      </w:pPr>
      <w:r w:rsidRPr="000C7BCC">
        <w:rPr>
          <w:rFonts w:ascii="Arial" w:hAnsi="Arial" w:cs="Arial"/>
          <w:lang w:val="ca-ES"/>
        </w:rPr>
        <w:t>Així mateix, l</w:t>
      </w:r>
      <w:r w:rsidR="00102A76" w:rsidRPr="000C7BCC">
        <w:rPr>
          <w:rStyle w:val="y2iqfc"/>
          <w:rFonts w:ascii="Arial" w:eastAsiaTheme="majorEastAsia" w:hAnsi="Arial" w:cs="Arial"/>
          <w:color w:val="202124"/>
          <w:lang w:val="ca-ES"/>
        </w:rPr>
        <w:t>es obres, millores o inversions que, per disposició legal o per resolució judicial o administrativa ferm</w:t>
      </w:r>
      <w:r w:rsidR="005A7502" w:rsidRPr="000C7BCC">
        <w:rPr>
          <w:rStyle w:val="y2iqfc"/>
          <w:rFonts w:ascii="Arial" w:eastAsiaTheme="majorEastAsia" w:hAnsi="Arial" w:cs="Arial"/>
          <w:color w:val="202124"/>
          <w:lang w:val="ca-ES"/>
        </w:rPr>
        <w:t>a</w:t>
      </w:r>
      <w:r w:rsidR="00102A76" w:rsidRPr="000C7BCC">
        <w:rPr>
          <w:rStyle w:val="y2iqfc"/>
          <w:rFonts w:ascii="Arial" w:eastAsiaTheme="majorEastAsia" w:hAnsi="Arial" w:cs="Arial"/>
          <w:color w:val="202124"/>
          <w:lang w:val="ca-ES"/>
        </w:rPr>
        <w:t xml:space="preserve"> o per acord </w:t>
      </w:r>
      <w:r w:rsidR="00896377" w:rsidRPr="000C7BCC">
        <w:rPr>
          <w:rStyle w:val="y2iqfc"/>
          <w:rFonts w:ascii="Arial" w:eastAsiaTheme="majorEastAsia" w:hAnsi="Arial" w:cs="Arial"/>
          <w:color w:val="202124"/>
          <w:lang w:val="ca-ES"/>
        </w:rPr>
        <w:t>dels òrgans de representació dels qual</w:t>
      </w:r>
      <w:r w:rsidR="003963E5">
        <w:rPr>
          <w:rStyle w:val="y2iqfc"/>
          <w:rFonts w:ascii="Arial" w:eastAsiaTheme="majorEastAsia" w:hAnsi="Arial" w:cs="Arial"/>
          <w:color w:val="202124"/>
          <w:lang w:val="ca-ES"/>
        </w:rPr>
        <w:t>s</w:t>
      </w:r>
      <w:r w:rsidR="00896377" w:rsidRPr="000C7BCC">
        <w:rPr>
          <w:rStyle w:val="y2iqfc"/>
          <w:rFonts w:ascii="Arial" w:eastAsiaTheme="majorEastAsia" w:hAnsi="Arial" w:cs="Arial"/>
          <w:color w:val="202124"/>
          <w:lang w:val="ca-ES"/>
        </w:rPr>
        <w:t xml:space="preserve"> formi part la SRM</w:t>
      </w:r>
      <w:r w:rsidR="00102A76" w:rsidRPr="000C7BCC">
        <w:rPr>
          <w:rStyle w:val="y2iqfc"/>
          <w:rFonts w:ascii="Arial" w:eastAsiaTheme="majorEastAsia" w:hAnsi="Arial" w:cs="Arial"/>
          <w:color w:val="202124"/>
          <w:lang w:val="ca-ES"/>
        </w:rPr>
        <w:t>, s</w:t>
      </w:r>
      <w:r w:rsidR="00BF468D">
        <w:rPr>
          <w:rStyle w:val="y2iqfc"/>
          <w:rFonts w:ascii="Arial" w:eastAsiaTheme="majorEastAsia" w:hAnsi="Arial" w:cs="Arial"/>
          <w:color w:val="202124"/>
          <w:lang w:val="ca-ES"/>
        </w:rPr>
        <w:t>’</w:t>
      </w:r>
      <w:r w:rsidR="00102A76" w:rsidRPr="000C7BCC">
        <w:rPr>
          <w:rStyle w:val="y2iqfc"/>
          <w:rFonts w:ascii="Arial" w:eastAsiaTheme="majorEastAsia" w:hAnsi="Arial" w:cs="Arial"/>
          <w:color w:val="202124"/>
          <w:lang w:val="ca-ES"/>
        </w:rPr>
        <w:t xml:space="preserve">hagin de fer sobre </w:t>
      </w:r>
      <w:r w:rsidR="001D60CC" w:rsidRPr="000C7BCC">
        <w:rPr>
          <w:rStyle w:val="y2iqfc"/>
          <w:rFonts w:ascii="Arial" w:eastAsiaTheme="majorEastAsia" w:hAnsi="Arial" w:cs="Arial"/>
          <w:color w:val="202124"/>
          <w:lang w:val="ca-ES"/>
        </w:rPr>
        <w:t>el lloc</w:t>
      </w:r>
      <w:r w:rsidR="00194C4A" w:rsidRPr="000C7BCC">
        <w:rPr>
          <w:rStyle w:val="y2iqfc"/>
          <w:rFonts w:ascii="Arial" w:eastAsiaTheme="majorEastAsia" w:hAnsi="Arial" w:cs="Arial"/>
          <w:color w:val="202124"/>
          <w:lang w:val="ca-ES"/>
        </w:rPr>
        <w:t xml:space="preserve"> objecte del contracte, </w:t>
      </w:r>
      <w:r w:rsidR="009E2A55" w:rsidRPr="000C7BCC">
        <w:rPr>
          <w:rStyle w:val="y2iqfc"/>
          <w:rFonts w:ascii="Arial" w:eastAsiaTheme="majorEastAsia" w:hAnsi="Arial" w:cs="Arial"/>
          <w:color w:val="202124"/>
          <w:lang w:val="ca-ES"/>
        </w:rPr>
        <w:t>ha</w:t>
      </w:r>
      <w:r w:rsidR="00102A76" w:rsidRPr="000C7BCC">
        <w:rPr>
          <w:rStyle w:val="y2iqfc"/>
          <w:rFonts w:ascii="Arial" w:eastAsiaTheme="majorEastAsia" w:hAnsi="Arial" w:cs="Arial"/>
          <w:color w:val="202124"/>
          <w:lang w:val="ca-ES"/>
        </w:rPr>
        <w:t xml:space="preserve"> de dur-les a terme </w:t>
      </w:r>
      <w:r w:rsidRPr="000C7BCC">
        <w:rPr>
          <w:rStyle w:val="y2iqfc"/>
          <w:rFonts w:ascii="Arial" w:eastAsiaTheme="majorEastAsia" w:hAnsi="Arial" w:cs="Arial"/>
          <w:color w:val="202124"/>
          <w:lang w:val="ca-ES"/>
        </w:rPr>
        <w:t xml:space="preserve">la </w:t>
      </w:r>
      <w:r w:rsidR="00EE7D55" w:rsidRPr="000C7BCC">
        <w:rPr>
          <w:rStyle w:val="y2iqfc"/>
          <w:rFonts w:ascii="Arial" w:eastAsiaTheme="majorEastAsia" w:hAnsi="Arial" w:cs="Arial"/>
          <w:color w:val="202124"/>
          <w:lang w:val="ca-ES"/>
        </w:rPr>
        <w:t>p</w:t>
      </w:r>
      <w:r w:rsidRPr="000C7BCC">
        <w:rPr>
          <w:rStyle w:val="y2iqfc"/>
          <w:rFonts w:ascii="Arial" w:eastAsiaTheme="majorEastAsia" w:hAnsi="Arial" w:cs="Arial"/>
          <w:color w:val="202124"/>
          <w:lang w:val="ca-ES"/>
        </w:rPr>
        <w:t xml:space="preserve">art </w:t>
      </w:r>
      <w:r w:rsidR="00E92F31" w:rsidRPr="000C7BCC">
        <w:rPr>
          <w:rFonts w:ascii="Arial" w:hAnsi="Arial" w:cs="Arial"/>
          <w:lang w:val="ca-ES"/>
        </w:rPr>
        <w:t xml:space="preserve">........... </w:t>
      </w:r>
      <w:r w:rsidR="00102A76" w:rsidRPr="000C7BCC">
        <w:rPr>
          <w:rStyle w:val="y2iqfc"/>
          <w:rFonts w:ascii="Arial" w:eastAsiaTheme="majorEastAsia" w:hAnsi="Arial" w:cs="Arial"/>
          <w:color w:val="202124"/>
          <w:lang w:val="ca-ES"/>
        </w:rPr>
        <w:t>d</w:t>
      </w:r>
      <w:r w:rsidR="00BF468D">
        <w:rPr>
          <w:rStyle w:val="y2iqfc"/>
          <w:rFonts w:ascii="Arial" w:eastAsiaTheme="majorEastAsia" w:hAnsi="Arial" w:cs="Arial"/>
          <w:color w:val="202124"/>
          <w:lang w:val="ca-ES"/>
        </w:rPr>
        <w:t>’</w:t>
      </w:r>
      <w:r w:rsidR="00102A76" w:rsidRPr="000C7BCC">
        <w:rPr>
          <w:rStyle w:val="y2iqfc"/>
          <w:rFonts w:ascii="Arial" w:eastAsiaTheme="majorEastAsia" w:hAnsi="Arial" w:cs="Arial"/>
          <w:color w:val="202124"/>
          <w:lang w:val="ca-ES"/>
        </w:rPr>
        <w:t xml:space="preserve">acord amb </w:t>
      </w:r>
      <w:r w:rsidR="00762DFF" w:rsidRPr="000C7BCC">
        <w:rPr>
          <w:rStyle w:val="y2iqfc"/>
          <w:rFonts w:ascii="Arial" w:eastAsiaTheme="majorEastAsia" w:hAnsi="Arial" w:cs="Arial"/>
          <w:color w:val="202124"/>
          <w:lang w:val="ca-ES"/>
        </w:rPr>
        <w:t>allò</w:t>
      </w:r>
      <w:r w:rsidR="00102A76" w:rsidRPr="000C7BCC">
        <w:rPr>
          <w:rStyle w:val="y2iqfc"/>
          <w:rFonts w:ascii="Arial" w:eastAsiaTheme="majorEastAsia" w:hAnsi="Arial" w:cs="Arial"/>
          <w:color w:val="202124"/>
          <w:lang w:val="ca-ES"/>
        </w:rPr>
        <w:t xml:space="preserve"> pactat.</w:t>
      </w:r>
      <w:r w:rsidR="00733304" w:rsidRPr="000C7BCC">
        <w:rPr>
          <w:rStyle w:val="Refdenotaalpie"/>
          <w:rFonts w:eastAsiaTheme="majorEastAsia" w:cs="Arial"/>
          <w:sz w:val="24"/>
          <w:lang w:val="ca-ES"/>
        </w:rPr>
        <w:footnoteReference w:id="26"/>
      </w:r>
    </w:p>
    <w:p w14:paraId="7C8C9509" w14:textId="282B6C5E" w:rsidR="00775D9E" w:rsidRPr="000C7BCC" w:rsidRDefault="003C5DE2" w:rsidP="000C7BCC">
      <w:pPr>
        <w:shd w:val="clear" w:color="auto" w:fill="FFFFFF" w:themeFill="background1"/>
        <w:spacing w:before="120"/>
        <w:jc w:val="both"/>
        <w:rPr>
          <w:rFonts w:ascii="Arial" w:hAnsi="Arial" w:cs="Arial"/>
          <w:color w:val="202124"/>
          <w:shd w:val="clear" w:color="auto" w:fill="F8F9FA"/>
          <w:lang w:val="ca-ES"/>
        </w:rPr>
      </w:pPr>
      <w:r w:rsidRPr="000C7BCC">
        <w:rPr>
          <w:rFonts w:ascii="Arial" w:hAnsi="Arial" w:cs="Arial"/>
          <w:lang w:val="ca-ES"/>
        </w:rPr>
        <w:t xml:space="preserve">Igualment, la </w:t>
      </w:r>
      <w:r w:rsidR="00EE7D55" w:rsidRPr="000C7BCC">
        <w:rPr>
          <w:rFonts w:ascii="Arial" w:hAnsi="Arial" w:cs="Arial"/>
          <w:lang w:val="ca-ES"/>
        </w:rPr>
        <w:t>p</w:t>
      </w:r>
      <w:r w:rsidR="00B074C9" w:rsidRPr="000C7BCC">
        <w:rPr>
          <w:rFonts w:ascii="Arial" w:hAnsi="Arial" w:cs="Arial"/>
          <w:lang w:val="ca-ES"/>
        </w:rPr>
        <w:t xml:space="preserve">art </w:t>
      </w:r>
      <w:r w:rsidR="00E92F31" w:rsidRPr="000C7BCC">
        <w:rPr>
          <w:rFonts w:ascii="Arial" w:hAnsi="Arial" w:cs="Arial"/>
          <w:lang w:val="ca-ES"/>
        </w:rPr>
        <w:t xml:space="preserve">........... és la responsable </w:t>
      </w:r>
      <w:r w:rsidRPr="000C7BCC">
        <w:rPr>
          <w:rFonts w:ascii="Arial" w:hAnsi="Arial" w:cs="Arial"/>
          <w:lang w:val="ca-ES"/>
        </w:rPr>
        <w:t xml:space="preserve">de mantenir i reparar les infraestructures i </w:t>
      </w:r>
      <w:r w:rsidR="00762DFF" w:rsidRPr="000C7BCC">
        <w:rPr>
          <w:rFonts w:ascii="Arial" w:hAnsi="Arial" w:cs="Arial"/>
          <w:lang w:val="ca-ES"/>
        </w:rPr>
        <w:t xml:space="preserve">els </w:t>
      </w:r>
      <w:r w:rsidRPr="000C7BCC">
        <w:rPr>
          <w:rFonts w:ascii="Arial" w:hAnsi="Arial" w:cs="Arial"/>
          <w:lang w:val="ca-ES"/>
        </w:rPr>
        <w:t>equips utilitzats a la parcel·la agrícola, com a sistemes de reg, tanques</w:t>
      </w:r>
      <w:r w:rsidR="00762DFF" w:rsidRPr="000C7BCC">
        <w:rPr>
          <w:rFonts w:ascii="Arial" w:hAnsi="Arial" w:cs="Arial"/>
          <w:lang w:val="ca-ES"/>
        </w:rPr>
        <w:t xml:space="preserve"> i</w:t>
      </w:r>
      <w:r w:rsidRPr="000C7BCC">
        <w:rPr>
          <w:rFonts w:ascii="Arial" w:hAnsi="Arial" w:cs="Arial"/>
          <w:lang w:val="ca-ES"/>
        </w:rPr>
        <w:t xml:space="preserve"> hivernacles, entre d</w:t>
      </w:r>
      <w:r w:rsidR="00BF468D">
        <w:rPr>
          <w:rFonts w:ascii="Arial" w:hAnsi="Arial" w:cs="Arial"/>
          <w:lang w:val="ca-ES"/>
        </w:rPr>
        <w:t>’</w:t>
      </w:r>
      <w:r w:rsidRPr="000C7BCC">
        <w:rPr>
          <w:rFonts w:ascii="Arial" w:hAnsi="Arial" w:cs="Arial"/>
          <w:lang w:val="ca-ES"/>
        </w:rPr>
        <w:t>altres.</w:t>
      </w:r>
    </w:p>
    <w:p w14:paraId="2F305251" w14:textId="77777777" w:rsidR="00AF18B2" w:rsidRPr="000C7BCC" w:rsidRDefault="00AF18B2" w:rsidP="000C7BCC">
      <w:pPr>
        <w:shd w:val="clear" w:color="auto" w:fill="FFFFFF" w:themeFill="background1"/>
        <w:spacing w:before="120"/>
        <w:jc w:val="both"/>
        <w:rPr>
          <w:rFonts w:ascii="Arial" w:hAnsi="Arial" w:cs="Arial"/>
          <w:lang w:val="ca-ES"/>
        </w:rPr>
      </w:pPr>
    </w:p>
    <w:p w14:paraId="09CC3AB8" w14:textId="1FB9A10D" w:rsidR="00E92F31" w:rsidRPr="000C7BCC" w:rsidRDefault="00AF18B2" w:rsidP="000C7BCC">
      <w:pPr>
        <w:shd w:val="clear" w:color="auto" w:fill="FFFFFF" w:themeFill="background1"/>
        <w:spacing w:before="120"/>
        <w:jc w:val="both"/>
        <w:rPr>
          <w:rFonts w:ascii="Arial" w:hAnsi="Arial" w:cs="Arial"/>
          <w:i/>
          <w:iCs/>
          <w:lang w:val="ca-ES"/>
        </w:rPr>
      </w:pPr>
      <w:r w:rsidRPr="000C7BCC">
        <w:rPr>
          <w:rFonts w:ascii="Arial" w:hAnsi="Arial" w:cs="Arial"/>
          <w:lang w:val="ca-ES"/>
        </w:rPr>
        <w:t>(</w:t>
      </w:r>
      <w:r w:rsidRPr="000C7BCC">
        <w:rPr>
          <w:rFonts w:ascii="Arial" w:hAnsi="Arial" w:cs="Arial"/>
          <w:i/>
          <w:iCs/>
          <w:lang w:val="ca-ES"/>
        </w:rPr>
        <w:t xml:space="preserve">Opció 2: </w:t>
      </w:r>
      <w:r w:rsidR="00E92F31" w:rsidRPr="000C7BCC">
        <w:rPr>
          <w:rFonts w:ascii="Arial" w:hAnsi="Arial" w:cs="Arial"/>
          <w:i/>
          <w:iCs/>
          <w:lang w:val="ca-ES"/>
        </w:rPr>
        <w:t>podeu fer una llista generalista de les prescripcions de la LAR</w:t>
      </w:r>
      <w:r w:rsidR="001D60CC" w:rsidRPr="000C7BCC">
        <w:rPr>
          <w:rFonts w:ascii="Arial" w:hAnsi="Arial" w:cs="Arial"/>
          <w:i/>
          <w:iCs/>
          <w:lang w:val="ca-ES"/>
        </w:rPr>
        <w:t xml:space="preserve"> per tal d</w:t>
      </w:r>
      <w:r w:rsidR="00BF468D">
        <w:rPr>
          <w:rFonts w:ascii="Arial" w:hAnsi="Arial" w:cs="Arial"/>
          <w:i/>
          <w:iCs/>
          <w:lang w:val="ca-ES"/>
        </w:rPr>
        <w:t>’</w:t>
      </w:r>
      <w:r w:rsidR="001D60CC" w:rsidRPr="000C7BCC">
        <w:rPr>
          <w:rFonts w:ascii="Arial" w:hAnsi="Arial" w:cs="Arial"/>
          <w:i/>
          <w:iCs/>
          <w:lang w:val="ca-ES"/>
        </w:rPr>
        <w:t>incorporar-les al contracte com a continguts convencionals</w:t>
      </w:r>
      <w:r w:rsidR="00E92F31" w:rsidRPr="000C7BCC">
        <w:rPr>
          <w:rFonts w:ascii="Arial" w:hAnsi="Arial" w:cs="Arial"/>
          <w:i/>
          <w:iCs/>
          <w:lang w:val="ca-ES"/>
        </w:rPr>
        <w:t>)</w:t>
      </w:r>
    </w:p>
    <w:p w14:paraId="40EC7266" w14:textId="213D6664" w:rsidR="00783004" w:rsidRPr="000C7BCC" w:rsidRDefault="008720F6" w:rsidP="000C7BCC">
      <w:pPr>
        <w:shd w:val="clear" w:color="auto" w:fill="FFFFFF" w:themeFill="background1"/>
        <w:spacing w:before="120"/>
        <w:jc w:val="both"/>
        <w:rPr>
          <w:rFonts w:ascii="Arial" w:hAnsi="Arial" w:cs="Arial"/>
          <w:lang w:val="ca-ES"/>
        </w:rPr>
      </w:pPr>
      <w:r w:rsidRPr="000C7BCC">
        <w:rPr>
          <w:rFonts w:ascii="Arial" w:hAnsi="Arial" w:cs="Arial"/>
          <w:b/>
          <w:bCs/>
          <w:lang w:val="ca-ES"/>
        </w:rPr>
        <w:t>6.1</w:t>
      </w:r>
      <w:r w:rsidR="00C352DF" w:rsidRPr="000C7BCC">
        <w:rPr>
          <w:rFonts w:ascii="Arial" w:hAnsi="Arial" w:cs="Arial"/>
          <w:lang w:val="ca-ES"/>
        </w:rPr>
        <w:t xml:space="preserve"> </w:t>
      </w:r>
      <w:r w:rsidRPr="000C7BCC">
        <w:rPr>
          <w:rFonts w:ascii="Arial" w:hAnsi="Arial" w:cs="Arial"/>
          <w:lang w:val="ca-ES"/>
        </w:rPr>
        <w:t>Són</w:t>
      </w:r>
      <w:r w:rsidR="00703EF4" w:rsidRPr="000C7BCC">
        <w:rPr>
          <w:rFonts w:ascii="Arial" w:hAnsi="Arial" w:cs="Arial"/>
          <w:lang w:val="ca-ES"/>
        </w:rPr>
        <w:t xml:space="preserve"> a compte i </w:t>
      </w:r>
      <w:r w:rsidR="00413085" w:rsidRPr="000C7BCC">
        <w:rPr>
          <w:rFonts w:ascii="Arial" w:hAnsi="Arial" w:cs="Arial"/>
          <w:lang w:val="ca-ES"/>
        </w:rPr>
        <w:t xml:space="preserve">a </w:t>
      </w:r>
      <w:r w:rsidR="00703EF4" w:rsidRPr="000C7BCC">
        <w:rPr>
          <w:rFonts w:ascii="Arial" w:hAnsi="Arial" w:cs="Arial"/>
          <w:lang w:val="ca-ES"/>
        </w:rPr>
        <w:t>càrrec exclusiu d</w:t>
      </w:r>
      <w:r w:rsidR="008C7B04" w:rsidRPr="000C7BCC">
        <w:rPr>
          <w:rFonts w:ascii="Arial" w:hAnsi="Arial" w:cs="Arial"/>
          <w:lang w:val="ca-ES"/>
        </w:rPr>
        <w:t>el soci titular</w:t>
      </w:r>
      <w:r w:rsidRPr="000C7BCC">
        <w:rPr>
          <w:rFonts w:ascii="Arial" w:hAnsi="Arial" w:cs="Arial"/>
          <w:lang w:val="ca-ES"/>
        </w:rPr>
        <w:t xml:space="preserve"> </w:t>
      </w:r>
      <w:r w:rsidR="00703EF4" w:rsidRPr="000C7BCC">
        <w:rPr>
          <w:rFonts w:ascii="Arial" w:hAnsi="Arial" w:cs="Arial"/>
          <w:lang w:val="ca-ES"/>
        </w:rPr>
        <w:t xml:space="preserve">totes les reparacions i </w:t>
      </w:r>
      <w:r w:rsidR="00413085" w:rsidRPr="000C7BCC">
        <w:rPr>
          <w:rFonts w:ascii="Arial" w:hAnsi="Arial" w:cs="Arial"/>
          <w:lang w:val="ca-ES"/>
        </w:rPr>
        <w:t xml:space="preserve">les </w:t>
      </w:r>
      <w:r w:rsidR="00703EF4" w:rsidRPr="000C7BCC">
        <w:rPr>
          <w:rFonts w:ascii="Arial" w:hAnsi="Arial" w:cs="Arial"/>
          <w:lang w:val="ca-ES"/>
        </w:rPr>
        <w:t xml:space="preserve">obres necessàries perquè </w:t>
      </w:r>
      <w:r w:rsidR="00A86468" w:rsidRPr="000C7BCC">
        <w:rPr>
          <w:rFonts w:ascii="Arial" w:hAnsi="Arial" w:cs="Arial"/>
          <w:lang w:val="ca-ES"/>
        </w:rPr>
        <w:t xml:space="preserve">el lloc </w:t>
      </w:r>
      <w:r w:rsidR="00703EF4" w:rsidRPr="000C7BCC">
        <w:rPr>
          <w:rFonts w:ascii="Arial" w:hAnsi="Arial" w:cs="Arial"/>
          <w:lang w:val="ca-ES"/>
        </w:rPr>
        <w:t>cedi</w:t>
      </w:r>
      <w:r w:rsidR="00A86468" w:rsidRPr="000C7BCC">
        <w:rPr>
          <w:rFonts w:ascii="Arial" w:hAnsi="Arial" w:cs="Arial"/>
          <w:lang w:val="ca-ES"/>
        </w:rPr>
        <w:t>t</w:t>
      </w:r>
      <w:r w:rsidR="00703EF4" w:rsidRPr="000C7BCC">
        <w:rPr>
          <w:rFonts w:ascii="Arial" w:hAnsi="Arial" w:cs="Arial"/>
          <w:lang w:val="ca-ES"/>
        </w:rPr>
        <w:t xml:space="preserve"> pug</w:t>
      </w:r>
      <w:r w:rsidR="00413085" w:rsidRPr="000C7BCC">
        <w:rPr>
          <w:rFonts w:ascii="Arial" w:hAnsi="Arial" w:cs="Arial"/>
          <w:lang w:val="ca-ES"/>
        </w:rPr>
        <w:t>u</w:t>
      </w:r>
      <w:r w:rsidR="00703EF4" w:rsidRPr="000C7BCC">
        <w:rPr>
          <w:rFonts w:ascii="Arial" w:hAnsi="Arial" w:cs="Arial"/>
          <w:lang w:val="ca-ES"/>
        </w:rPr>
        <w:t>i ser destina</w:t>
      </w:r>
      <w:r w:rsidR="00936820">
        <w:rPr>
          <w:rFonts w:ascii="Arial" w:hAnsi="Arial" w:cs="Arial"/>
          <w:lang w:val="ca-ES"/>
        </w:rPr>
        <w:t>t</w:t>
      </w:r>
      <w:r w:rsidR="00703EF4" w:rsidRPr="000C7BCC">
        <w:rPr>
          <w:rFonts w:ascii="Arial" w:hAnsi="Arial" w:cs="Arial"/>
          <w:lang w:val="ca-ES"/>
        </w:rPr>
        <w:t xml:space="preserve"> a l</w:t>
      </w:r>
      <w:r w:rsidR="00BF468D">
        <w:rPr>
          <w:rFonts w:ascii="Arial" w:hAnsi="Arial" w:cs="Arial"/>
          <w:lang w:val="ca-ES"/>
        </w:rPr>
        <w:t>’</w:t>
      </w:r>
      <w:r w:rsidR="00703EF4" w:rsidRPr="000C7BCC">
        <w:rPr>
          <w:rFonts w:ascii="Arial" w:hAnsi="Arial" w:cs="Arial"/>
          <w:lang w:val="ca-ES"/>
        </w:rPr>
        <w:t xml:space="preserve">aprofitament o </w:t>
      </w:r>
      <w:r w:rsidR="00DB0B8D" w:rsidRPr="000C7BCC">
        <w:rPr>
          <w:rFonts w:ascii="Arial" w:hAnsi="Arial" w:cs="Arial"/>
          <w:lang w:val="ca-ES"/>
        </w:rPr>
        <w:t>l</w:t>
      </w:r>
      <w:r w:rsidR="00BF468D">
        <w:rPr>
          <w:rFonts w:ascii="Arial" w:hAnsi="Arial" w:cs="Arial"/>
          <w:lang w:val="ca-ES"/>
        </w:rPr>
        <w:t>’</w:t>
      </w:r>
      <w:r w:rsidR="00703EF4" w:rsidRPr="000C7BCC">
        <w:rPr>
          <w:rFonts w:ascii="Arial" w:hAnsi="Arial" w:cs="Arial"/>
          <w:lang w:val="ca-ES"/>
        </w:rPr>
        <w:t xml:space="preserve">explotació </w:t>
      </w:r>
      <w:r w:rsidR="00936820" w:rsidRPr="000C7BCC">
        <w:rPr>
          <w:rFonts w:ascii="Arial" w:hAnsi="Arial" w:cs="Arial"/>
          <w:lang w:val="ca-ES"/>
        </w:rPr>
        <w:t>convingud</w:t>
      </w:r>
      <w:r w:rsidR="00936820">
        <w:rPr>
          <w:rFonts w:ascii="Arial" w:hAnsi="Arial" w:cs="Arial"/>
          <w:lang w:val="ca-ES"/>
        </w:rPr>
        <w:t>es</w:t>
      </w:r>
      <w:r w:rsidR="00065590" w:rsidRPr="000C7BCC">
        <w:rPr>
          <w:rFonts w:ascii="Arial" w:hAnsi="Arial" w:cs="Arial"/>
          <w:lang w:val="ca-ES"/>
        </w:rPr>
        <w:t>, a</w:t>
      </w:r>
      <w:r w:rsidR="009A06E2" w:rsidRPr="000C7BCC">
        <w:rPr>
          <w:rFonts w:ascii="Arial" w:hAnsi="Arial" w:cs="Arial"/>
          <w:lang w:val="ca-ES"/>
        </w:rPr>
        <w:t xml:space="preserve">mb les excepcions previstes </w:t>
      </w:r>
      <w:r w:rsidR="00646EDD" w:rsidRPr="000C7BCC">
        <w:rPr>
          <w:rFonts w:ascii="Arial" w:hAnsi="Arial" w:cs="Arial"/>
          <w:lang w:val="ca-ES"/>
        </w:rPr>
        <w:t>a</w:t>
      </w:r>
      <w:r w:rsidR="009A06E2" w:rsidRPr="000C7BCC">
        <w:rPr>
          <w:rFonts w:ascii="Arial" w:hAnsi="Arial" w:cs="Arial"/>
          <w:lang w:val="ca-ES"/>
        </w:rPr>
        <w:t xml:space="preserve"> l</w:t>
      </w:r>
      <w:r w:rsidR="00BF468D">
        <w:rPr>
          <w:rFonts w:ascii="Arial" w:hAnsi="Arial" w:cs="Arial"/>
          <w:lang w:val="ca-ES"/>
        </w:rPr>
        <w:t>’</w:t>
      </w:r>
      <w:r w:rsidR="009A06E2" w:rsidRPr="000C7BCC">
        <w:rPr>
          <w:rFonts w:ascii="Arial" w:hAnsi="Arial" w:cs="Arial"/>
          <w:lang w:val="ca-ES"/>
        </w:rPr>
        <w:t>art</w:t>
      </w:r>
      <w:r w:rsidR="00413085" w:rsidRPr="000C7BCC">
        <w:rPr>
          <w:rFonts w:ascii="Arial" w:hAnsi="Arial" w:cs="Arial"/>
          <w:lang w:val="ca-ES"/>
        </w:rPr>
        <w:t>icle</w:t>
      </w:r>
      <w:r w:rsidR="009A06E2" w:rsidRPr="000C7BCC">
        <w:rPr>
          <w:rFonts w:ascii="Arial" w:hAnsi="Arial" w:cs="Arial"/>
          <w:lang w:val="ca-ES"/>
        </w:rPr>
        <w:t xml:space="preserve"> 18.3 LAR. </w:t>
      </w:r>
    </w:p>
    <w:p w14:paraId="37870717" w14:textId="0F872B10" w:rsidR="00016379" w:rsidRPr="000C7BCC" w:rsidRDefault="008720F6" w:rsidP="000C7BCC">
      <w:pPr>
        <w:spacing w:before="120"/>
        <w:jc w:val="both"/>
        <w:rPr>
          <w:rFonts w:ascii="Arial" w:hAnsi="Arial" w:cs="Arial"/>
          <w:lang w:val="ca-ES"/>
        </w:rPr>
      </w:pPr>
      <w:r w:rsidRPr="000C7BCC">
        <w:rPr>
          <w:rFonts w:ascii="Arial" w:hAnsi="Arial" w:cs="Arial"/>
          <w:b/>
          <w:bCs/>
          <w:lang w:val="ca-ES"/>
        </w:rPr>
        <w:t>6.2</w:t>
      </w:r>
      <w:r w:rsidR="00B875E0" w:rsidRPr="000C7BCC">
        <w:rPr>
          <w:rStyle w:val="y2iqfc"/>
          <w:rFonts w:ascii="Arial" w:eastAsiaTheme="majorEastAsia" w:hAnsi="Arial" w:cs="Arial"/>
          <w:lang w:val="ca-ES"/>
        </w:rPr>
        <w:t xml:space="preserve"> </w:t>
      </w:r>
      <w:r w:rsidR="00CA370E" w:rsidRPr="000C7BCC">
        <w:rPr>
          <w:rStyle w:val="y2iqfc"/>
          <w:rFonts w:ascii="Arial" w:eastAsiaTheme="majorEastAsia" w:hAnsi="Arial" w:cs="Arial"/>
          <w:color w:val="202124"/>
          <w:lang w:val="ca-ES"/>
        </w:rPr>
        <w:t xml:space="preserve">Ambdues parts </w:t>
      </w:r>
      <w:r w:rsidR="00B875E0" w:rsidRPr="000C7BCC">
        <w:rPr>
          <w:rStyle w:val="y2iqfc"/>
          <w:rFonts w:ascii="Arial" w:eastAsiaTheme="majorEastAsia" w:hAnsi="Arial" w:cs="Arial"/>
          <w:color w:val="202124"/>
          <w:lang w:val="ca-ES"/>
        </w:rPr>
        <w:t>estan obliga</w:t>
      </w:r>
      <w:r w:rsidR="00CA370E" w:rsidRPr="000C7BCC">
        <w:rPr>
          <w:rStyle w:val="y2iqfc"/>
          <w:rFonts w:ascii="Arial" w:eastAsiaTheme="majorEastAsia" w:hAnsi="Arial" w:cs="Arial"/>
          <w:color w:val="202124"/>
          <w:lang w:val="ca-ES"/>
        </w:rPr>
        <w:t>de</w:t>
      </w:r>
      <w:r w:rsidR="00B875E0" w:rsidRPr="000C7BCC">
        <w:rPr>
          <w:rStyle w:val="y2iqfc"/>
          <w:rFonts w:ascii="Arial" w:eastAsiaTheme="majorEastAsia" w:hAnsi="Arial" w:cs="Arial"/>
          <w:color w:val="202124"/>
          <w:lang w:val="ca-ES"/>
        </w:rPr>
        <w:t>s a permetre la realització de les obres,</w:t>
      </w:r>
      <w:r w:rsidR="00413085" w:rsidRPr="000C7BCC">
        <w:rPr>
          <w:rStyle w:val="y2iqfc"/>
          <w:rFonts w:ascii="Arial" w:eastAsiaTheme="majorEastAsia" w:hAnsi="Arial" w:cs="Arial"/>
          <w:color w:val="202124"/>
          <w:lang w:val="ca-ES"/>
        </w:rPr>
        <w:t xml:space="preserve"> les</w:t>
      </w:r>
      <w:r w:rsidR="00B875E0" w:rsidRPr="000C7BCC">
        <w:rPr>
          <w:rStyle w:val="y2iqfc"/>
          <w:rFonts w:ascii="Arial" w:eastAsiaTheme="majorEastAsia" w:hAnsi="Arial" w:cs="Arial"/>
          <w:color w:val="202124"/>
          <w:lang w:val="ca-ES"/>
        </w:rPr>
        <w:t xml:space="preserve"> reparacions i </w:t>
      </w:r>
      <w:r w:rsidR="00413085" w:rsidRPr="000C7BCC">
        <w:rPr>
          <w:rStyle w:val="y2iqfc"/>
          <w:rFonts w:ascii="Arial" w:eastAsiaTheme="majorEastAsia" w:hAnsi="Arial" w:cs="Arial"/>
          <w:color w:val="202124"/>
          <w:lang w:val="ca-ES"/>
        </w:rPr>
        <w:t xml:space="preserve">les </w:t>
      </w:r>
      <w:r w:rsidR="00B875E0" w:rsidRPr="000C7BCC">
        <w:rPr>
          <w:rStyle w:val="y2iqfc"/>
          <w:rFonts w:ascii="Arial" w:eastAsiaTheme="majorEastAsia" w:hAnsi="Arial" w:cs="Arial"/>
          <w:color w:val="202124"/>
          <w:lang w:val="ca-ES"/>
        </w:rPr>
        <w:t>millores que hagi de fer o pugui fer l</w:t>
      </w:r>
      <w:r w:rsidR="00BF468D">
        <w:rPr>
          <w:rStyle w:val="y2iqfc"/>
          <w:rFonts w:ascii="Arial" w:eastAsiaTheme="majorEastAsia" w:hAnsi="Arial" w:cs="Arial"/>
          <w:color w:val="202124"/>
          <w:lang w:val="ca-ES"/>
        </w:rPr>
        <w:t>’</w:t>
      </w:r>
      <w:r w:rsidR="00B875E0" w:rsidRPr="000C7BCC">
        <w:rPr>
          <w:rStyle w:val="y2iqfc"/>
          <w:rFonts w:ascii="Arial" w:eastAsiaTheme="majorEastAsia" w:hAnsi="Arial" w:cs="Arial"/>
          <w:color w:val="202124"/>
          <w:lang w:val="ca-ES"/>
        </w:rPr>
        <w:t>altra part contractant.</w:t>
      </w:r>
      <w:r w:rsidR="00CA370E" w:rsidRPr="000C7BCC">
        <w:rPr>
          <w:rStyle w:val="y2iqfc"/>
          <w:rFonts w:ascii="Arial" w:eastAsiaTheme="majorEastAsia" w:hAnsi="Arial" w:cs="Arial"/>
          <w:lang w:val="ca-ES"/>
        </w:rPr>
        <w:t xml:space="preserve"> </w:t>
      </w:r>
      <w:r w:rsidR="00B875E0" w:rsidRPr="000C7BCC">
        <w:rPr>
          <w:rStyle w:val="y2iqfc"/>
          <w:rFonts w:ascii="Arial" w:eastAsiaTheme="majorEastAsia" w:hAnsi="Arial" w:cs="Arial"/>
          <w:color w:val="202124"/>
          <w:lang w:val="ca-ES"/>
        </w:rPr>
        <w:t xml:space="preserve">Aquestes reparacions i millores </w:t>
      </w:r>
      <w:r w:rsidR="00DB0B8D" w:rsidRPr="000C7BCC">
        <w:rPr>
          <w:rStyle w:val="y2iqfc"/>
          <w:rFonts w:ascii="Arial" w:eastAsiaTheme="majorEastAsia" w:hAnsi="Arial" w:cs="Arial"/>
          <w:color w:val="202124"/>
          <w:lang w:val="ca-ES"/>
        </w:rPr>
        <w:t>s</w:t>
      </w:r>
      <w:r w:rsidR="00BF468D">
        <w:rPr>
          <w:rStyle w:val="y2iqfc"/>
          <w:rFonts w:ascii="Arial" w:eastAsiaTheme="majorEastAsia" w:hAnsi="Arial" w:cs="Arial"/>
          <w:color w:val="202124"/>
          <w:lang w:val="ca-ES"/>
        </w:rPr>
        <w:t>’</w:t>
      </w:r>
      <w:r w:rsidR="00DB0B8D" w:rsidRPr="000C7BCC">
        <w:rPr>
          <w:rStyle w:val="y2iqfc"/>
          <w:rFonts w:ascii="Arial" w:eastAsiaTheme="majorEastAsia" w:hAnsi="Arial" w:cs="Arial"/>
          <w:color w:val="202124"/>
          <w:lang w:val="ca-ES"/>
        </w:rPr>
        <w:t>han de realitzar</w:t>
      </w:r>
      <w:r w:rsidR="00B875E0" w:rsidRPr="000C7BCC">
        <w:rPr>
          <w:rStyle w:val="y2iqfc"/>
          <w:rFonts w:ascii="Arial" w:eastAsiaTheme="majorEastAsia" w:hAnsi="Arial" w:cs="Arial"/>
          <w:color w:val="202124"/>
          <w:lang w:val="ca-ES"/>
        </w:rPr>
        <w:t xml:space="preserve"> a l</w:t>
      </w:r>
      <w:r w:rsidR="00BF468D">
        <w:rPr>
          <w:rStyle w:val="y2iqfc"/>
          <w:rFonts w:ascii="Arial" w:eastAsiaTheme="majorEastAsia" w:hAnsi="Arial" w:cs="Arial"/>
          <w:color w:val="202124"/>
          <w:lang w:val="ca-ES"/>
        </w:rPr>
        <w:t>’</w:t>
      </w:r>
      <w:r w:rsidR="00B875E0" w:rsidRPr="000C7BCC">
        <w:rPr>
          <w:rStyle w:val="y2iqfc"/>
          <w:rFonts w:ascii="Arial" w:eastAsiaTheme="majorEastAsia" w:hAnsi="Arial" w:cs="Arial"/>
          <w:color w:val="202124"/>
          <w:lang w:val="ca-ES"/>
        </w:rPr>
        <w:t>època de l</w:t>
      </w:r>
      <w:r w:rsidR="00BF468D">
        <w:rPr>
          <w:rStyle w:val="y2iqfc"/>
          <w:rFonts w:ascii="Arial" w:eastAsiaTheme="majorEastAsia" w:hAnsi="Arial" w:cs="Arial"/>
          <w:color w:val="202124"/>
          <w:lang w:val="ca-ES"/>
        </w:rPr>
        <w:t>’</w:t>
      </w:r>
      <w:r w:rsidR="00B875E0" w:rsidRPr="000C7BCC">
        <w:rPr>
          <w:rStyle w:val="y2iqfc"/>
          <w:rFonts w:ascii="Arial" w:eastAsiaTheme="majorEastAsia" w:hAnsi="Arial" w:cs="Arial"/>
          <w:color w:val="202124"/>
          <w:lang w:val="ca-ES"/>
        </w:rPr>
        <w:t>any i en la forma que menys pertorbin, llevat que no es puguin</w:t>
      </w:r>
      <w:r w:rsidR="00102A76" w:rsidRPr="000C7BCC">
        <w:rPr>
          <w:rStyle w:val="y2iqfc"/>
          <w:rFonts w:ascii="Arial" w:eastAsiaTheme="majorEastAsia" w:hAnsi="Arial" w:cs="Arial"/>
          <w:color w:val="202124"/>
          <w:lang w:val="ca-ES"/>
        </w:rPr>
        <w:t xml:space="preserve"> ajornar.</w:t>
      </w:r>
      <w:r w:rsidR="00102A76" w:rsidRPr="000C7BCC">
        <w:rPr>
          <w:rFonts w:ascii="Arial" w:hAnsi="Arial" w:cs="Arial"/>
          <w:color w:val="202124"/>
          <w:shd w:val="clear" w:color="auto" w:fill="F8F9FA"/>
          <w:lang w:val="ca-ES"/>
        </w:rPr>
        <w:t xml:space="preserve"> </w:t>
      </w:r>
    </w:p>
    <w:p w14:paraId="22E86FEB" w14:textId="78BCFE26" w:rsidR="0067163F" w:rsidRPr="000C7BCC" w:rsidRDefault="008720F6" w:rsidP="000C7BCC">
      <w:pPr>
        <w:shd w:val="clear" w:color="auto" w:fill="FFFFFF" w:themeFill="background1"/>
        <w:spacing w:before="120"/>
        <w:jc w:val="both"/>
        <w:rPr>
          <w:rStyle w:val="y2iqfc"/>
          <w:rFonts w:ascii="Arial" w:eastAsiaTheme="majorEastAsia" w:hAnsi="Arial" w:cs="Arial"/>
          <w:color w:val="202124"/>
          <w:lang w:val="ca-ES"/>
        </w:rPr>
      </w:pPr>
      <w:r w:rsidRPr="000C7BCC">
        <w:rPr>
          <w:rStyle w:val="y2iqfc"/>
          <w:rFonts w:ascii="Arial" w:eastAsiaTheme="majorEastAsia" w:hAnsi="Arial" w:cs="Arial"/>
          <w:b/>
          <w:bCs/>
          <w:color w:val="202124"/>
          <w:lang w:val="ca-ES"/>
        </w:rPr>
        <w:lastRenderedPageBreak/>
        <w:t>6.3</w:t>
      </w:r>
      <w:r w:rsidR="00016379" w:rsidRPr="000C7BCC">
        <w:rPr>
          <w:rStyle w:val="y2iqfc"/>
          <w:rFonts w:ascii="Arial" w:eastAsiaTheme="majorEastAsia" w:hAnsi="Arial" w:cs="Arial"/>
          <w:color w:val="202124"/>
          <w:lang w:val="ca-ES"/>
        </w:rPr>
        <w:t xml:space="preserve"> Correspon a </w:t>
      </w:r>
      <w:r w:rsidR="003872A4" w:rsidRPr="000C7BCC">
        <w:rPr>
          <w:rStyle w:val="y2iqfc"/>
          <w:rFonts w:ascii="Arial" w:eastAsiaTheme="majorEastAsia" w:hAnsi="Arial" w:cs="Arial"/>
          <w:color w:val="202124"/>
          <w:lang w:val="ca-ES"/>
        </w:rPr>
        <w:t>la part conreadora</w:t>
      </w:r>
      <w:r w:rsidRPr="000C7BCC">
        <w:rPr>
          <w:rStyle w:val="y2iqfc"/>
          <w:rFonts w:ascii="Arial" w:eastAsiaTheme="majorEastAsia" w:hAnsi="Arial" w:cs="Arial"/>
          <w:color w:val="202124"/>
          <w:lang w:val="ca-ES"/>
        </w:rPr>
        <w:t xml:space="preserve"> </w:t>
      </w:r>
      <w:r w:rsidR="00016379" w:rsidRPr="000C7BCC">
        <w:rPr>
          <w:rStyle w:val="y2iqfc"/>
          <w:rFonts w:ascii="Arial" w:eastAsiaTheme="majorEastAsia" w:hAnsi="Arial" w:cs="Arial"/>
          <w:color w:val="202124"/>
          <w:lang w:val="ca-ES"/>
        </w:rPr>
        <w:t xml:space="preserve">efectuar les reparacions, </w:t>
      </w:r>
      <w:r w:rsidR="007477B4" w:rsidRPr="000C7BCC">
        <w:rPr>
          <w:rStyle w:val="y2iqfc"/>
          <w:rFonts w:ascii="Arial" w:eastAsiaTheme="majorEastAsia" w:hAnsi="Arial" w:cs="Arial"/>
          <w:color w:val="202124"/>
          <w:lang w:val="ca-ES"/>
        </w:rPr>
        <w:t xml:space="preserve">les </w:t>
      </w:r>
      <w:r w:rsidR="00016379" w:rsidRPr="000C7BCC">
        <w:rPr>
          <w:rStyle w:val="y2iqfc"/>
          <w:rFonts w:ascii="Arial" w:eastAsiaTheme="majorEastAsia" w:hAnsi="Arial" w:cs="Arial"/>
          <w:color w:val="202124"/>
          <w:lang w:val="ca-ES"/>
        </w:rPr>
        <w:t xml:space="preserve">millores i </w:t>
      </w:r>
      <w:r w:rsidR="007477B4" w:rsidRPr="000C7BCC">
        <w:rPr>
          <w:rStyle w:val="y2iqfc"/>
          <w:rFonts w:ascii="Arial" w:eastAsiaTheme="majorEastAsia" w:hAnsi="Arial" w:cs="Arial"/>
          <w:color w:val="202124"/>
          <w:lang w:val="ca-ES"/>
        </w:rPr>
        <w:t xml:space="preserve">les </w:t>
      </w:r>
      <w:r w:rsidR="00016379" w:rsidRPr="000C7BCC">
        <w:rPr>
          <w:rStyle w:val="y2iqfc"/>
          <w:rFonts w:ascii="Arial" w:eastAsiaTheme="majorEastAsia" w:hAnsi="Arial" w:cs="Arial"/>
          <w:color w:val="202124"/>
          <w:lang w:val="ca-ES"/>
        </w:rPr>
        <w:t>inversions que siguin pròpies de l</w:t>
      </w:r>
      <w:r w:rsidR="00BF468D">
        <w:rPr>
          <w:rStyle w:val="y2iqfc"/>
          <w:rFonts w:ascii="Arial" w:eastAsiaTheme="majorEastAsia" w:hAnsi="Arial" w:cs="Arial"/>
          <w:color w:val="202124"/>
          <w:lang w:val="ca-ES"/>
        </w:rPr>
        <w:t>’</w:t>
      </w:r>
      <w:r w:rsidR="00016379" w:rsidRPr="000C7BCC">
        <w:rPr>
          <w:rStyle w:val="y2iqfc"/>
          <w:rFonts w:ascii="Arial" w:eastAsiaTheme="majorEastAsia" w:hAnsi="Arial" w:cs="Arial"/>
          <w:color w:val="202124"/>
          <w:lang w:val="ca-ES"/>
        </w:rPr>
        <w:t>empresari agrari en l</w:t>
      </w:r>
      <w:r w:rsidR="00BF468D">
        <w:rPr>
          <w:rStyle w:val="y2iqfc"/>
          <w:rFonts w:ascii="Arial" w:eastAsiaTheme="majorEastAsia" w:hAnsi="Arial" w:cs="Arial"/>
          <w:color w:val="202124"/>
          <w:lang w:val="ca-ES"/>
        </w:rPr>
        <w:t>’</w:t>
      </w:r>
      <w:r w:rsidR="00016379" w:rsidRPr="000C7BCC">
        <w:rPr>
          <w:rStyle w:val="y2iqfc"/>
          <w:rFonts w:ascii="Arial" w:eastAsiaTheme="majorEastAsia" w:hAnsi="Arial" w:cs="Arial"/>
          <w:color w:val="202124"/>
          <w:lang w:val="ca-ES"/>
        </w:rPr>
        <w:t>exercici normal de la seva activitat</w:t>
      </w:r>
      <w:r w:rsidR="0067163F" w:rsidRPr="000C7BCC">
        <w:rPr>
          <w:rStyle w:val="y2iqfc"/>
          <w:rFonts w:ascii="Arial" w:eastAsiaTheme="majorEastAsia" w:hAnsi="Arial" w:cs="Arial"/>
          <w:color w:val="202124"/>
          <w:lang w:val="ca-ES"/>
        </w:rPr>
        <w:t>.</w:t>
      </w:r>
    </w:p>
    <w:p w14:paraId="02BF6AAD" w14:textId="737693FA" w:rsidR="00016379" w:rsidRPr="000C7BCC" w:rsidRDefault="008720F6" w:rsidP="000C7BCC">
      <w:pPr>
        <w:shd w:val="clear" w:color="auto" w:fill="FFFFFF" w:themeFill="background1"/>
        <w:spacing w:before="120"/>
        <w:jc w:val="both"/>
        <w:rPr>
          <w:rFonts w:ascii="Arial" w:hAnsi="Arial" w:cs="Arial"/>
          <w:lang w:val="ca-ES"/>
        </w:rPr>
      </w:pPr>
      <w:r w:rsidRPr="000C7BCC">
        <w:rPr>
          <w:rStyle w:val="y2iqfc"/>
          <w:rFonts w:ascii="Arial" w:eastAsiaTheme="majorEastAsia" w:hAnsi="Arial" w:cs="Arial"/>
          <w:b/>
          <w:bCs/>
          <w:color w:val="202124"/>
          <w:lang w:val="ca-ES"/>
        </w:rPr>
        <w:t xml:space="preserve">6.4 </w:t>
      </w:r>
      <w:r w:rsidR="00016379" w:rsidRPr="000C7BCC">
        <w:rPr>
          <w:rStyle w:val="y2iqfc"/>
          <w:rFonts w:ascii="Arial" w:eastAsiaTheme="majorEastAsia" w:hAnsi="Arial" w:cs="Arial"/>
          <w:color w:val="202124"/>
          <w:lang w:val="ca-ES"/>
        </w:rPr>
        <w:t>L</w:t>
      </w:r>
      <w:r w:rsidRPr="000C7BCC">
        <w:rPr>
          <w:rStyle w:val="y2iqfc"/>
          <w:rFonts w:ascii="Arial" w:eastAsiaTheme="majorEastAsia" w:hAnsi="Arial" w:cs="Arial"/>
          <w:color w:val="202124"/>
          <w:lang w:val="ca-ES"/>
        </w:rPr>
        <w:t xml:space="preserve">a part </w:t>
      </w:r>
      <w:r w:rsidR="005419D4" w:rsidRPr="000C7BCC">
        <w:rPr>
          <w:rStyle w:val="y2iqfc"/>
          <w:rFonts w:ascii="Arial" w:eastAsiaTheme="majorEastAsia" w:hAnsi="Arial" w:cs="Arial"/>
          <w:color w:val="202124"/>
          <w:lang w:val="ca-ES"/>
        </w:rPr>
        <w:t xml:space="preserve">conreadora </w:t>
      </w:r>
      <w:r w:rsidR="00016379" w:rsidRPr="000C7BCC">
        <w:rPr>
          <w:rStyle w:val="y2iqfc"/>
          <w:rFonts w:ascii="Arial" w:eastAsiaTheme="majorEastAsia" w:hAnsi="Arial" w:cs="Arial"/>
          <w:color w:val="202124"/>
          <w:lang w:val="ca-ES"/>
        </w:rPr>
        <w:t>no pot, llevat d</w:t>
      </w:r>
      <w:r w:rsidR="00BF468D">
        <w:rPr>
          <w:rStyle w:val="y2iqfc"/>
          <w:rFonts w:ascii="Arial" w:eastAsiaTheme="majorEastAsia" w:hAnsi="Arial" w:cs="Arial"/>
          <w:color w:val="202124"/>
          <w:lang w:val="ca-ES"/>
        </w:rPr>
        <w:t>’</w:t>
      </w:r>
      <w:r w:rsidR="00016379" w:rsidRPr="000C7BCC">
        <w:rPr>
          <w:rStyle w:val="y2iqfc"/>
          <w:rFonts w:ascii="Arial" w:eastAsiaTheme="majorEastAsia" w:hAnsi="Arial" w:cs="Arial"/>
          <w:color w:val="202124"/>
          <w:lang w:val="ca-ES"/>
        </w:rPr>
        <w:t>acord exprés entre les parts, fer desaparèixer les parets</w:t>
      </w:r>
      <w:r w:rsidR="007477B4" w:rsidRPr="000C7BCC">
        <w:rPr>
          <w:rStyle w:val="y2iqfc"/>
          <w:rFonts w:ascii="Arial" w:eastAsiaTheme="majorEastAsia" w:hAnsi="Arial" w:cs="Arial"/>
          <w:color w:val="202124"/>
          <w:lang w:val="ca-ES"/>
        </w:rPr>
        <w:t>,</w:t>
      </w:r>
      <w:r w:rsidR="00016379" w:rsidRPr="000C7BCC">
        <w:rPr>
          <w:rStyle w:val="y2iqfc"/>
          <w:rFonts w:ascii="Arial" w:eastAsiaTheme="majorEastAsia" w:hAnsi="Arial" w:cs="Arial"/>
          <w:color w:val="202124"/>
          <w:lang w:val="ca-ES"/>
        </w:rPr>
        <w:t xml:space="preserve"> tanques, tanques vives o mort</w:t>
      </w:r>
      <w:r w:rsidR="007477B4" w:rsidRPr="000C7BCC">
        <w:rPr>
          <w:rStyle w:val="y2iqfc"/>
          <w:rFonts w:ascii="Arial" w:eastAsiaTheme="majorEastAsia" w:hAnsi="Arial" w:cs="Arial"/>
          <w:color w:val="202124"/>
          <w:lang w:val="ca-ES"/>
        </w:rPr>
        <w:t>e</w:t>
      </w:r>
      <w:r w:rsidR="00016379" w:rsidRPr="000C7BCC">
        <w:rPr>
          <w:rStyle w:val="y2iqfc"/>
          <w:rFonts w:ascii="Arial" w:eastAsiaTheme="majorEastAsia" w:hAnsi="Arial" w:cs="Arial"/>
          <w:color w:val="202124"/>
          <w:lang w:val="ca-ES"/>
        </w:rPr>
        <w:t>s, rases i altres formes de tancament o tancament del predi arrendat, si separen dues o més finques integrades en una mateixa unitat d</w:t>
      </w:r>
      <w:r w:rsidR="00BF468D">
        <w:rPr>
          <w:rStyle w:val="y2iqfc"/>
          <w:rFonts w:ascii="Arial" w:eastAsiaTheme="majorEastAsia" w:hAnsi="Arial" w:cs="Arial"/>
          <w:color w:val="202124"/>
          <w:lang w:val="ca-ES"/>
        </w:rPr>
        <w:t>’</w:t>
      </w:r>
      <w:r w:rsidR="00016379" w:rsidRPr="000C7BCC">
        <w:rPr>
          <w:rStyle w:val="y2iqfc"/>
          <w:rFonts w:ascii="Arial" w:eastAsiaTheme="majorEastAsia" w:hAnsi="Arial" w:cs="Arial"/>
          <w:color w:val="202124"/>
          <w:lang w:val="ca-ES"/>
        </w:rPr>
        <w:t>explotació, llevat dels trams necessaris per permetre el pas adequat de tractors, maquinària agrícola i quan les tasques de cultiu ho requereixin</w:t>
      </w:r>
      <w:r w:rsidR="00494F01" w:rsidRPr="000C7BCC">
        <w:rPr>
          <w:rStyle w:val="y2iqfc"/>
          <w:rFonts w:ascii="Arial" w:eastAsiaTheme="majorEastAsia" w:hAnsi="Arial" w:cs="Arial"/>
          <w:color w:val="202124"/>
          <w:lang w:val="ca-ES"/>
        </w:rPr>
        <w:t>. Tot això</w:t>
      </w:r>
      <w:r w:rsidR="00016379" w:rsidRPr="000C7BCC">
        <w:rPr>
          <w:rStyle w:val="y2iqfc"/>
          <w:rFonts w:ascii="Arial" w:eastAsiaTheme="majorEastAsia" w:hAnsi="Arial" w:cs="Arial"/>
          <w:color w:val="202124"/>
          <w:lang w:val="ca-ES"/>
        </w:rPr>
        <w:t xml:space="preserve"> sens perjudici del que estableixi la legislació sobre protecció del medi ambient i protecció del patrimoni històric</w:t>
      </w:r>
      <w:r w:rsidR="00B12F85" w:rsidRPr="000C7BCC">
        <w:rPr>
          <w:rStyle w:val="y2iqfc"/>
          <w:rFonts w:ascii="Arial" w:eastAsiaTheme="majorEastAsia" w:hAnsi="Arial" w:cs="Arial"/>
          <w:color w:val="202124"/>
          <w:lang w:val="ca-ES"/>
        </w:rPr>
        <w:t>.</w:t>
      </w:r>
    </w:p>
    <w:p w14:paraId="065D02C1" w14:textId="77777777" w:rsidR="00056E8B" w:rsidRPr="000C7BCC" w:rsidRDefault="00056E8B" w:rsidP="000C7BCC">
      <w:pPr>
        <w:shd w:val="clear" w:color="auto" w:fill="FFFFFF" w:themeFill="background1"/>
        <w:spacing w:before="120"/>
        <w:jc w:val="both"/>
        <w:rPr>
          <w:rFonts w:ascii="Arial" w:hAnsi="Arial" w:cs="Arial"/>
          <w:b/>
          <w:bCs/>
          <w:lang w:val="ca-ES"/>
        </w:rPr>
      </w:pPr>
    </w:p>
    <w:p w14:paraId="671534EC" w14:textId="4C2D0A02" w:rsidR="00367EB5" w:rsidRPr="000C7BCC" w:rsidRDefault="00E92F31" w:rsidP="000C7BCC">
      <w:pPr>
        <w:shd w:val="clear" w:color="auto" w:fill="FFFFFF" w:themeFill="background1"/>
        <w:spacing w:before="120"/>
        <w:jc w:val="both"/>
        <w:textAlignment w:val="baseline"/>
        <w:rPr>
          <w:rFonts w:ascii="Arial" w:hAnsi="Arial" w:cs="Arial"/>
          <w:b/>
          <w:bCs/>
          <w:bdr w:val="none" w:sz="0" w:space="0" w:color="auto" w:frame="1"/>
          <w:lang w:val="ca-ES"/>
        </w:rPr>
      </w:pPr>
      <w:r w:rsidRPr="000C7BCC">
        <w:rPr>
          <w:rFonts w:ascii="Arial" w:hAnsi="Arial" w:cs="Arial"/>
          <w:b/>
          <w:bCs/>
          <w:bdr w:val="none" w:sz="0" w:space="0" w:color="auto" w:frame="1"/>
          <w:lang w:val="ca-ES"/>
        </w:rPr>
        <w:t>Clàusula 7</w:t>
      </w:r>
      <w:r w:rsidR="0030615D" w:rsidRPr="000C7BCC">
        <w:rPr>
          <w:rFonts w:ascii="Arial" w:hAnsi="Arial" w:cs="Arial"/>
          <w:b/>
          <w:bCs/>
          <w:bdr w:val="none" w:sz="0" w:space="0" w:color="auto" w:frame="1"/>
          <w:lang w:val="ca-ES"/>
        </w:rPr>
        <w:t xml:space="preserve">. </w:t>
      </w:r>
      <w:r w:rsidRPr="000C7BCC">
        <w:rPr>
          <w:rFonts w:ascii="Arial" w:hAnsi="Arial" w:cs="Arial"/>
          <w:b/>
          <w:bCs/>
          <w:bdr w:val="none" w:sz="0" w:space="0" w:color="auto" w:frame="1"/>
          <w:lang w:val="ca-ES"/>
        </w:rPr>
        <w:t>Terminació del contracte</w:t>
      </w:r>
    </w:p>
    <w:p w14:paraId="0877DC7D" w14:textId="645247C3" w:rsidR="00FE523E" w:rsidRPr="000C7BCC" w:rsidRDefault="00E92F31" w:rsidP="000C7BCC">
      <w:pPr>
        <w:shd w:val="clear" w:color="auto" w:fill="FFFFFF" w:themeFill="background1"/>
        <w:spacing w:before="120"/>
        <w:jc w:val="both"/>
        <w:textAlignment w:val="baseline"/>
        <w:rPr>
          <w:rFonts w:ascii="Arial" w:hAnsi="Arial" w:cs="Arial"/>
          <w:i/>
          <w:iCs/>
          <w:lang w:val="ca-ES"/>
        </w:rPr>
      </w:pPr>
      <w:r w:rsidRPr="000C7BCC">
        <w:rPr>
          <w:rFonts w:ascii="Arial" w:hAnsi="Arial" w:cs="Arial"/>
          <w:i/>
          <w:iCs/>
          <w:lang w:val="ca-ES"/>
        </w:rPr>
        <w:t xml:space="preserve">(Opció </w:t>
      </w:r>
      <w:r w:rsidR="00A50C12" w:rsidRPr="000C7BCC">
        <w:rPr>
          <w:rFonts w:ascii="Arial" w:hAnsi="Arial" w:cs="Arial"/>
          <w:i/>
          <w:iCs/>
          <w:lang w:val="ca-ES"/>
        </w:rPr>
        <w:t>1</w:t>
      </w:r>
      <w:r w:rsidRPr="000C7BCC">
        <w:rPr>
          <w:rFonts w:ascii="Arial" w:hAnsi="Arial" w:cs="Arial"/>
          <w:i/>
          <w:iCs/>
          <w:lang w:val="ca-ES"/>
        </w:rPr>
        <w:t>: es po</w:t>
      </w:r>
      <w:r w:rsidR="00936820">
        <w:rPr>
          <w:rFonts w:ascii="Arial" w:hAnsi="Arial" w:cs="Arial"/>
          <w:i/>
          <w:iCs/>
          <w:lang w:val="ca-ES"/>
        </w:rPr>
        <w:t>t</w:t>
      </w:r>
      <w:r w:rsidRPr="000C7BCC">
        <w:rPr>
          <w:rFonts w:ascii="Arial" w:hAnsi="Arial" w:cs="Arial"/>
          <w:i/>
          <w:iCs/>
          <w:lang w:val="ca-ES"/>
        </w:rPr>
        <w:t xml:space="preserve"> incloure una llista </w:t>
      </w:r>
      <w:r w:rsidR="00A6510F" w:rsidRPr="000C7BCC">
        <w:rPr>
          <w:rFonts w:ascii="Arial" w:hAnsi="Arial" w:cs="Arial"/>
          <w:i/>
          <w:iCs/>
          <w:lang w:val="ca-ES"/>
        </w:rPr>
        <w:t xml:space="preserve">de les causes </w:t>
      </w:r>
      <w:r w:rsidR="00221B1A" w:rsidRPr="000C7BCC">
        <w:rPr>
          <w:rFonts w:ascii="Arial" w:hAnsi="Arial" w:cs="Arial"/>
          <w:i/>
          <w:iCs/>
          <w:lang w:val="ca-ES"/>
        </w:rPr>
        <w:t xml:space="preserve">legals i, a més, </w:t>
      </w:r>
      <w:r w:rsidR="00522081" w:rsidRPr="000C7BCC">
        <w:rPr>
          <w:rFonts w:ascii="Arial" w:hAnsi="Arial" w:cs="Arial"/>
          <w:i/>
          <w:iCs/>
          <w:lang w:val="ca-ES"/>
        </w:rPr>
        <w:t>les que les parts</w:t>
      </w:r>
      <w:r w:rsidR="00221B1A" w:rsidRPr="000C7BCC">
        <w:rPr>
          <w:rFonts w:ascii="Arial" w:hAnsi="Arial" w:cs="Arial"/>
          <w:i/>
          <w:iCs/>
          <w:lang w:val="ca-ES"/>
        </w:rPr>
        <w:t xml:space="preserve"> acordin</w:t>
      </w:r>
      <w:r w:rsidR="00936820" w:rsidRPr="00936820">
        <w:rPr>
          <w:rFonts w:ascii="Arial" w:hAnsi="Arial" w:cs="Arial"/>
          <w:i/>
          <w:iCs/>
          <w:lang w:val="ca-ES"/>
        </w:rPr>
        <w:t xml:space="preserve"> </w:t>
      </w:r>
      <w:r w:rsidR="00936820" w:rsidRPr="000C7BCC">
        <w:rPr>
          <w:rFonts w:ascii="Arial" w:hAnsi="Arial" w:cs="Arial"/>
          <w:i/>
          <w:iCs/>
          <w:lang w:val="ca-ES"/>
        </w:rPr>
        <w:t>legalment</w:t>
      </w:r>
      <w:r w:rsidR="00374C70" w:rsidRPr="000C7BCC">
        <w:rPr>
          <w:rFonts w:ascii="Arial" w:hAnsi="Arial" w:cs="Arial"/>
          <w:i/>
          <w:iCs/>
          <w:lang w:val="ca-ES"/>
        </w:rPr>
        <w:t xml:space="preserve">. </w:t>
      </w:r>
      <w:r w:rsidR="00273CAC" w:rsidRPr="000C7BCC">
        <w:rPr>
          <w:rFonts w:ascii="Arial" w:hAnsi="Arial" w:cs="Arial"/>
          <w:i/>
          <w:iCs/>
          <w:lang w:val="ca-ES"/>
        </w:rPr>
        <w:t>Tot seguit hi ha exemples</w:t>
      </w:r>
      <w:r w:rsidR="00985605">
        <w:rPr>
          <w:rFonts w:ascii="Arial" w:hAnsi="Arial" w:cs="Arial"/>
          <w:i/>
          <w:iCs/>
          <w:lang w:val="ca-ES"/>
        </w:rPr>
        <w:t xml:space="preserve"> de causes</w:t>
      </w:r>
      <w:r w:rsidR="00273CAC" w:rsidRPr="000C7BCC">
        <w:rPr>
          <w:rFonts w:ascii="Arial" w:hAnsi="Arial" w:cs="Arial"/>
          <w:i/>
          <w:iCs/>
          <w:lang w:val="ca-ES"/>
        </w:rPr>
        <w:t>.</w:t>
      </w:r>
      <w:r w:rsidR="004949D5" w:rsidRPr="000C7BCC">
        <w:rPr>
          <w:rFonts w:ascii="Arial" w:hAnsi="Arial" w:cs="Arial"/>
          <w:i/>
          <w:iCs/>
          <w:lang w:val="ca-ES"/>
        </w:rPr>
        <w:t>)</w:t>
      </w:r>
      <w:r w:rsidR="006115F3" w:rsidRPr="000C7BCC">
        <w:rPr>
          <w:rFonts w:ascii="Arial" w:hAnsi="Arial" w:cs="Arial"/>
          <w:i/>
          <w:iCs/>
          <w:lang w:val="ca-ES"/>
        </w:rPr>
        <w:t xml:space="preserve"> </w:t>
      </w:r>
    </w:p>
    <w:p w14:paraId="271F93D0" w14:textId="437D9B32" w:rsidR="008C4CFE" w:rsidRPr="00985605" w:rsidRDefault="004949D5" w:rsidP="000C7BCC">
      <w:pPr>
        <w:shd w:val="clear" w:color="auto" w:fill="FFFFFF" w:themeFill="background1"/>
        <w:spacing w:before="120"/>
        <w:jc w:val="both"/>
        <w:textAlignment w:val="baseline"/>
        <w:rPr>
          <w:rFonts w:ascii="Arial" w:hAnsi="Arial" w:cs="Arial"/>
          <w:lang w:val="ca-ES"/>
        </w:rPr>
      </w:pPr>
      <w:r w:rsidRPr="00985605">
        <w:rPr>
          <w:rFonts w:ascii="Arial" w:hAnsi="Arial" w:cs="Arial"/>
          <w:b/>
          <w:bCs/>
          <w:lang w:val="ca-ES"/>
        </w:rPr>
        <w:t>7.1</w:t>
      </w:r>
      <w:r w:rsidR="00B70508" w:rsidRPr="00985605">
        <w:rPr>
          <w:rFonts w:ascii="Arial" w:hAnsi="Arial" w:cs="Arial"/>
          <w:lang w:val="ca-ES"/>
        </w:rPr>
        <w:t xml:space="preserve"> P</w:t>
      </w:r>
      <w:r w:rsidR="00EC486F" w:rsidRPr="00985605">
        <w:rPr>
          <w:rFonts w:ascii="Arial" w:hAnsi="Arial" w:cs="Arial"/>
          <w:lang w:val="ca-ES"/>
        </w:rPr>
        <w:t>er conclusió del contracte</w:t>
      </w:r>
      <w:r w:rsidR="00655C20" w:rsidRPr="00985605">
        <w:rPr>
          <w:rFonts w:ascii="Arial" w:hAnsi="Arial" w:cs="Arial"/>
          <w:lang w:val="ca-ES"/>
        </w:rPr>
        <w:t xml:space="preserve"> </w:t>
      </w:r>
      <w:r w:rsidR="007255A7" w:rsidRPr="00985605">
        <w:rPr>
          <w:rFonts w:ascii="Arial" w:hAnsi="Arial" w:cs="Arial"/>
          <w:lang w:val="ca-ES"/>
        </w:rPr>
        <w:t xml:space="preserve">i exclusió </w:t>
      </w:r>
      <w:r w:rsidR="00CF09BE" w:rsidRPr="00985605">
        <w:rPr>
          <w:rFonts w:ascii="Arial" w:hAnsi="Arial" w:cs="Arial"/>
          <w:lang w:val="ca-ES"/>
        </w:rPr>
        <w:t>de la pròrroga</w:t>
      </w:r>
      <w:r w:rsidR="00F22347" w:rsidRPr="00985605">
        <w:rPr>
          <w:rFonts w:ascii="Arial" w:hAnsi="Arial" w:cs="Arial"/>
          <w:lang w:val="ca-ES"/>
        </w:rPr>
        <w:t xml:space="preserve"> legal a causa de l</w:t>
      </w:r>
      <w:r w:rsidR="00BF468D" w:rsidRPr="00985605">
        <w:rPr>
          <w:rFonts w:ascii="Arial" w:hAnsi="Arial" w:cs="Arial"/>
          <w:lang w:val="ca-ES"/>
        </w:rPr>
        <w:t>’</w:t>
      </w:r>
      <w:r w:rsidR="00F22347" w:rsidRPr="00985605">
        <w:rPr>
          <w:rFonts w:ascii="Arial" w:hAnsi="Arial" w:cs="Arial"/>
          <w:lang w:val="ca-ES"/>
        </w:rPr>
        <w:t>exercici del desdir</w:t>
      </w:r>
      <w:r w:rsidR="007255A7" w:rsidRPr="00985605">
        <w:rPr>
          <w:rFonts w:ascii="Arial" w:hAnsi="Arial" w:cs="Arial"/>
          <w:lang w:val="ca-ES"/>
        </w:rPr>
        <w:t xml:space="preserve"> </w:t>
      </w:r>
      <w:r w:rsidR="00B12F85" w:rsidRPr="00985605">
        <w:rPr>
          <w:rFonts w:ascii="Arial" w:hAnsi="Arial" w:cs="Arial"/>
          <w:lang w:val="ca-ES"/>
        </w:rPr>
        <w:t>genèric</w:t>
      </w:r>
      <w:r w:rsidR="00F22347" w:rsidRPr="00985605">
        <w:rPr>
          <w:rFonts w:ascii="Arial" w:hAnsi="Arial" w:cs="Arial"/>
          <w:lang w:val="ca-ES"/>
        </w:rPr>
        <w:t>,</w:t>
      </w:r>
      <w:r w:rsidR="00CF09BE" w:rsidRPr="00985605">
        <w:rPr>
          <w:rFonts w:ascii="Arial" w:hAnsi="Arial" w:cs="Arial"/>
          <w:lang w:val="ca-ES"/>
        </w:rPr>
        <w:t xml:space="preserve"> </w:t>
      </w:r>
      <w:r w:rsidR="00655C20" w:rsidRPr="00985605">
        <w:rPr>
          <w:rFonts w:ascii="Arial" w:hAnsi="Arial" w:cs="Arial"/>
          <w:lang w:val="ca-ES"/>
        </w:rPr>
        <w:t>de qualsevol de les dues parts, tres mesos abans de la conclusió</w:t>
      </w:r>
      <w:r w:rsidR="008C4CFE" w:rsidRPr="00985605">
        <w:rPr>
          <w:rFonts w:ascii="Arial" w:hAnsi="Arial" w:cs="Arial"/>
          <w:lang w:val="ca-ES"/>
        </w:rPr>
        <w:t xml:space="preserve">. </w:t>
      </w:r>
    </w:p>
    <w:p w14:paraId="6B258167" w14:textId="4D5F97C8" w:rsidR="003249D3" w:rsidRPr="00985605" w:rsidRDefault="008C4CFE" w:rsidP="000C7BCC">
      <w:pPr>
        <w:shd w:val="clear" w:color="auto" w:fill="FFFFFF" w:themeFill="background1"/>
        <w:spacing w:before="120"/>
        <w:jc w:val="both"/>
        <w:textAlignment w:val="baseline"/>
        <w:rPr>
          <w:rFonts w:ascii="Arial" w:hAnsi="Arial" w:cs="Arial"/>
          <w:lang w:val="ca-ES"/>
        </w:rPr>
      </w:pPr>
      <w:r w:rsidRPr="00985605">
        <w:rPr>
          <w:rFonts w:ascii="Arial" w:hAnsi="Arial" w:cs="Arial"/>
          <w:lang w:val="ca-ES"/>
        </w:rPr>
        <w:t xml:space="preserve">El </w:t>
      </w:r>
      <w:r w:rsidR="00292FD9" w:rsidRPr="00985605">
        <w:rPr>
          <w:rFonts w:ascii="Arial" w:hAnsi="Arial" w:cs="Arial"/>
          <w:lang w:val="ca-ES"/>
        </w:rPr>
        <w:t>desdir</w:t>
      </w:r>
      <w:r w:rsidRPr="00985605">
        <w:rPr>
          <w:rFonts w:ascii="Arial" w:hAnsi="Arial" w:cs="Arial"/>
          <w:lang w:val="ca-ES"/>
        </w:rPr>
        <w:t xml:space="preserve"> no pot suposar un desistiment unilateral</w:t>
      </w:r>
      <w:r w:rsidR="001005D0" w:rsidRPr="00985605">
        <w:rPr>
          <w:rFonts w:ascii="Arial" w:hAnsi="Arial" w:cs="Arial"/>
          <w:lang w:val="ca-ES"/>
        </w:rPr>
        <w:t xml:space="preserve"> per part del soci titular</w:t>
      </w:r>
      <w:r w:rsidR="003249D3" w:rsidRPr="00985605">
        <w:rPr>
          <w:rFonts w:ascii="Arial" w:hAnsi="Arial" w:cs="Arial"/>
          <w:lang w:val="ca-ES"/>
        </w:rPr>
        <w:t>,</w:t>
      </w:r>
      <w:r w:rsidR="001005D0" w:rsidRPr="00985605">
        <w:rPr>
          <w:rFonts w:ascii="Arial" w:hAnsi="Arial" w:cs="Arial"/>
          <w:lang w:val="ca-ES"/>
        </w:rPr>
        <w:t xml:space="preserve"> en atenció al principi general </w:t>
      </w:r>
      <w:r w:rsidR="00B94B8F" w:rsidRPr="00985605">
        <w:rPr>
          <w:rFonts w:ascii="Arial" w:hAnsi="Arial" w:cs="Arial"/>
          <w:lang w:val="ca-ES"/>
        </w:rPr>
        <w:t xml:space="preserve">de bona fe. Per tant, </w:t>
      </w:r>
      <w:r w:rsidR="003F1C65" w:rsidRPr="00985605">
        <w:rPr>
          <w:rFonts w:ascii="Arial" w:hAnsi="Arial" w:cs="Arial"/>
          <w:lang w:val="ca-ES"/>
        </w:rPr>
        <w:t>malgrat la conclusió del contracte, l</w:t>
      </w:r>
      <w:r w:rsidR="00BF468D" w:rsidRPr="00985605">
        <w:rPr>
          <w:rFonts w:ascii="Arial" w:hAnsi="Arial" w:cs="Arial"/>
          <w:lang w:val="ca-ES"/>
        </w:rPr>
        <w:t>’</w:t>
      </w:r>
      <w:r w:rsidR="003F1C65" w:rsidRPr="00985605">
        <w:rPr>
          <w:rFonts w:ascii="Arial" w:hAnsi="Arial" w:cs="Arial"/>
          <w:lang w:val="ca-ES"/>
        </w:rPr>
        <w:t xml:space="preserve">exclusió de la pròrroga per desdir, </w:t>
      </w:r>
      <w:r w:rsidR="00B94B8F" w:rsidRPr="00985605">
        <w:rPr>
          <w:rFonts w:ascii="Arial" w:hAnsi="Arial" w:cs="Arial"/>
          <w:lang w:val="ca-ES"/>
        </w:rPr>
        <w:t>e</w:t>
      </w:r>
      <w:r w:rsidR="001005D0" w:rsidRPr="00985605">
        <w:rPr>
          <w:rFonts w:ascii="Arial" w:hAnsi="Arial" w:cs="Arial"/>
          <w:lang w:val="ca-ES"/>
        </w:rPr>
        <w:t xml:space="preserve">n </w:t>
      </w:r>
      <w:r w:rsidR="00C6071B">
        <w:rPr>
          <w:rFonts w:ascii="Arial" w:hAnsi="Arial" w:cs="Arial"/>
          <w:lang w:val="ca-ES"/>
        </w:rPr>
        <w:t xml:space="preserve">el </w:t>
      </w:r>
      <w:r w:rsidR="001005D0" w:rsidRPr="00985605">
        <w:rPr>
          <w:rFonts w:ascii="Arial" w:hAnsi="Arial" w:cs="Arial"/>
          <w:lang w:val="ca-ES"/>
        </w:rPr>
        <w:t xml:space="preserve">cas del soci titular, </w:t>
      </w:r>
      <w:r w:rsidR="00B94B8F" w:rsidRPr="0054664A">
        <w:rPr>
          <w:rFonts w:ascii="Arial" w:hAnsi="Arial" w:cs="Arial"/>
          <w:lang w:val="ca-ES"/>
        </w:rPr>
        <w:t>el Sr./Sra.</w:t>
      </w:r>
      <w:r w:rsidR="00B94B8F" w:rsidRPr="00985605">
        <w:rPr>
          <w:rFonts w:ascii="Arial" w:hAnsi="Arial" w:cs="Arial"/>
          <w:lang w:val="ca-ES"/>
        </w:rPr>
        <w:t xml:space="preserve"> ......, </w:t>
      </w:r>
      <w:r w:rsidR="001005D0" w:rsidRPr="00985605">
        <w:rPr>
          <w:rFonts w:ascii="Arial" w:hAnsi="Arial" w:cs="Arial"/>
          <w:lang w:val="ca-ES"/>
        </w:rPr>
        <w:t>s</w:t>
      </w:r>
      <w:r w:rsidR="00BF468D" w:rsidRPr="00985605">
        <w:rPr>
          <w:rFonts w:ascii="Arial" w:hAnsi="Arial" w:cs="Arial"/>
          <w:lang w:val="ca-ES"/>
        </w:rPr>
        <w:t>’</w:t>
      </w:r>
      <w:r w:rsidR="001005D0" w:rsidRPr="00985605">
        <w:rPr>
          <w:rFonts w:ascii="Arial" w:hAnsi="Arial" w:cs="Arial"/>
          <w:lang w:val="ca-ES"/>
        </w:rPr>
        <w:t>ha de bas</w:t>
      </w:r>
      <w:r w:rsidR="002A35D5" w:rsidRPr="00985605">
        <w:rPr>
          <w:rFonts w:ascii="Arial" w:hAnsi="Arial" w:cs="Arial"/>
          <w:lang w:val="ca-ES"/>
        </w:rPr>
        <w:t>a</w:t>
      </w:r>
      <w:r w:rsidR="001005D0" w:rsidRPr="00985605">
        <w:rPr>
          <w:rFonts w:ascii="Arial" w:hAnsi="Arial" w:cs="Arial"/>
          <w:lang w:val="ca-ES"/>
        </w:rPr>
        <w:t>r en</w:t>
      </w:r>
      <w:r w:rsidR="003249D3" w:rsidRPr="00985605">
        <w:rPr>
          <w:rFonts w:ascii="Arial" w:hAnsi="Arial" w:cs="Arial"/>
          <w:lang w:val="ca-ES"/>
        </w:rPr>
        <w:t xml:space="preserve"> la </w:t>
      </w:r>
      <w:r w:rsidR="00B94B8F" w:rsidRPr="00985605">
        <w:rPr>
          <w:rFonts w:ascii="Arial" w:hAnsi="Arial" w:cs="Arial"/>
          <w:lang w:val="ca-ES"/>
        </w:rPr>
        <w:t>provada</w:t>
      </w:r>
      <w:r w:rsidR="003249D3" w:rsidRPr="00985605">
        <w:rPr>
          <w:rFonts w:ascii="Arial" w:hAnsi="Arial" w:cs="Arial"/>
          <w:lang w:val="ca-ES"/>
        </w:rPr>
        <w:t xml:space="preserve"> pèrdua de confiança amb el conreador</w:t>
      </w:r>
      <w:r w:rsidR="007A095D" w:rsidRPr="00985605">
        <w:rPr>
          <w:rFonts w:ascii="Arial" w:hAnsi="Arial" w:cs="Arial"/>
          <w:lang w:val="ca-ES"/>
        </w:rPr>
        <w:t xml:space="preserve">, </w:t>
      </w:r>
      <w:r w:rsidR="00292FD9" w:rsidRPr="00985605">
        <w:rPr>
          <w:rFonts w:ascii="Arial" w:hAnsi="Arial" w:cs="Arial"/>
          <w:lang w:val="ca-ES"/>
        </w:rPr>
        <w:t xml:space="preserve">en atenció a la relació professional </w:t>
      </w:r>
      <w:r w:rsidR="007A095D" w:rsidRPr="00985605">
        <w:rPr>
          <w:rFonts w:ascii="Arial" w:hAnsi="Arial" w:cs="Arial"/>
          <w:lang w:val="ca-ES"/>
        </w:rPr>
        <w:t>i d</w:t>
      </w:r>
      <w:r w:rsidR="00BF468D" w:rsidRPr="00985605">
        <w:rPr>
          <w:rFonts w:ascii="Arial" w:hAnsi="Arial" w:cs="Arial"/>
          <w:lang w:val="ca-ES"/>
        </w:rPr>
        <w:t>’</w:t>
      </w:r>
      <w:r w:rsidR="007A095D" w:rsidRPr="00985605">
        <w:rPr>
          <w:rFonts w:ascii="Arial" w:hAnsi="Arial" w:cs="Arial"/>
          <w:lang w:val="ca-ES"/>
        </w:rPr>
        <w:t>estreta col·laboració</w:t>
      </w:r>
      <w:r w:rsidR="003249D3" w:rsidRPr="00985605">
        <w:rPr>
          <w:rFonts w:ascii="Arial" w:hAnsi="Arial" w:cs="Arial"/>
          <w:lang w:val="ca-ES"/>
        </w:rPr>
        <w:t xml:space="preserve">. </w:t>
      </w:r>
    </w:p>
    <w:p w14:paraId="0DFBDE05" w14:textId="4397F3C8" w:rsidR="003249D3" w:rsidRPr="00985605" w:rsidRDefault="003249D3" w:rsidP="000C7BCC">
      <w:pPr>
        <w:shd w:val="clear" w:color="auto" w:fill="FFFFFF" w:themeFill="background1"/>
        <w:spacing w:before="120"/>
        <w:jc w:val="both"/>
        <w:textAlignment w:val="baseline"/>
        <w:rPr>
          <w:rFonts w:ascii="Arial" w:hAnsi="Arial" w:cs="Arial"/>
          <w:lang w:val="ca-ES"/>
        </w:rPr>
      </w:pPr>
      <w:r w:rsidRPr="00985605">
        <w:rPr>
          <w:rFonts w:ascii="Arial" w:hAnsi="Arial" w:cs="Arial"/>
          <w:lang w:val="ca-ES"/>
        </w:rPr>
        <w:t xml:space="preserve">Per part del </w:t>
      </w:r>
      <w:r w:rsidR="007A095D" w:rsidRPr="00985605">
        <w:rPr>
          <w:rFonts w:ascii="Arial" w:hAnsi="Arial" w:cs="Arial"/>
          <w:lang w:val="ca-ES"/>
        </w:rPr>
        <w:t>conreador</w:t>
      </w:r>
      <w:r w:rsidRPr="00985605">
        <w:rPr>
          <w:rFonts w:ascii="Arial" w:hAnsi="Arial" w:cs="Arial"/>
          <w:lang w:val="ca-ES"/>
        </w:rPr>
        <w:t xml:space="preserve">, </w:t>
      </w:r>
      <w:r w:rsidR="007A095D" w:rsidRPr="0054664A">
        <w:rPr>
          <w:rFonts w:ascii="Arial" w:hAnsi="Arial" w:cs="Arial"/>
          <w:lang w:val="ca-ES"/>
        </w:rPr>
        <w:t>el Sr./Sra.</w:t>
      </w:r>
      <w:r w:rsidR="007A095D" w:rsidRPr="00985605">
        <w:rPr>
          <w:rFonts w:ascii="Arial" w:hAnsi="Arial" w:cs="Arial"/>
          <w:lang w:val="ca-ES"/>
        </w:rPr>
        <w:t xml:space="preserve"> ......, </w:t>
      </w:r>
      <w:r w:rsidRPr="00985605">
        <w:rPr>
          <w:rFonts w:ascii="Arial" w:hAnsi="Arial" w:cs="Arial"/>
          <w:lang w:val="ca-ES"/>
        </w:rPr>
        <w:t xml:space="preserve">complits els requisits de </w:t>
      </w:r>
      <w:r w:rsidR="000E5BE5">
        <w:rPr>
          <w:rFonts w:ascii="Arial" w:hAnsi="Arial" w:cs="Arial"/>
          <w:lang w:val="ca-ES"/>
        </w:rPr>
        <w:t>terminis</w:t>
      </w:r>
      <w:r w:rsidR="000E5BE5" w:rsidRPr="00985605">
        <w:rPr>
          <w:rFonts w:ascii="Arial" w:hAnsi="Arial" w:cs="Arial"/>
          <w:lang w:val="ca-ES"/>
        </w:rPr>
        <w:t xml:space="preserve"> </w:t>
      </w:r>
      <w:r w:rsidRPr="00985605">
        <w:rPr>
          <w:rFonts w:ascii="Arial" w:hAnsi="Arial" w:cs="Arial"/>
          <w:lang w:val="ca-ES"/>
        </w:rPr>
        <w:t>i forma, el desdir és</w:t>
      </w:r>
      <w:r w:rsidR="00B70A3A" w:rsidRPr="00985605">
        <w:rPr>
          <w:rFonts w:ascii="Arial" w:hAnsi="Arial" w:cs="Arial"/>
          <w:lang w:val="ca-ES"/>
        </w:rPr>
        <w:t>, causalment,</w:t>
      </w:r>
      <w:r w:rsidRPr="00985605">
        <w:rPr>
          <w:rFonts w:ascii="Arial" w:hAnsi="Arial" w:cs="Arial"/>
          <w:lang w:val="ca-ES"/>
        </w:rPr>
        <w:t xml:space="preserve"> lliure. </w:t>
      </w:r>
    </w:p>
    <w:p w14:paraId="09378399" w14:textId="58A139E3" w:rsidR="009A6666" w:rsidRPr="00985605" w:rsidRDefault="004949D5" w:rsidP="000C7BCC">
      <w:pPr>
        <w:shd w:val="clear" w:color="auto" w:fill="FFFFFF" w:themeFill="background1"/>
        <w:spacing w:before="120"/>
        <w:jc w:val="both"/>
        <w:textAlignment w:val="baseline"/>
        <w:rPr>
          <w:rFonts w:ascii="Arial" w:hAnsi="Arial" w:cs="Arial"/>
          <w:lang w:val="ca-ES"/>
        </w:rPr>
      </w:pPr>
      <w:r w:rsidRPr="00985605">
        <w:rPr>
          <w:rFonts w:ascii="Arial" w:hAnsi="Arial" w:cs="Arial"/>
          <w:b/>
          <w:bCs/>
          <w:lang w:val="ca-ES"/>
        </w:rPr>
        <w:t xml:space="preserve">7.2 </w:t>
      </w:r>
      <w:r w:rsidR="009A6666" w:rsidRPr="00985605">
        <w:rPr>
          <w:rFonts w:ascii="Arial" w:hAnsi="Arial" w:cs="Arial"/>
          <w:lang w:val="ca-ES"/>
        </w:rPr>
        <w:t>Per la resolució del dret d</w:t>
      </w:r>
      <w:r w:rsidR="008C7B04" w:rsidRPr="00985605">
        <w:rPr>
          <w:rFonts w:ascii="Arial" w:hAnsi="Arial" w:cs="Arial"/>
          <w:lang w:val="ca-ES"/>
        </w:rPr>
        <w:t>el soci titular</w:t>
      </w:r>
      <w:r w:rsidR="009A6666" w:rsidRPr="00985605">
        <w:rPr>
          <w:rFonts w:ascii="Arial" w:hAnsi="Arial" w:cs="Arial"/>
          <w:lang w:val="ca-ES"/>
        </w:rPr>
        <w:t>, d</w:t>
      </w:r>
      <w:r w:rsidR="00BF468D" w:rsidRPr="00985605">
        <w:rPr>
          <w:rFonts w:ascii="Arial" w:hAnsi="Arial" w:cs="Arial"/>
          <w:lang w:val="ca-ES"/>
        </w:rPr>
        <w:t>’</w:t>
      </w:r>
      <w:r w:rsidR="009A6666" w:rsidRPr="00985605">
        <w:rPr>
          <w:rFonts w:ascii="Arial" w:hAnsi="Arial" w:cs="Arial"/>
          <w:lang w:val="ca-ES"/>
        </w:rPr>
        <w:t>acord a</w:t>
      </w:r>
      <w:r w:rsidR="00273CAC" w:rsidRPr="00985605">
        <w:rPr>
          <w:rFonts w:ascii="Arial" w:hAnsi="Arial" w:cs="Arial"/>
          <w:lang w:val="ca-ES"/>
        </w:rPr>
        <w:t>mb</w:t>
      </w:r>
      <w:r w:rsidR="009A6666" w:rsidRPr="00985605">
        <w:rPr>
          <w:rFonts w:ascii="Arial" w:hAnsi="Arial" w:cs="Arial"/>
          <w:lang w:val="ca-ES"/>
        </w:rPr>
        <w:t xml:space="preserve"> l</w:t>
      </w:r>
      <w:r w:rsidR="00BF468D" w:rsidRPr="00985605">
        <w:rPr>
          <w:rFonts w:ascii="Arial" w:hAnsi="Arial" w:cs="Arial"/>
          <w:lang w:val="ca-ES"/>
        </w:rPr>
        <w:t>’</w:t>
      </w:r>
      <w:r w:rsidR="009A6666" w:rsidRPr="00985605">
        <w:rPr>
          <w:rFonts w:ascii="Arial" w:hAnsi="Arial" w:cs="Arial"/>
          <w:lang w:val="ca-ES"/>
        </w:rPr>
        <w:t>art</w:t>
      </w:r>
      <w:r w:rsidR="000126BF" w:rsidRPr="00985605">
        <w:rPr>
          <w:rFonts w:ascii="Arial" w:hAnsi="Arial" w:cs="Arial"/>
          <w:lang w:val="ca-ES"/>
        </w:rPr>
        <w:t>icle</w:t>
      </w:r>
      <w:r w:rsidR="009A6666" w:rsidRPr="00985605">
        <w:rPr>
          <w:rFonts w:ascii="Arial" w:hAnsi="Arial" w:cs="Arial"/>
          <w:lang w:val="ca-ES"/>
        </w:rPr>
        <w:t xml:space="preserve"> 10 LAR.</w:t>
      </w:r>
    </w:p>
    <w:p w14:paraId="258FAE9E" w14:textId="77777777" w:rsidR="00891218" w:rsidRPr="00985605" w:rsidRDefault="004949D5" w:rsidP="000C7BCC">
      <w:pPr>
        <w:shd w:val="clear" w:color="auto" w:fill="FFFFFF" w:themeFill="background1"/>
        <w:spacing w:before="120"/>
        <w:jc w:val="both"/>
        <w:textAlignment w:val="baseline"/>
        <w:rPr>
          <w:rFonts w:ascii="Arial" w:hAnsi="Arial" w:cs="Arial"/>
          <w:lang w:val="ca-ES"/>
        </w:rPr>
      </w:pPr>
      <w:r w:rsidRPr="00985605">
        <w:rPr>
          <w:rFonts w:ascii="Arial" w:hAnsi="Arial" w:cs="Arial"/>
          <w:b/>
          <w:bCs/>
          <w:lang w:val="ca-ES"/>
        </w:rPr>
        <w:t>7.</w:t>
      </w:r>
      <w:r w:rsidR="00B70A3A" w:rsidRPr="00985605">
        <w:rPr>
          <w:rFonts w:ascii="Arial" w:hAnsi="Arial" w:cs="Arial"/>
          <w:b/>
          <w:bCs/>
          <w:lang w:val="ca-ES"/>
        </w:rPr>
        <w:t>3</w:t>
      </w:r>
      <w:r w:rsidRPr="00985605">
        <w:rPr>
          <w:rFonts w:ascii="Arial" w:hAnsi="Arial" w:cs="Arial"/>
          <w:b/>
          <w:bCs/>
          <w:lang w:val="ca-ES"/>
        </w:rPr>
        <w:t xml:space="preserve"> </w:t>
      </w:r>
      <w:r w:rsidR="00D35BD2" w:rsidRPr="00985605">
        <w:rPr>
          <w:rFonts w:ascii="Arial" w:hAnsi="Arial" w:cs="Arial"/>
          <w:lang w:val="ca-ES"/>
        </w:rPr>
        <w:t>Pel desdir del soci titular a</w:t>
      </w:r>
      <w:r w:rsidR="00891218" w:rsidRPr="00985605">
        <w:rPr>
          <w:rFonts w:ascii="Arial" w:hAnsi="Arial" w:cs="Arial"/>
          <w:lang w:val="ca-ES"/>
        </w:rPr>
        <w:t xml:space="preserve">mb causa justificada en: </w:t>
      </w:r>
    </w:p>
    <w:p w14:paraId="1F92841E" w14:textId="154AC2AC" w:rsidR="00891218" w:rsidRPr="00985605" w:rsidRDefault="00891218" w:rsidP="000C7BCC">
      <w:pPr>
        <w:pStyle w:val="Prrafodelista"/>
        <w:numPr>
          <w:ilvl w:val="0"/>
          <w:numId w:val="9"/>
        </w:numPr>
        <w:shd w:val="clear" w:color="auto" w:fill="FFFFFF" w:themeFill="background1"/>
        <w:spacing w:before="120"/>
        <w:jc w:val="both"/>
        <w:textAlignment w:val="baseline"/>
        <w:rPr>
          <w:rFonts w:ascii="Arial" w:hAnsi="Arial" w:cs="Arial"/>
          <w:lang w:val="ca-ES"/>
        </w:rPr>
      </w:pPr>
      <w:r w:rsidRPr="00985605">
        <w:rPr>
          <w:rFonts w:ascii="Arial" w:hAnsi="Arial" w:cs="Arial"/>
          <w:lang w:val="ca-ES"/>
        </w:rPr>
        <w:t>L</w:t>
      </w:r>
      <w:r w:rsidR="00BF468D" w:rsidRPr="00985605">
        <w:rPr>
          <w:rFonts w:ascii="Arial" w:hAnsi="Arial" w:cs="Arial"/>
          <w:lang w:val="ca-ES"/>
        </w:rPr>
        <w:t>’</w:t>
      </w:r>
      <w:r w:rsidR="00D35BD2" w:rsidRPr="00985605">
        <w:rPr>
          <w:rFonts w:ascii="Arial" w:hAnsi="Arial" w:cs="Arial"/>
          <w:lang w:val="ca-ES"/>
        </w:rPr>
        <w:t xml:space="preserve">incompliment greu de les obligacions de la part </w:t>
      </w:r>
      <w:r w:rsidR="00141116" w:rsidRPr="00985605">
        <w:rPr>
          <w:rFonts w:ascii="Arial" w:hAnsi="Arial" w:cs="Arial"/>
          <w:lang w:val="ca-ES"/>
        </w:rPr>
        <w:t>conreadora</w:t>
      </w:r>
      <w:r w:rsidRPr="00985605">
        <w:rPr>
          <w:rFonts w:ascii="Arial" w:hAnsi="Arial" w:cs="Arial"/>
          <w:lang w:val="ca-ES"/>
        </w:rPr>
        <w:t>.</w:t>
      </w:r>
    </w:p>
    <w:p w14:paraId="1B3D9FDE" w14:textId="78A94A80" w:rsidR="00ED17D6" w:rsidRPr="00985605" w:rsidRDefault="00891218" w:rsidP="000C7BCC">
      <w:pPr>
        <w:pStyle w:val="Prrafodelista"/>
        <w:numPr>
          <w:ilvl w:val="0"/>
          <w:numId w:val="9"/>
        </w:numPr>
        <w:shd w:val="clear" w:color="auto" w:fill="FFFFFF" w:themeFill="background1"/>
        <w:spacing w:before="120"/>
        <w:jc w:val="both"/>
        <w:textAlignment w:val="baseline"/>
        <w:rPr>
          <w:rFonts w:ascii="Arial" w:hAnsi="Arial" w:cs="Arial"/>
          <w:lang w:val="ca-ES"/>
        </w:rPr>
      </w:pPr>
      <w:r w:rsidRPr="00985605">
        <w:rPr>
          <w:rFonts w:ascii="Arial" w:hAnsi="Arial" w:cs="Arial"/>
          <w:lang w:val="ca-ES"/>
        </w:rPr>
        <w:t>El</w:t>
      </w:r>
      <w:r w:rsidR="00141116" w:rsidRPr="00985605">
        <w:rPr>
          <w:rFonts w:ascii="Arial" w:hAnsi="Arial" w:cs="Arial"/>
          <w:lang w:val="ca-ES"/>
        </w:rPr>
        <w:t xml:space="preserve"> </w:t>
      </w:r>
      <w:r w:rsidR="00D35BD2" w:rsidRPr="00985605">
        <w:rPr>
          <w:rFonts w:ascii="Arial" w:hAnsi="Arial" w:cs="Arial"/>
          <w:lang w:val="ca-ES"/>
        </w:rPr>
        <w:t xml:space="preserve">frau o deslleialtat </w:t>
      </w:r>
      <w:r w:rsidR="00ED17D6" w:rsidRPr="00985605">
        <w:rPr>
          <w:rFonts w:ascii="Arial" w:hAnsi="Arial" w:cs="Arial"/>
          <w:lang w:val="ca-ES"/>
        </w:rPr>
        <w:t xml:space="preserve">del conreador </w:t>
      </w:r>
      <w:r w:rsidR="00D35BD2" w:rsidRPr="00985605">
        <w:rPr>
          <w:rFonts w:ascii="Arial" w:hAnsi="Arial" w:cs="Arial"/>
          <w:lang w:val="ca-ES"/>
        </w:rPr>
        <w:t>a l</w:t>
      </w:r>
      <w:r w:rsidR="00BF468D" w:rsidRPr="00985605">
        <w:rPr>
          <w:rFonts w:ascii="Arial" w:hAnsi="Arial" w:cs="Arial"/>
          <w:lang w:val="ca-ES"/>
        </w:rPr>
        <w:t>’</w:t>
      </w:r>
      <w:r w:rsidR="00D35BD2" w:rsidRPr="00985605">
        <w:rPr>
          <w:rFonts w:ascii="Arial" w:hAnsi="Arial" w:cs="Arial"/>
          <w:lang w:val="ca-ES"/>
        </w:rPr>
        <w:t>hora de valorar o lliurar a</w:t>
      </w:r>
      <w:r w:rsidR="00C87DF0" w:rsidRPr="00985605">
        <w:rPr>
          <w:rFonts w:ascii="Arial" w:hAnsi="Arial" w:cs="Arial"/>
          <w:lang w:val="ca-ES"/>
        </w:rPr>
        <w:t xml:space="preserve">l </w:t>
      </w:r>
      <w:r w:rsidR="00C30291" w:rsidRPr="00985605">
        <w:rPr>
          <w:rFonts w:ascii="Arial" w:hAnsi="Arial" w:cs="Arial"/>
          <w:lang w:val="ca-ES"/>
        </w:rPr>
        <w:t>soci titular</w:t>
      </w:r>
      <w:r w:rsidR="00D35BD2" w:rsidRPr="00985605">
        <w:rPr>
          <w:rFonts w:ascii="Arial" w:hAnsi="Arial" w:cs="Arial"/>
          <w:lang w:val="ca-ES"/>
        </w:rPr>
        <w:t xml:space="preserve"> els fruits de la finca o a l</w:t>
      </w:r>
      <w:r w:rsidR="00BF468D" w:rsidRPr="00985605">
        <w:rPr>
          <w:rFonts w:ascii="Arial" w:hAnsi="Arial" w:cs="Arial"/>
          <w:lang w:val="ca-ES"/>
        </w:rPr>
        <w:t>’</w:t>
      </w:r>
      <w:r w:rsidR="00D35BD2" w:rsidRPr="00985605">
        <w:rPr>
          <w:rFonts w:ascii="Arial" w:hAnsi="Arial" w:cs="Arial"/>
          <w:lang w:val="ca-ES"/>
        </w:rPr>
        <w:t xml:space="preserve">hora de valorar les despeses necessàries per a la seva obtenció. </w:t>
      </w:r>
    </w:p>
    <w:p w14:paraId="65BEECB1" w14:textId="282BBE51" w:rsidR="00D35BD2" w:rsidRPr="000C7BCC" w:rsidRDefault="00ED17D6" w:rsidP="000C7BCC">
      <w:pPr>
        <w:pStyle w:val="Prrafodelista"/>
        <w:numPr>
          <w:ilvl w:val="0"/>
          <w:numId w:val="9"/>
        </w:numPr>
        <w:shd w:val="clear" w:color="auto" w:fill="FFFFFF" w:themeFill="background1"/>
        <w:spacing w:before="120"/>
        <w:jc w:val="both"/>
        <w:textAlignment w:val="baseline"/>
        <w:rPr>
          <w:rStyle w:val="y2iqfc"/>
          <w:rFonts w:ascii="Arial" w:hAnsi="Arial" w:cs="Arial"/>
          <w:lang w:val="ca-ES"/>
        </w:rPr>
      </w:pPr>
      <w:r w:rsidRPr="00985605">
        <w:rPr>
          <w:rFonts w:ascii="Arial" w:hAnsi="Arial" w:cs="Arial"/>
          <w:lang w:val="ca-ES"/>
        </w:rPr>
        <w:t xml:space="preserve">La </w:t>
      </w:r>
      <w:r w:rsidR="00D35BD2" w:rsidRPr="0054664A">
        <w:rPr>
          <w:rStyle w:val="y2iqfc"/>
          <w:rFonts w:ascii="Arial" w:eastAsiaTheme="majorEastAsia" w:hAnsi="Arial" w:cs="Arial"/>
          <w:lang w:val="ca-ES"/>
        </w:rPr>
        <w:t>manca de lliurament a</w:t>
      </w:r>
      <w:r w:rsidR="002A35D5" w:rsidRPr="0054664A">
        <w:rPr>
          <w:rStyle w:val="y2iqfc"/>
          <w:rFonts w:ascii="Arial" w:eastAsiaTheme="majorEastAsia" w:hAnsi="Arial" w:cs="Arial"/>
          <w:lang w:val="ca-ES"/>
        </w:rPr>
        <w:t xml:space="preserve">l </w:t>
      </w:r>
      <w:r w:rsidR="00C30291" w:rsidRPr="0054664A">
        <w:rPr>
          <w:rStyle w:val="y2iqfc"/>
          <w:rFonts w:ascii="Arial" w:eastAsiaTheme="majorEastAsia" w:hAnsi="Arial" w:cs="Arial"/>
          <w:lang w:val="ca-ES"/>
        </w:rPr>
        <w:t>soci titular</w:t>
      </w:r>
      <w:r w:rsidR="00D35BD2" w:rsidRPr="0054664A">
        <w:rPr>
          <w:rStyle w:val="y2iqfc"/>
          <w:rFonts w:ascii="Arial" w:eastAsiaTheme="majorEastAsia" w:hAnsi="Arial" w:cs="Arial"/>
          <w:lang w:val="ca-ES"/>
        </w:rPr>
        <w:t xml:space="preserve"> de la part dels productes obtinguts que li corresponguin segons el que s</w:t>
      </w:r>
      <w:r w:rsidR="00BF468D" w:rsidRPr="0054664A">
        <w:rPr>
          <w:rStyle w:val="y2iqfc"/>
          <w:rFonts w:ascii="Arial" w:eastAsiaTheme="majorEastAsia" w:hAnsi="Arial" w:cs="Arial"/>
          <w:lang w:val="ca-ES"/>
        </w:rPr>
        <w:t>’</w:t>
      </w:r>
      <w:r w:rsidR="00D35BD2" w:rsidRPr="0054664A">
        <w:rPr>
          <w:rStyle w:val="y2iqfc"/>
          <w:rFonts w:ascii="Arial" w:eastAsiaTheme="majorEastAsia" w:hAnsi="Arial" w:cs="Arial"/>
          <w:lang w:val="ca-ES"/>
        </w:rPr>
        <w:t xml:space="preserve">hagi convingut o els usos i costums </w:t>
      </w:r>
      <w:r w:rsidR="00D35BD2" w:rsidRPr="000C7BCC">
        <w:rPr>
          <w:rStyle w:val="y2iqfc"/>
          <w:rFonts w:ascii="Arial" w:eastAsiaTheme="majorEastAsia" w:hAnsi="Arial" w:cs="Arial"/>
          <w:color w:val="202124"/>
          <w:lang w:val="ca-ES"/>
        </w:rPr>
        <w:t>locals.</w:t>
      </w:r>
    </w:p>
    <w:p w14:paraId="0CA1BB83" w14:textId="77777777" w:rsidR="00114050" w:rsidRPr="000C7BCC" w:rsidRDefault="00B70508" w:rsidP="000C7BCC">
      <w:pPr>
        <w:shd w:val="clear" w:color="auto" w:fill="FFFFFF" w:themeFill="background1"/>
        <w:spacing w:before="120"/>
        <w:jc w:val="both"/>
        <w:textAlignment w:val="baseline"/>
        <w:rPr>
          <w:rFonts w:ascii="Arial" w:hAnsi="Arial" w:cs="Arial"/>
          <w:lang w:val="ca-ES"/>
        </w:rPr>
      </w:pPr>
      <w:r w:rsidRPr="000C7BCC">
        <w:rPr>
          <w:rFonts w:ascii="Arial" w:hAnsi="Arial" w:cs="Arial"/>
          <w:b/>
          <w:bCs/>
          <w:lang w:val="ca-ES"/>
        </w:rPr>
        <w:t>7.4</w:t>
      </w:r>
      <w:r w:rsidRPr="000C7BCC">
        <w:rPr>
          <w:rFonts w:ascii="Arial" w:hAnsi="Arial" w:cs="Arial"/>
          <w:lang w:val="ca-ES"/>
        </w:rPr>
        <w:t xml:space="preserve"> </w:t>
      </w:r>
      <w:r w:rsidR="00114050" w:rsidRPr="000C7BCC">
        <w:rPr>
          <w:rFonts w:ascii="Arial" w:hAnsi="Arial" w:cs="Arial"/>
          <w:lang w:val="ca-ES"/>
        </w:rPr>
        <w:t xml:space="preserve">En cas que la part conreadora cedeixi o subarrendi la finca objecte del contracte havent manifestat el soci titular expressa i per escrit la seva oposició. </w:t>
      </w:r>
    </w:p>
    <w:p w14:paraId="22AC22A1" w14:textId="55DB7D7E" w:rsidR="0001023E" w:rsidRPr="000C7BCC" w:rsidRDefault="004949D5" w:rsidP="000C7BCC">
      <w:pPr>
        <w:shd w:val="clear" w:color="auto" w:fill="FFFFFF" w:themeFill="background1"/>
        <w:spacing w:before="120"/>
        <w:jc w:val="both"/>
        <w:textAlignment w:val="baseline"/>
        <w:rPr>
          <w:rFonts w:ascii="Arial" w:hAnsi="Arial" w:cs="Arial"/>
          <w:lang w:val="ca-ES"/>
        </w:rPr>
      </w:pPr>
      <w:r w:rsidRPr="000C7BCC">
        <w:rPr>
          <w:rFonts w:ascii="Arial" w:hAnsi="Arial" w:cs="Arial"/>
          <w:b/>
          <w:bCs/>
          <w:lang w:val="ca-ES"/>
        </w:rPr>
        <w:t>7.</w:t>
      </w:r>
      <w:r w:rsidR="00114050" w:rsidRPr="000C7BCC">
        <w:rPr>
          <w:rFonts w:ascii="Arial" w:hAnsi="Arial" w:cs="Arial"/>
          <w:b/>
          <w:bCs/>
          <w:lang w:val="ca-ES"/>
        </w:rPr>
        <w:t>5</w:t>
      </w:r>
      <w:r w:rsidRPr="000C7BCC">
        <w:rPr>
          <w:rFonts w:ascii="Arial" w:hAnsi="Arial" w:cs="Arial"/>
          <w:b/>
          <w:bCs/>
          <w:lang w:val="ca-ES"/>
        </w:rPr>
        <w:t xml:space="preserve"> </w:t>
      </w:r>
      <w:r w:rsidR="007037DE" w:rsidRPr="000C7BCC">
        <w:rPr>
          <w:rFonts w:ascii="Arial" w:hAnsi="Arial" w:cs="Arial"/>
          <w:lang w:val="ca-ES"/>
        </w:rPr>
        <w:t>Pe</w:t>
      </w:r>
      <w:r w:rsidR="00072DDD" w:rsidRPr="000C7BCC">
        <w:rPr>
          <w:rFonts w:ascii="Arial" w:hAnsi="Arial" w:cs="Arial"/>
          <w:lang w:val="ca-ES"/>
        </w:rPr>
        <w:t>l desdir basat en la concurrència de</w:t>
      </w:r>
      <w:r w:rsidR="00B926FC" w:rsidRPr="000C7BCC">
        <w:rPr>
          <w:rFonts w:ascii="Arial" w:hAnsi="Arial" w:cs="Arial"/>
          <w:lang w:val="ca-ES"/>
        </w:rPr>
        <w:t xml:space="preserve"> les causes </w:t>
      </w:r>
      <w:r w:rsidR="0021528F" w:rsidRPr="000C7BCC">
        <w:rPr>
          <w:rFonts w:ascii="Arial" w:hAnsi="Arial" w:cs="Arial"/>
          <w:lang w:val="ca-ES"/>
        </w:rPr>
        <w:t xml:space="preserve">de resolució i rescissió </w:t>
      </w:r>
      <w:r w:rsidR="006C1158" w:rsidRPr="000C7BCC">
        <w:rPr>
          <w:rFonts w:ascii="Arial" w:hAnsi="Arial" w:cs="Arial"/>
          <w:lang w:val="ca-ES"/>
        </w:rPr>
        <w:t>descrites</w:t>
      </w:r>
      <w:r w:rsidR="00321445" w:rsidRPr="000C7BCC">
        <w:rPr>
          <w:rFonts w:ascii="Arial" w:hAnsi="Arial" w:cs="Arial"/>
          <w:lang w:val="ca-ES"/>
        </w:rPr>
        <w:t xml:space="preserve"> en </w:t>
      </w:r>
      <w:r w:rsidR="006C1158" w:rsidRPr="000C7BCC">
        <w:rPr>
          <w:rFonts w:ascii="Arial" w:hAnsi="Arial" w:cs="Arial"/>
          <w:lang w:val="ca-ES"/>
        </w:rPr>
        <w:t>els art</w:t>
      </w:r>
      <w:r w:rsidR="000126BF" w:rsidRPr="000C7BCC">
        <w:rPr>
          <w:rFonts w:ascii="Arial" w:hAnsi="Arial" w:cs="Arial"/>
          <w:lang w:val="ca-ES"/>
        </w:rPr>
        <w:t>icles</w:t>
      </w:r>
      <w:r w:rsidR="00321445" w:rsidRPr="000C7BCC">
        <w:rPr>
          <w:rFonts w:ascii="Arial" w:hAnsi="Arial" w:cs="Arial"/>
          <w:lang w:val="ca-ES"/>
        </w:rPr>
        <w:t xml:space="preserve"> 18</w:t>
      </w:r>
      <w:r w:rsidR="006C1158" w:rsidRPr="000C7BCC">
        <w:rPr>
          <w:rFonts w:ascii="Arial" w:hAnsi="Arial" w:cs="Arial"/>
          <w:lang w:val="ca-ES"/>
        </w:rPr>
        <w:t>,</w:t>
      </w:r>
      <w:r w:rsidR="000C2349" w:rsidRPr="000C7BCC">
        <w:rPr>
          <w:rFonts w:ascii="Arial" w:hAnsi="Arial" w:cs="Arial"/>
          <w:lang w:val="ca-ES"/>
        </w:rPr>
        <w:t xml:space="preserve"> 19 </w:t>
      </w:r>
      <w:r w:rsidR="006C1158" w:rsidRPr="000C7BCC">
        <w:rPr>
          <w:rFonts w:ascii="Arial" w:hAnsi="Arial" w:cs="Arial"/>
          <w:lang w:val="ca-ES"/>
        </w:rPr>
        <w:t xml:space="preserve">i 29 </w:t>
      </w:r>
      <w:r w:rsidR="00E7754F" w:rsidRPr="000C7BCC">
        <w:rPr>
          <w:rFonts w:ascii="Arial" w:hAnsi="Arial" w:cs="Arial"/>
          <w:lang w:val="ca-ES"/>
        </w:rPr>
        <w:t xml:space="preserve">de la </w:t>
      </w:r>
      <w:r w:rsidR="000C2349" w:rsidRPr="000C7BCC">
        <w:rPr>
          <w:rFonts w:ascii="Arial" w:hAnsi="Arial" w:cs="Arial"/>
          <w:lang w:val="ca-ES"/>
        </w:rPr>
        <w:t>LAR</w:t>
      </w:r>
      <w:r w:rsidR="00321445" w:rsidRPr="000C7BCC">
        <w:rPr>
          <w:rFonts w:ascii="Arial" w:hAnsi="Arial" w:cs="Arial"/>
          <w:lang w:val="ca-ES"/>
        </w:rPr>
        <w:t>, a inst</w:t>
      </w:r>
      <w:r w:rsidR="00086C67" w:rsidRPr="000C7BCC">
        <w:rPr>
          <w:rFonts w:ascii="Arial" w:hAnsi="Arial" w:cs="Arial"/>
          <w:lang w:val="ca-ES"/>
        </w:rPr>
        <w:t>à</w:t>
      </w:r>
      <w:r w:rsidR="00321445" w:rsidRPr="000C7BCC">
        <w:rPr>
          <w:rFonts w:ascii="Arial" w:hAnsi="Arial" w:cs="Arial"/>
          <w:lang w:val="ca-ES"/>
        </w:rPr>
        <w:t xml:space="preserve">ncia de la part legitimada. </w:t>
      </w:r>
    </w:p>
    <w:p w14:paraId="4CCACAAC" w14:textId="377027BC" w:rsidR="00672508" w:rsidRPr="000C7BCC" w:rsidRDefault="004949D5" w:rsidP="000C7BCC">
      <w:pPr>
        <w:shd w:val="clear" w:color="auto" w:fill="FFFFFF" w:themeFill="background1"/>
        <w:spacing w:before="120"/>
        <w:jc w:val="both"/>
        <w:textAlignment w:val="baseline"/>
        <w:rPr>
          <w:rFonts w:ascii="Arial" w:eastAsiaTheme="majorEastAsia" w:hAnsi="Arial" w:cs="Arial"/>
          <w:color w:val="202124"/>
          <w:lang w:val="ca-ES"/>
        </w:rPr>
      </w:pPr>
      <w:r w:rsidRPr="000C7BCC">
        <w:rPr>
          <w:rFonts w:ascii="Arial" w:hAnsi="Arial" w:cs="Arial"/>
          <w:b/>
          <w:bCs/>
          <w:lang w:val="ca-ES"/>
        </w:rPr>
        <w:t>7.</w:t>
      </w:r>
      <w:r w:rsidR="00114050" w:rsidRPr="000C7BCC">
        <w:rPr>
          <w:rFonts w:ascii="Arial" w:hAnsi="Arial" w:cs="Arial"/>
          <w:b/>
          <w:bCs/>
          <w:lang w:val="ca-ES"/>
        </w:rPr>
        <w:t>6</w:t>
      </w:r>
      <w:r w:rsidRPr="000C7BCC">
        <w:rPr>
          <w:rFonts w:ascii="Arial" w:hAnsi="Arial" w:cs="Arial"/>
          <w:b/>
          <w:bCs/>
          <w:lang w:val="ca-ES"/>
        </w:rPr>
        <w:t xml:space="preserve"> </w:t>
      </w:r>
      <w:r w:rsidR="007A750B" w:rsidRPr="000C7BCC">
        <w:rPr>
          <w:rStyle w:val="y2iqfc"/>
          <w:rFonts w:ascii="Arial" w:eastAsiaTheme="majorEastAsia" w:hAnsi="Arial" w:cs="Arial"/>
          <w:color w:val="202124"/>
          <w:lang w:val="ca-ES"/>
        </w:rPr>
        <w:t>E</w:t>
      </w:r>
      <w:r w:rsidR="00D71A6E" w:rsidRPr="000C7BCC">
        <w:rPr>
          <w:rStyle w:val="y2iqfc"/>
          <w:rFonts w:ascii="Arial" w:eastAsiaTheme="majorEastAsia" w:hAnsi="Arial" w:cs="Arial"/>
          <w:color w:val="202124"/>
          <w:lang w:val="ca-ES"/>
        </w:rPr>
        <w:t>n cas de</w:t>
      </w:r>
      <w:r w:rsidR="00F96573" w:rsidRPr="000C7BCC">
        <w:rPr>
          <w:rStyle w:val="y2iqfc"/>
          <w:rFonts w:ascii="Arial" w:eastAsiaTheme="majorEastAsia" w:hAnsi="Arial" w:cs="Arial"/>
          <w:color w:val="202124"/>
          <w:lang w:val="ca-ES"/>
        </w:rPr>
        <w:t xml:space="preserve"> mort o invalidesa de</w:t>
      </w:r>
      <w:r w:rsidR="000D48D4" w:rsidRPr="000C7BCC">
        <w:rPr>
          <w:rStyle w:val="y2iqfc"/>
          <w:rFonts w:ascii="Arial" w:eastAsiaTheme="majorEastAsia" w:hAnsi="Arial" w:cs="Arial"/>
          <w:color w:val="202124"/>
          <w:lang w:val="ca-ES"/>
        </w:rPr>
        <w:t xml:space="preserve"> </w:t>
      </w:r>
      <w:r w:rsidR="003872A4" w:rsidRPr="000C7BCC">
        <w:rPr>
          <w:rStyle w:val="y2iqfc"/>
          <w:rFonts w:ascii="Arial" w:eastAsiaTheme="majorEastAsia" w:hAnsi="Arial" w:cs="Arial"/>
          <w:color w:val="202124"/>
          <w:lang w:val="ca-ES"/>
        </w:rPr>
        <w:t>la part conreadora</w:t>
      </w:r>
      <w:r w:rsidR="006D4271" w:rsidRPr="000C7BCC">
        <w:rPr>
          <w:rStyle w:val="y2iqfc"/>
          <w:rFonts w:ascii="Arial" w:eastAsiaTheme="majorEastAsia" w:hAnsi="Arial" w:cs="Arial"/>
          <w:color w:val="202124"/>
          <w:lang w:val="ca-ES"/>
        </w:rPr>
        <w:t>,</w:t>
      </w:r>
      <w:r w:rsidR="000D48D4" w:rsidRPr="000C7BCC">
        <w:rPr>
          <w:rStyle w:val="y2iqfc"/>
          <w:rFonts w:ascii="Arial" w:eastAsiaTheme="majorEastAsia" w:hAnsi="Arial" w:cs="Arial"/>
          <w:color w:val="202124"/>
          <w:lang w:val="ca-ES"/>
        </w:rPr>
        <w:t xml:space="preserve"> </w:t>
      </w:r>
      <w:r w:rsidR="005B3314" w:rsidRPr="000C7BCC">
        <w:rPr>
          <w:rStyle w:val="y2iqfc"/>
          <w:rFonts w:ascii="Arial" w:eastAsiaTheme="majorEastAsia" w:hAnsi="Arial" w:cs="Arial"/>
          <w:color w:val="202124"/>
          <w:lang w:val="ca-ES"/>
        </w:rPr>
        <w:t xml:space="preserve">si no </w:t>
      </w:r>
      <w:r w:rsidR="00E735D8">
        <w:rPr>
          <w:rStyle w:val="y2iqfc"/>
          <w:rFonts w:ascii="Arial" w:eastAsiaTheme="majorEastAsia" w:hAnsi="Arial" w:cs="Arial"/>
          <w:color w:val="202124"/>
          <w:lang w:val="ca-ES"/>
        </w:rPr>
        <w:t>é</w:t>
      </w:r>
      <w:r w:rsidR="005B3314" w:rsidRPr="000C7BCC">
        <w:rPr>
          <w:rStyle w:val="y2iqfc"/>
          <w:rFonts w:ascii="Arial" w:eastAsiaTheme="majorEastAsia" w:hAnsi="Arial" w:cs="Arial"/>
          <w:color w:val="202124"/>
          <w:lang w:val="ca-ES"/>
        </w:rPr>
        <w:t>s possible la subrogació legal</w:t>
      </w:r>
      <w:r w:rsidR="00672508" w:rsidRPr="000C7BCC">
        <w:rPr>
          <w:rFonts w:ascii="Arial" w:hAnsi="Arial" w:cs="Arial"/>
          <w:lang w:val="ca-ES"/>
        </w:rPr>
        <w:t xml:space="preserve"> dels successors del conreador, </w:t>
      </w:r>
      <w:r w:rsidR="005B3314" w:rsidRPr="000C7BCC">
        <w:rPr>
          <w:rFonts w:ascii="Arial" w:hAnsi="Arial" w:cs="Arial"/>
          <w:lang w:val="ca-ES"/>
        </w:rPr>
        <w:t xml:space="preserve">pel motius legalment prevists </w:t>
      </w:r>
      <w:r w:rsidR="005F0FB0" w:rsidRPr="000C7BCC">
        <w:rPr>
          <w:rFonts w:ascii="Arial" w:hAnsi="Arial" w:cs="Arial"/>
          <w:lang w:val="ca-ES"/>
        </w:rPr>
        <w:t>(</w:t>
      </w:r>
      <w:r w:rsidR="00C9262D" w:rsidRPr="000C7BCC">
        <w:rPr>
          <w:rFonts w:ascii="Arial" w:hAnsi="Arial" w:cs="Arial"/>
          <w:lang w:val="ca-ES"/>
        </w:rPr>
        <w:t xml:space="preserve">és a dir, </w:t>
      </w:r>
      <w:r w:rsidR="005F0FB0" w:rsidRPr="000C7BCC">
        <w:rPr>
          <w:rFonts w:ascii="Arial" w:hAnsi="Arial" w:cs="Arial"/>
          <w:lang w:val="ca-ES"/>
        </w:rPr>
        <w:t xml:space="preserve">que no hi hagi dits successors, que no estiguin en possibilitat professional de continuar com a </w:t>
      </w:r>
      <w:r w:rsidR="00114050" w:rsidRPr="000C7BCC">
        <w:rPr>
          <w:rFonts w:ascii="Arial" w:hAnsi="Arial" w:cs="Arial"/>
          <w:lang w:val="ca-ES"/>
        </w:rPr>
        <w:t>conreadors</w:t>
      </w:r>
      <w:r w:rsidR="005F0FB0" w:rsidRPr="000C7BCC">
        <w:rPr>
          <w:rFonts w:ascii="Arial" w:hAnsi="Arial" w:cs="Arial"/>
          <w:lang w:val="ca-ES"/>
        </w:rPr>
        <w:t xml:space="preserve">, que </w:t>
      </w:r>
      <w:r w:rsidR="00047A14" w:rsidRPr="000C7BCC">
        <w:rPr>
          <w:rFonts w:ascii="Arial" w:hAnsi="Arial" w:cs="Arial"/>
          <w:lang w:val="ca-ES"/>
        </w:rPr>
        <w:t>podent-ho fer s</w:t>
      </w:r>
      <w:r w:rsidR="00BF468D">
        <w:rPr>
          <w:rFonts w:ascii="Arial" w:hAnsi="Arial" w:cs="Arial"/>
          <w:lang w:val="ca-ES"/>
        </w:rPr>
        <w:t>’</w:t>
      </w:r>
      <w:r w:rsidR="00047A14" w:rsidRPr="000C7BCC">
        <w:rPr>
          <w:rFonts w:ascii="Arial" w:hAnsi="Arial" w:cs="Arial"/>
          <w:lang w:val="ca-ES"/>
        </w:rPr>
        <w:t>oposin a la continuació).</w:t>
      </w:r>
    </w:p>
    <w:p w14:paraId="694F6A50" w14:textId="2706E503" w:rsidR="00F81905" w:rsidRPr="000C7BCC" w:rsidRDefault="00D77FF3" w:rsidP="000C7BCC">
      <w:pPr>
        <w:shd w:val="clear" w:color="auto" w:fill="FFFFFF" w:themeFill="background1"/>
        <w:spacing w:before="120"/>
        <w:jc w:val="both"/>
        <w:textAlignment w:val="baseline"/>
        <w:rPr>
          <w:rStyle w:val="y2iqfc"/>
          <w:rFonts w:ascii="Arial" w:eastAsiaTheme="majorEastAsia" w:hAnsi="Arial" w:cs="Arial"/>
          <w:color w:val="202124"/>
          <w:lang w:val="ca-ES"/>
        </w:rPr>
      </w:pPr>
      <w:r w:rsidRPr="000C7BCC">
        <w:rPr>
          <w:rFonts w:ascii="Arial" w:hAnsi="Arial" w:cs="Arial"/>
          <w:b/>
          <w:bCs/>
          <w:lang w:val="ca-ES"/>
        </w:rPr>
        <w:t>7.</w:t>
      </w:r>
      <w:r w:rsidR="00C9262D" w:rsidRPr="000C7BCC">
        <w:rPr>
          <w:rFonts w:ascii="Arial" w:hAnsi="Arial" w:cs="Arial"/>
          <w:b/>
          <w:bCs/>
          <w:lang w:val="ca-ES"/>
        </w:rPr>
        <w:t>7</w:t>
      </w:r>
      <w:r w:rsidRPr="000C7BCC">
        <w:rPr>
          <w:rFonts w:ascii="Arial" w:hAnsi="Arial" w:cs="Arial"/>
          <w:b/>
          <w:bCs/>
          <w:lang w:val="ca-ES"/>
        </w:rPr>
        <w:t xml:space="preserve"> </w:t>
      </w:r>
      <w:r w:rsidRPr="000C7BCC">
        <w:rPr>
          <w:rStyle w:val="y2iqfc"/>
          <w:rFonts w:ascii="Arial" w:eastAsiaTheme="majorEastAsia" w:hAnsi="Arial" w:cs="Arial"/>
          <w:color w:val="202124"/>
          <w:lang w:val="ca-ES"/>
        </w:rPr>
        <w:t>En cas de mort o invalidesa de la part titular</w:t>
      </w:r>
      <w:r w:rsidR="00F81905" w:rsidRPr="000C7BCC">
        <w:rPr>
          <w:rStyle w:val="y2iqfc"/>
          <w:rFonts w:ascii="Arial" w:eastAsiaTheme="majorEastAsia" w:hAnsi="Arial" w:cs="Arial"/>
          <w:color w:val="202124"/>
          <w:lang w:val="ca-ES"/>
        </w:rPr>
        <w:t xml:space="preserve">, </w:t>
      </w:r>
      <w:r w:rsidR="00985BE1" w:rsidRPr="000C7BCC">
        <w:rPr>
          <w:rStyle w:val="y2iqfc"/>
          <w:rFonts w:ascii="Arial" w:eastAsiaTheme="majorEastAsia" w:hAnsi="Arial" w:cs="Arial"/>
          <w:color w:val="202124"/>
          <w:lang w:val="ca-ES"/>
        </w:rPr>
        <w:t xml:space="preserve">si </w:t>
      </w:r>
      <w:r w:rsidR="00F81905" w:rsidRPr="000C7BCC">
        <w:rPr>
          <w:rStyle w:val="y2iqfc"/>
          <w:rFonts w:ascii="Arial" w:eastAsiaTheme="majorEastAsia" w:hAnsi="Arial" w:cs="Arial"/>
          <w:color w:val="202124"/>
          <w:lang w:val="ca-ES"/>
        </w:rPr>
        <w:t>els seus successors exerciten, legalment, el desdir</w:t>
      </w:r>
      <w:r w:rsidR="00985BE1" w:rsidRPr="000C7BCC">
        <w:rPr>
          <w:rStyle w:val="y2iqfc"/>
          <w:rFonts w:ascii="Arial" w:eastAsiaTheme="majorEastAsia" w:hAnsi="Arial" w:cs="Arial"/>
          <w:color w:val="202124"/>
          <w:lang w:val="ca-ES"/>
        </w:rPr>
        <w:t xml:space="preserve"> </w:t>
      </w:r>
      <w:r w:rsidR="00C9262D" w:rsidRPr="000C7BCC">
        <w:rPr>
          <w:rStyle w:val="y2iqfc"/>
          <w:rFonts w:ascii="Arial" w:eastAsiaTheme="majorEastAsia" w:hAnsi="Arial" w:cs="Arial"/>
          <w:color w:val="202124"/>
          <w:lang w:val="ca-ES"/>
        </w:rPr>
        <w:t>genèric</w:t>
      </w:r>
      <w:r w:rsidR="00F81905" w:rsidRPr="000C7BCC">
        <w:rPr>
          <w:rStyle w:val="y2iqfc"/>
          <w:rFonts w:ascii="Arial" w:eastAsiaTheme="majorEastAsia" w:hAnsi="Arial" w:cs="Arial"/>
          <w:color w:val="202124"/>
          <w:lang w:val="ca-ES"/>
        </w:rPr>
        <w:t xml:space="preserve">. </w:t>
      </w:r>
    </w:p>
    <w:p w14:paraId="7310AF71" w14:textId="6F6D5C76" w:rsidR="008C64F1" w:rsidRPr="000C7BCC" w:rsidRDefault="008C64F1" w:rsidP="000C7BCC">
      <w:pPr>
        <w:shd w:val="clear" w:color="auto" w:fill="FFFFFF" w:themeFill="background1"/>
        <w:spacing w:before="120"/>
        <w:jc w:val="both"/>
        <w:textAlignment w:val="baseline"/>
        <w:rPr>
          <w:rStyle w:val="y2iqfc"/>
          <w:rFonts w:ascii="Arial" w:eastAsiaTheme="majorEastAsia" w:hAnsi="Arial" w:cs="Arial"/>
          <w:color w:val="202124"/>
          <w:lang w:val="ca-ES"/>
        </w:rPr>
      </w:pPr>
      <w:r w:rsidRPr="000C7BCC">
        <w:rPr>
          <w:rFonts w:ascii="Arial" w:hAnsi="Arial" w:cs="Arial"/>
          <w:b/>
          <w:bCs/>
          <w:lang w:val="ca-ES"/>
        </w:rPr>
        <w:t>7.</w:t>
      </w:r>
      <w:r w:rsidR="00C9262D" w:rsidRPr="000C7BCC">
        <w:rPr>
          <w:rFonts w:ascii="Arial" w:hAnsi="Arial" w:cs="Arial"/>
          <w:b/>
          <w:bCs/>
          <w:lang w:val="ca-ES"/>
        </w:rPr>
        <w:t>8</w:t>
      </w:r>
      <w:r w:rsidRPr="000C7BCC">
        <w:rPr>
          <w:rFonts w:ascii="Arial" w:hAnsi="Arial" w:cs="Arial"/>
          <w:b/>
          <w:bCs/>
          <w:lang w:val="ca-ES"/>
        </w:rPr>
        <w:t xml:space="preserve"> </w:t>
      </w:r>
      <w:r w:rsidRPr="000C7BCC">
        <w:rPr>
          <w:rStyle w:val="y2iqfc"/>
          <w:rFonts w:ascii="Arial" w:eastAsiaTheme="majorEastAsia" w:hAnsi="Arial" w:cs="Arial"/>
          <w:color w:val="202124"/>
          <w:lang w:val="ca-ES"/>
        </w:rPr>
        <w:t>Per qualsevol altra causa que resulti del contracte o dels usos i costums locals, sempre que no s</w:t>
      </w:r>
      <w:r w:rsidR="00BF468D">
        <w:rPr>
          <w:rStyle w:val="y2iqfc"/>
          <w:rFonts w:ascii="Arial" w:eastAsiaTheme="majorEastAsia" w:hAnsi="Arial" w:cs="Arial"/>
          <w:color w:val="202124"/>
          <w:lang w:val="ca-ES"/>
        </w:rPr>
        <w:t>’</w:t>
      </w:r>
      <w:r w:rsidRPr="000C7BCC">
        <w:rPr>
          <w:rStyle w:val="y2iqfc"/>
          <w:rFonts w:ascii="Arial" w:eastAsiaTheme="majorEastAsia" w:hAnsi="Arial" w:cs="Arial"/>
          <w:color w:val="202124"/>
          <w:lang w:val="ca-ES"/>
        </w:rPr>
        <w:t xml:space="preserve">oposin al que estableix </w:t>
      </w:r>
      <w:r w:rsidR="00985BE1" w:rsidRPr="000C7BCC">
        <w:rPr>
          <w:rStyle w:val="y2iqfc"/>
          <w:rFonts w:ascii="Arial" w:eastAsiaTheme="majorEastAsia" w:hAnsi="Arial" w:cs="Arial"/>
          <w:color w:val="202124"/>
          <w:lang w:val="ca-ES"/>
        </w:rPr>
        <w:t xml:space="preserve">la </w:t>
      </w:r>
      <w:r w:rsidRPr="000C7BCC">
        <w:rPr>
          <w:rStyle w:val="y2iqfc"/>
          <w:rFonts w:ascii="Arial" w:eastAsiaTheme="majorEastAsia" w:hAnsi="Arial" w:cs="Arial"/>
          <w:color w:val="202124"/>
          <w:lang w:val="ca-ES"/>
        </w:rPr>
        <w:t>llei.</w:t>
      </w:r>
    </w:p>
    <w:p w14:paraId="20FAD699" w14:textId="77777777" w:rsidR="000D63FF" w:rsidRPr="000C7BCC" w:rsidRDefault="000D63FF" w:rsidP="000C7BCC">
      <w:pPr>
        <w:shd w:val="clear" w:color="auto" w:fill="FFFFFF" w:themeFill="background1"/>
        <w:spacing w:before="120"/>
        <w:jc w:val="both"/>
        <w:textAlignment w:val="baseline"/>
        <w:rPr>
          <w:rStyle w:val="y2iqfc"/>
          <w:rFonts w:ascii="Arial" w:eastAsiaTheme="majorEastAsia" w:hAnsi="Arial" w:cs="Arial"/>
          <w:color w:val="202124"/>
          <w:lang w:val="ca-ES"/>
        </w:rPr>
      </w:pPr>
    </w:p>
    <w:p w14:paraId="3AF8D2B5" w14:textId="3FDB10A4" w:rsidR="00645282" w:rsidRPr="000C7BCC" w:rsidRDefault="00645282" w:rsidP="000C7BCC">
      <w:pPr>
        <w:shd w:val="clear" w:color="auto" w:fill="FFFFFF" w:themeFill="background1"/>
        <w:spacing w:before="120"/>
        <w:jc w:val="both"/>
        <w:textAlignment w:val="baseline"/>
        <w:rPr>
          <w:rFonts w:ascii="Arial" w:hAnsi="Arial" w:cs="Arial"/>
          <w:lang w:val="ca-ES"/>
        </w:rPr>
      </w:pPr>
      <w:r w:rsidRPr="000C7BCC">
        <w:rPr>
          <w:rStyle w:val="y2iqfc"/>
          <w:rFonts w:ascii="Arial" w:eastAsiaTheme="majorEastAsia" w:hAnsi="Arial" w:cs="Arial"/>
          <w:color w:val="202124"/>
          <w:lang w:val="ca-ES"/>
        </w:rPr>
        <w:t xml:space="preserve">En tot cas, </w:t>
      </w:r>
      <w:r w:rsidR="00FD4944" w:rsidRPr="000C7BCC">
        <w:rPr>
          <w:rStyle w:val="y2iqfc"/>
          <w:rFonts w:ascii="Arial" w:eastAsiaTheme="majorEastAsia" w:hAnsi="Arial" w:cs="Arial"/>
          <w:color w:val="202124"/>
          <w:lang w:val="ca-ES"/>
        </w:rPr>
        <w:t>la SRM</w:t>
      </w:r>
      <w:r w:rsidRPr="000C7BCC">
        <w:rPr>
          <w:rStyle w:val="y2iqfc"/>
          <w:rFonts w:ascii="Arial" w:eastAsiaTheme="majorEastAsia" w:hAnsi="Arial" w:cs="Arial"/>
          <w:color w:val="202124"/>
          <w:lang w:val="ca-ES"/>
        </w:rPr>
        <w:t xml:space="preserve"> subsistir</w:t>
      </w:r>
      <w:r w:rsidR="00E735D8">
        <w:rPr>
          <w:rStyle w:val="y2iqfc"/>
          <w:rFonts w:ascii="Arial" w:eastAsiaTheme="majorEastAsia" w:hAnsi="Arial" w:cs="Arial"/>
          <w:color w:val="202124"/>
          <w:lang w:val="ca-ES"/>
        </w:rPr>
        <w:t>à</w:t>
      </w:r>
      <w:r w:rsidRPr="000C7BCC">
        <w:rPr>
          <w:rStyle w:val="y2iqfc"/>
          <w:rFonts w:ascii="Arial" w:eastAsiaTheme="majorEastAsia" w:hAnsi="Arial" w:cs="Arial"/>
          <w:color w:val="202124"/>
          <w:lang w:val="ca-ES"/>
        </w:rPr>
        <w:t xml:space="preserve"> fins </w:t>
      </w:r>
      <w:r w:rsidR="002A2B38" w:rsidRPr="000C7BCC">
        <w:rPr>
          <w:rStyle w:val="y2iqfc"/>
          <w:rFonts w:ascii="Arial" w:eastAsiaTheme="majorEastAsia" w:hAnsi="Arial" w:cs="Arial"/>
          <w:color w:val="202124"/>
          <w:lang w:val="ca-ES"/>
        </w:rPr>
        <w:t>que s</w:t>
      </w:r>
      <w:r w:rsidR="00BF468D">
        <w:rPr>
          <w:rStyle w:val="y2iqfc"/>
          <w:rFonts w:ascii="Arial" w:eastAsiaTheme="majorEastAsia" w:hAnsi="Arial" w:cs="Arial"/>
          <w:color w:val="202124"/>
          <w:lang w:val="ca-ES"/>
        </w:rPr>
        <w:t>’</w:t>
      </w:r>
      <w:r w:rsidR="002A2B38" w:rsidRPr="000C7BCC">
        <w:rPr>
          <w:rStyle w:val="y2iqfc"/>
          <w:rFonts w:ascii="Arial" w:eastAsiaTheme="majorEastAsia" w:hAnsi="Arial" w:cs="Arial"/>
          <w:color w:val="202124"/>
          <w:lang w:val="ca-ES"/>
        </w:rPr>
        <w:t>acabi</w:t>
      </w:r>
      <w:r w:rsidRPr="000C7BCC">
        <w:rPr>
          <w:rStyle w:val="y2iqfc"/>
          <w:rFonts w:ascii="Arial" w:eastAsiaTheme="majorEastAsia" w:hAnsi="Arial" w:cs="Arial"/>
          <w:color w:val="202124"/>
          <w:lang w:val="ca-ES"/>
        </w:rPr>
        <w:t xml:space="preserve"> l</w:t>
      </w:r>
      <w:r w:rsidR="00BF468D">
        <w:rPr>
          <w:rStyle w:val="y2iqfc"/>
          <w:rFonts w:ascii="Arial" w:eastAsiaTheme="majorEastAsia" w:hAnsi="Arial" w:cs="Arial"/>
          <w:color w:val="202124"/>
          <w:lang w:val="ca-ES"/>
        </w:rPr>
        <w:t>’</w:t>
      </w:r>
      <w:r w:rsidRPr="000C7BCC">
        <w:rPr>
          <w:rStyle w:val="y2iqfc"/>
          <w:rFonts w:ascii="Arial" w:eastAsiaTheme="majorEastAsia" w:hAnsi="Arial" w:cs="Arial"/>
          <w:color w:val="202124"/>
          <w:lang w:val="ca-ES"/>
        </w:rPr>
        <w:t xml:space="preserve">any </w:t>
      </w:r>
      <w:r w:rsidR="006A7F0F" w:rsidRPr="000C7BCC">
        <w:rPr>
          <w:rStyle w:val="y2iqfc"/>
          <w:rFonts w:ascii="Arial" w:eastAsiaTheme="majorEastAsia" w:hAnsi="Arial" w:cs="Arial"/>
          <w:color w:val="202124"/>
          <w:lang w:val="ca-ES"/>
        </w:rPr>
        <w:t xml:space="preserve">o període </w:t>
      </w:r>
      <w:r w:rsidR="00E735D8">
        <w:rPr>
          <w:rStyle w:val="y2iqfc"/>
          <w:rFonts w:ascii="Arial" w:eastAsiaTheme="majorEastAsia" w:hAnsi="Arial" w:cs="Arial"/>
          <w:color w:val="202124"/>
          <w:lang w:val="ca-ES"/>
        </w:rPr>
        <w:t>—</w:t>
      </w:r>
      <w:r w:rsidR="00C9262D" w:rsidRPr="000C7BCC">
        <w:rPr>
          <w:rStyle w:val="y2iqfc"/>
          <w:rFonts w:ascii="Arial" w:eastAsiaTheme="majorEastAsia" w:hAnsi="Arial" w:cs="Arial"/>
          <w:color w:val="202124"/>
          <w:lang w:val="ca-ES"/>
        </w:rPr>
        <w:t>dep</w:t>
      </w:r>
      <w:r w:rsidR="00E735D8">
        <w:rPr>
          <w:rStyle w:val="y2iqfc"/>
          <w:rFonts w:ascii="Arial" w:eastAsiaTheme="majorEastAsia" w:hAnsi="Arial" w:cs="Arial"/>
          <w:color w:val="202124"/>
          <w:lang w:val="ca-ES"/>
        </w:rPr>
        <w:t>enent</w:t>
      </w:r>
      <w:r w:rsidR="006A7F0F" w:rsidRPr="000C7BCC">
        <w:rPr>
          <w:rStyle w:val="y2iqfc"/>
          <w:rFonts w:ascii="Arial" w:eastAsiaTheme="majorEastAsia" w:hAnsi="Arial" w:cs="Arial"/>
          <w:color w:val="202124"/>
          <w:lang w:val="ca-ES"/>
        </w:rPr>
        <w:t xml:space="preserve"> del cultiu</w:t>
      </w:r>
      <w:r w:rsidR="00E735D8">
        <w:rPr>
          <w:rStyle w:val="y2iqfc"/>
          <w:rFonts w:ascii="Arial" w:eastAsiaTheme="majorEastAsia" w:hAnsi="Arial" w:cs="Arial"/>
          <w:color w:val="202124"/>
          <w:lang w:val="ca-ES"/>
        </w:rPr>
        <w:t>—</w:t>
      </w:r>
      <w:r w:rsidR="006A7F0F" w:rsidRPr="000C7BCC">
        <w:rPr>
          <w:rStyle w:val="y2iqfc"/>
          <w:rFonts w:ascii="Arial" w:eastAsiaTheme="majorEastAsia" w:hAnsi="Arial" w:cs="Arial"/>
          <w:color w:val="202124"/>
          <w:lang w:val="ca-ES"/>
        </w:rPr>
        <w:t xml:space="preserve"> </w:t>
      </w:r>
      <w:r w:rsidRPr="000C7BCC">
        <w:rPr>
          <w:rStyle w:val="y2iqfc"/>
          <w:rFonts w:ascii="Arial" w:eastAsiaTheme="majorEastAsia" w:hAnsi="Arial" w:cs="Arial"/>
          <w:color w:val="202124"/>
          <w:lang w:val="ca-ES"/>
        </w:rPr>
        <w:t>agrícola corrent.</w:t>
      </w:r>
    </w:p>
    <w:p w14:paraId="481F39E8" w14:textId="77777777" w:rsidR="006A7F0F" w:rsidRPr="000C7BCC" w:rsidRDefault="006A7F0F" w:rsidP="000C7BCC">
      <w:pPr>
        <w:shd w:val="clear" w:color="auto" w:fill="FFFFFF" w:themeFill="background1"/>
        <w:spacing w:before="120"/>
        <w:jc w:val="both"/>
        <w:textAlignment w:val="baseline"/>
        <w:rPr>
          <w:rFonts w:ascii="Arial" w:hAnsi="Arial" w:cs="Arial"/>
          <w:i/>
          <w:iCs/>
          <w:lang w:val="ca-ES"/>
        </w:rPr>
      </w:pPr>
    </w:p>
    <w:p w14:paraId="3E542009" w14:textId="654CA2FB" w:rsidR="00A50C12" w:rsidRPr="000C7BCC" w:rsidRDefault="00A50C12" w:rsidP="000C7BCC">
      <w:pPr>
        <w:shd w:val="clear" w:color="auto" w:fill="FFFFFF" w:themeFill="background1"/>
        <w:spacing w:before="120"/>
        <w:jc w:val="both"/>
        <w:textAlignment w:val="baseline"/>
        <w:rPr>
          <w:rFonts w:ascii="Arial" w:hAnsi="Arial" w:cs="Arial"/>
          <w:i/>
          <w:iCs/>
          <w:lang w:val="ca-ES"/>
        </w:rPr>
      </w:pPr>
      <w:r w:rsidRPr="00D611EE">
        <w:rPr>
          <w:rFonts w:ascii="Arial" w:hAnsi="Arial" w:cs="Arial"/>
          <w:i/>
          <w:iCs/>
          <w:lang w:val="ca-ES"/>
        </w:rPr>
        <w:t xml:space="preserve">(Opció </w:t>
      </w:r>
      <w:r w:rsidR="00D611EE">
        <w:rPr>
          <w:rFonts w:ascii="Arial" w:hAnsi="Arial" w:cs="Arial"/>
          <w:i/>
          <w:iCs/>
          <w:lang w:val="ca-ES"/>
        </w:rPr>
        <w:t>2</w:t>
      </w:r>
      <w:r w:rsidRPr="00D611EE">
        <w:rPr>
          <w:rFonts w:ascii="Arial" w:hAnsi="Arial" w:cs="Arial"/>
          <w:i/>
          <w:iCs/>
          <w:lang w:val="ca-ES"/>
        </w:rPr>
        <w:t>)</w:t>
      </w:r>
    </w:p>
    <w:p w14:paraId="3C5DBDAE" w14:textId="321628DA" w:rsidR="00A50C12" w:rsidRPr="000C7BCC" w:rsidRDefault="00A50C12" w:rsidP="000C7BCC">
      <w:pPr>
        <w:shd w:val="clear" w:color="auto" w:fill="FFFFFF" w:themeFill="background1"/>
        <w:spacing w:before="120"/>
        <w:jc w:val="both"/>
        <w:textAlignment w:val="baseline"/>
        <w:rPr>
          <w:rFonts w:ascii="Arial" w:hAnsi="Arial" w:cs="Arial"/>
          <w:lang w:val="ca-ES"/>
        </w:rPr>
      </w:pPr>
      <w:r w:rsidRPr="000C7BCC">
        <w:rPr>
          <w:rFonts w:ascii="Arial" w:hAnsi="Arial" w:cs="Arial"/>
          <w:lang w:val="ca-ES"/>
        </w:rPr>
        <w:t xml:space="preserve">El SRM </w:t>
      </w:r>
      <w:r w:rsidR="003B0BA5" w:rsidRPr="000C7BCC">
        <w:rPr>
          <w:rFonts w:ascii="Arial" w:hAnsi="Arial" w:cs="Arial"/>
          <w:lang w:val="ca-ES"/>
        </w:rPr>
        <w:t>s</w:t>
      </w:r>
      <w:r w:rsidR="00BF468D">
        <w:rPr>
          <w:rFonts w:ascii="Arial" w:hAnsi="Arial" w:cs="Arial"/>
          <w:lang w:val="ca-ES"/>
        </w:rPr>
        <w:t>’</w:t>
      </w:r>
      <w:r w:rsidR="003B0BA5" w:rsidRPr="000C7BCC">
        <w:rPr>
          <w:rFonts w:ascii="Arial" w:hAnsi="Arial" w:cs="Arial"/>
          <w:lang w:val="ca-ES"/>
        </w:rPr>
        <w:t>acaba</w:t>
      </w:r>
      <w:r w:rsidRPr="000C7BCC">
        <w:rPr>
          <w:rFonts w:ascii="Arial" w:hAnsi="Arial" w:cs="Arial"/>
          <w:lang w:val="ca-ES"/>
        </w:rPr>
        <w:t xml:space="preserve"> per les causes legals </w:t>
      </w:r>
      <w:r w:rsidR="003B0BA5" w:rsidRPr="000C7BCC">
        <w:rPr>
          <w:rFonts w:ascii="Arial" w:hAnsi="Arial" w:cs="Arial"/>
          <w:lang w:val="ca-ES"/>
        </w:rPr>
        <w:t>que es deriven de</w:t>
      </w:r>
      <w:r w:rsidRPr="000C7BCC">
        <w:rPr>
          <w:rFonts w:ascii="Arial" w:hAnsi="Arial" w:cs="Arial"/>
          <w:lang w:val="ca-ES"/>
        </w:rPr>
        <w:t xml:space="preserve"> l</w:t>
      </w:r>
      <w:r w:rsidR="00BF468D">
        <w:rPr>
          <w:rFonts w:ascii="Arial" w:hAnsi="Arial" w:cs="Arial"/>
          <w:lang w:val="ca-ES"/>
        </w:rPr>
        <w:t>’</w:t>
      </w:r>
      <w:r w:rsidRPr="000C7BCC">
        <w:rPr>
          <w:rFonts w:ascii="Arial" w:hAnsi="Arial" w:cs="Arial"/>
          <w:lang w:val="ca-ES"/>
        </w:rPr>
        <w:t xml:space="preserve">art. 64 de la Compilació i </w:t>
      </w:r>
      <w:r w:rsidR="003B0BA5" w:rsidRPr="000C7BCC">
        <w:rPr>
          <w:rFonts w:ascii="Arial" w:hAnsi="Arial" w:cs="Arial"/>
          <w:lang w:val="ca-ES"/>
        </w:rPr>
        <w:t>(</w:t>
      </w:r>
      <w:r w:rsidR="003B0BA5" w:rsidRPr="000C7BCC">
        <w:rPr>
          <w:rFonts w:ascii="Arial" w:hAnsi="Arial" w:cs="Arial"/>
          <w:i/>
          <w:iCs/>
          <w:lang w:val="ca-ES"/>
        </w:rPr>
        <w:t>opcional</w:t>
      </w:r>
      <w:r w:rsidR="00DD449D" w:rsidRPr="000C7BCC">
        <w:rPr>
          <w:rFonts w:ascii="Arial" w:hAnsi="Arial" w:cs="Arial"/>
          <w:lang w:val="ca-ES"/>
        </w:rPr>
        <w:t xml:space="preserve">) </w:t>
      </w:r>
      <w:r w:rsidR="003B0BA5" w:rsidRPr="000C7BCC">
        <w:rPr>
          <w:rFonts w:ascii="Arial" w:hAnsi="Arial" w:cs="Arial"/>
          <w:lang w:val="ca-ES"/>
        </w:rPr>
        <w:t>d</w:t>
      </w:r>
      <w:r w:rsidRPr="000C7BCC">
        <w:rPr>
          <w:rFonts w:ascii="Arial" w:hAnsi="Arial" w:cs="Arial"/>
          <w:lang w:val="ca-ES"/>
        </w:rPr>
        <w:t xml:space="preserve">els articles 24 i 25 de la LAR, si, atenent a la naturalesa del contracte de SRM, escau </w:t>
      </w:r>
      <w:r w:rsidR="005C681D" w:rsidRPr="000C7BCC">
        <w:rPr>
          <w:rFonts w:ascii="Arial" w:hAnsi="Arial" w:cs="Arial"/>
          <w:lang w:val="ca-ES"/>
        </w:rPr>
        <w:t xml:space="preserve">la integració </w:t>
      </w:r>
      <w:r w:rsidRPr="000C7BCC">
        <w:rPr>
          <w:rFonts w:ascii="Arial" w:hAnsi="Arial" w:cs="Arial"/>
          <w:lang w:val="ca-ES"/>
        </w:rPr>
        <w:t>d</w:t>
      </w:r>
      <w:r w:rsidR="00BF468D">
        <w:rPr>
          <w:rFonts w:ascii="Arial" w:hAnsi="Arial" w:cs="Arial"/>
          <w:lang w:val="ca-ES"/>
        </w:rPr>
        <w:t>’</w:t>
      </w:r>
      <w:r w:rsidRPr="000C7BCC">
        <w:rPr>
          <w:rFonts w:ascii="Arial" w:hAnsi="Arial" w:cs="Arial"/>
          <w:lang w:val="ca-ES"/>
        </w:rPr>
        <w:t>aquestes regles del contracte d</w:t>
      </w:r>
      <w:r w:rsidR="00BF468D">
        <w:rPr>
          <w:rFonts w:ascii="Arial" w:hAnsi="Arial" w:cs="Arial"/>
          <w:lang w:val="ca-ES"/>
        </w:rPr>
        <w:t>’</w:t>
      </w:r>
      <w:r w:rsidRPr="000C7BCC">
        <w:rPr>
          <w:rFonts w:ascii="Arial" w:hAnsi="Arial" w:cs="Arial"/>
          <w:lang w:val="ca-ES"/>
        </w:rPr>
        <w:t>arrendament</w:t>
      </w:r>
      <w:r w:rsidR="005C681D" w:rsidRPr="000C7BCC">
        <w:rPr>
          <w:rFonts w:ascii="Arial" w:hAnsi="Arial" w:cs="Arial"/>
          <w:lang w:val="ca-ES"/>
        </w:rPr>
        <w:t xml:space="preserve"> rústic</w:t>
      </w:r>
      <w:r w:rsidRPr="000C7BCC">
        <w:rPr>
          <w:rFonts w:ascii="Arial" w:hAnsi="Arial" w:cs="Arial"/>
          <w:lang w:val="ca-ES"/>
        </w:rPr>
        <w:t>.</w:t>
      </w:r>
    </w:p>
    <w:p w14:paraId="62CB363B" w14:textId="77777777" w:rsidR="009E6038" w:rsidRPr="000C7BCC" w:rsidRDefault="009E6038" w:rsidP="000C7BCC">
      <w:pPr>
        <w:shd w:val="clear" w:color="auto" w:fill="FFFFFF" w:themeFill="background1"/>
        <w:spacing w:before="120"/>
        <w:jc w:val="both"/>
        <w:textAlignment w:val="baseline"/>
        <w:rPr>
          <w:rFonts w:ascii="Arial" w:hAnsi="Arial" w:cs="Arial"/>
          <w:color w:val="FF0000"/>
          <w:sz w:val="18"/>
          <w:szCs w:val="18"/>
          <w:lang w:val="ca-ES"/>
        </w:rPr>
      </w:pPr>
    </w:p>
    <w:p w14:paraId="341B3842" w14:textId="45BA2FD6" w:rsidR="00DD49A8" w:rsidRPr="000C7BCC" w:rsidRDefault="00DD49A8" w:rsidP="000C7BCC">
      <w:pPr>
        <w:shd w:val="clear" w:color="auto" w:fill="FFFFFF" w:themeFill="background1"/>
        <w:spacing w:before="120"/>
        <w:jc w:val="both"/>
        <w:rPr>
          <w:rFonts w:ascii="Arial" w:hAnsi="Arial" w:cs="Arial"/>
          <w:b/>
          <w:bCs/>
          <w:lang w:val="ca-ES"/>
        </w:rPr>
      </w:pPr>
      <w:r w:rsidRPr="000C7BCC">
        <w:rPr>
          <w:rFonts w:ascii="Arial" w:hAnsi="Arial" w:cs="Arial"/>
          <w:b/>
          <w:bCs/>
          <w:lang w:val="ca-ES"/>
        </w:rPr>
        <w:t>Clàusula 8. Cessió al conreador entrant</w:t>
      </w:r>
    </w:p>
    <w:p w14:paraId="4475E925" w14:textId="066E22EF" w:rsidR="006A3FF9" w:rsidRPr="000C7BCC" w:rsidRDefault="00E554BB" w:rsidP="000C7BCC">
      <w:pPr>
        <w:shd w:val="clear" w:color="auto" w:fill="FFFFFF" w:themeFill="background1"/>
        <w:tabs>
          <w:tab w:val="left" w:pos="142"/>
        </w:tabs>
        <w:spacing w:before="120"/>
        <w:jc w:val="both"/>
        <w:rPr>
          <w:rFonts w:ascii="Arial" w:hAnsi="Arial" w:cs="Arial"/>
          <w:lang w:val="ca-ES"/>
        </w:rPr>
      </w:pPr>
      <w:r w:rsidRPr="000C7BCC">
        <w:rPr>
          <w:rFonts w:ascii="Arial" w:hAnsi="Arial" w:cs="Arial"/>
          <w:lang w:val="ca-ES"/>
        </w:rPr>
        <w:t xml:space="preserve">En cas de no voler o no poder la part conreadora continuar amb el contracte de SRM, aquesta podrà convenir </w:t>
      </w:r>
      <w:r w:rsidR="009C0862" w:rsidRPr="000C7BCC">
        <w:rPr>
          <w:rFonts w:ascii="Arial" w:hAnsi="Arial" w:cs="Arial"/>
          <w:lang w:val="ca-ES"/>
        </w:rPr>
        <w:t>amb un nou conreador la subrogació en la seva participació, drets i obligacions, sempre que</w:t>
      </w:r>
      <w:r w:rsidR="004C7032" w:rsidRPr="000C7BCC">
        <w:rPr>
          <w:rFonts w:ascii="Arial" w:hAnsi="Arial" w:cs="Arial"/>
          <w:lang w:val="ca-ES"/>
        </w:rPr>
        <w:t>, amb justa causa,</w:t>
      </w:r>
      <w:r w:rsidR="009C0862" w:rsidRPr="000C7BCC">
        <w:rPr>
          <w:rFonts w:ascii="Arial" w:hAnsi="Arial" w:cs="Arial"/>
          <w:lang w:val="ca-ES"/>
        </w:rPr>
        <w:t xml:space="preserve"> no hi hagi oposició</w:t>
      </w:r>
      <w:r w:rsidR="001D0037" w:rsidRPr="000C7BCC">
        <w:rPr>
          <w:rFonts w:ascii="Arial" w:hAnsi="Arial" w:cs="Arial"/>
          <w:lang w:val="ca-ES"/>
        </w:rPr>
        <w:t xml:space="preserve"> </w:t>
      </w:r>
      <w:r w:rsidR="009C0862" w:rsidRPr="000C7BCC">
        <w:rPr>
          <w:rFonts w:ascii="Arial" w:hAnsi="Arial" w:cs="Arial"/>
          <w:lang w:val="ca-ES"/>
        </w:rPr>
        <w:t>per part del titular de la finca</w:t>
      </w:r>
      <w:r w:rsidR="006A3FF9" w:rsidRPr="000C7BCC">
        <w:rPr>
          <w:rFonts w:ascii="Arial" w:hAnsi="Arial" w:cs="Arial"/>
          <w:lang w:val="ca-ES"/>
        </w:rPr>
        <w:t>.</w:t>
      </w:r>
    </w:p>
    <w:p w14:paraId="2EE11F06" w14:textId="536B26C6" w:rsidR="00B1136C" w:rsidRPr="000C7BCC" w:rsidRDefault="009C0862" w:rsidP="000C7BCC">
      <w:pPr>
        <w:shd w:val="clear" w:color="auto" w:fill="FFFFFF" w:themeFill="background1"/>
        <w:tabs>
          <w:tab w:val="left" w:pos="142"/>
        </w:tabs>
        <w:spacing w:before="120"/>
        <w:jc w:val="both"/>
        <w:rPr>
          <w:rFonts w:ascii="Arial" w:hAnsi="Arial" w:cs="Arial"/>
          <w:lang w:val="ca-ES"/>
        </w:rPr>
      </w:pPr>
      <w:r w:rsidRPr="000C7BCC">
        <w:rPr>
          <w:rFonts w:ascii="Arial" w:hAnsi="Arial" w:cs="Arial"/>
          <w:lang w:val="ca-ES"/>
        </w:rPr>
        <w:t xml:space="preserve">En cas de cessió, el conreador cedent ha de satisfer </w:t>
      </w:r>
      <w:r w:rsidR="00DA0F19">
        <w:rPr>
          <w:rFonts w:ascii="Arial" w:hAnsi="Arial" w:cs="Arial"/>
          <w:lang w:val="ca-ES"/>
        </w:rPr>
        <w:t>a</w:t>
      </w:r>
      <w:r w:rsidRPr="000C7BCC">
        <w:rPr>
          <w:rFonts w:ascii="Arial" w:hAnsi="Arial" w:cs="Arial"/>
          <w:lang w:val="ca-ES"/>
        </w:rPr>
        <w:t>l conreador cessionari la bestreta lliurada pel titular de l</w:t>
      </w:r>
      <w:r w:rsidR="00BF468D">
        <w:rPr>
          <w:rFonts w:ascii="Arial" w:hAnsi="Arial" w:cs="Arial"/>
          <w:lang w:val="ca-ES"/>
        </w:rPr>
        <w:t>’</w:t>
      </w:r>
      <w:r w:rsidRPr="000C7BCC">
        <w:rPr>
          <w:rFonts w:ascii="Arial" w:hAnsi="Arial" w:cs="Arial"/>
          <w:lang w:val="ca-ES"/>
        </w:rPr>
        <w:t xml:space="preserve">explotació. </w:t>
      </w:r>
    </w:p>
    <w:p w14:paraId="1799C7D6" w14:textId="75522354" w:rsidR="00EC5CE6" w:rsidRPr="000C7BCC" w:rsidRDefault="00303318" w:rsidP="000C7BCC">
      <w:pPr>
        <w:shd w:val="clear" w:color="auto" w:fill="FFFFFF" w:themeFill="background1"/>
        <w:tabs>
          <w:tab w:val="left" w:pos="142"/>
        </w:tabs>
        <w:spacing w:before="120"/>
        <w:jc w:val="both"/>
        <w:rPr>
          <w:rFonts w:ascii="Arial" w:hAnsi="Arial" w:cs="Arial"/>
          <w:lang w:val="ca-ES"/>
        </w:rPr>
      </w:pPr>
      <w:r w:rsidRPr="000C7BCC">
        <w:rPr>
          <w:rFonts w:ascii="Arial" w:hAnsi="Arial" w:cs="Arial"/>
          <w:lang w:val="ca-ES"/>
        </w:rPr>
        <w:t>Així mateix, es produiran els estims de la mota, com a dotació del titular que es manté vinculada a l</w:t>
      </w:r>
      <w:r w:rsidR="00BF468D">
        <w:rPr>
          <w:rFonts w:ascii="Arial" w:hAnsi="Arial" w:cs="Arial"/>
          <w:lang w:val="ca-ES"/>
        </w:rPr>
        <w:t>’</w:t>
      </w:r>
      <w:r w:rsidRPr="000C7BCC">
        <w:rPr>
          <w:rFonts w:ascii="Arial" w:hAnsi="Arial" w:cs="Arial"/>
          <w:lang w:val="ca-ES"/>
        </w:rPr>
        <w:t>explotació de la finca</w:t>
      </w:r>
      <w:r w:rsidR="00B1136C" w:rsidRPr="000C7BCC">
        <w:rPr>
          <w:rFonts w:ascii="Arial" w:hAnsi="Arial" w:cs="Arial"/>
          <w:lang w:val="ca-ES"/>
        </w:rPr>
        <w:t xml:space="preserve">. </w:t>
      </w:r>
      <w:r w:rsidR="000352BC">
        <w:rPr>
          <w:rFonts w:ascii="Arial" w:hAnsi="Arial" w:cs="Arial"/>
          <w:lang w:val="ca-ES"/>
        </w:rPr>
        <w:t xml:space="preserve">Si </w:t>
      </w:r>
      <w:r w:rsidR="00EC5CE6" w:rsidRPr="000C7BCC">
        <w:rPr>
          <w:rFonts w:ascii="Arial" w:hAnsi="Arial" w:cs="Arial"/>
          <w:lang w:val="ca-ES"/>
        </w:rPr>
        <w:t>el contingut de la mota</w:t>
      </w:r>
      <w:r w:rsidR="000352BC">
        <w:rPr>
          <w:rFonts w:ascii="Arial" w:hAnsi="Arial" w:cs="Arial"/>
          <w:lang w:val="ca-ES"/>
        </w:rPr>
        <w:t xml:space="preserve"> s</w:t>
      </w:r>
      <w:r w:rsidR="00BF468D">
        <w:rPr>
          <w:rFonts w:ascii="Arial" w:hAnsi="Arial" w:cs="Arial"/>
          <w:lang w:val="ca-ES"/>
        </w:rPr>
        <w:t>’</w:t>
      </w:r>
      <w:r w:rsidR="000352BC">
        <w:rPr>
          <w:rFonts w:ascii="Arial" w:hAnsi="Arial" w:cs="Arial"/>
          <w:lang w:val="ca-ES"/>
        </w:rPr>
        <w:t xml:space="preserve">ha </w:t>
      </w:r>
      <w:r w:rsidR="00EC5CE6" w:rsidRPr="000C7BCC">
        <w:rPr>
          <w:rFonts w:ascii="Arial" w:hAnsi="Arial" w:cs="Arial"/>
          <w:lang w:val="ca-ES"/>
        </w:rPr>
        <w:t>deteriorat</w:t>
      </w:r>
      <w:r w:rsidR="008D221C" w:rsidRPr="000C7BCC">
        <w:rPr>
          <w:rFonts w:ascii="Arial" w:hAnsi="Arial" w:cs="Arial"/>
          <w:lang w:val="ca-ES"/>
        </w:rPr>
        <w:t xml:space="preserve">, correspon al conreador cedent el seu rescabalament en espècie o en </w:t>
      </w:r>
      <w:r w:rsidR="00191DFD" w:rsidRPr="000C7BCC">
        <w:rPr>
          <w:rFonts w:ascii="Arial" w:hAnsi="Arial" w:cs="Arial"/>
          <w:lang w:val="ca-ES"/>
        </w:rPr>
        <w:t>metàl·lic</w:t>
      </w:r>
      <w:r w:rsidR="00535784" w:rsidRPr="000C7BCC">
        <w:rPr>
          <w:rFonts w:ascii="Arial" w:hAnsi="Arial" w:cs="Arial"/>
          <w:lang w:val="ca-ES"/>
        </w:rPr>
        <w:t xml:space="preserve">. Si </w:t>
      </w:r>
      <w:r w:rsidR="00EC5CE6" w:rsidRPr="000C7BCC">
        <w:rPr>
          <w:rFonts w:ascii="Arial" w:hAnsi="Arial" w:cs="Arial"/>
          <w:lang w:val="ca-ES"/>
        </w:rPr>
        <w:t>el contingut de la mota s</w:t>
      </w:r>
      <w:r w:rsidR="00BF468D">
        <w:rPr>
          <w:rFonts w:ascii="Arial" w:hAnsi="Arial" w:cs="Arial"/>
          <w:lang w:val="ca-ES"/>
        </w:rPr>
        <w:t>’</w:t>
      </w:r>
      <w:r w:rsidR="00EC5CE6" w:rsidRPr="000C7BCC">
        <w:rPr>
          <w:rFonts w:ascii="Arial" w:hAnsi="Arial" w:cs="Arial"/>
          <w:lang w:val="ca-ES"/>
        </w:rPr>
        <w:t>ha vist augmentat, l</w:t>
      </w:r>
      <w:r w:rsidR="00BF468D">
        <w:rPr>
          <w:rFonts w:ascii="Arial" w:hAnsi="Arial" w:cs="Arial"/>
          <w:lang w:val="ca-ES"/>
        </w:rPr>
        <w:t>’</w:t>
      </w:r>
      <w:r w:rsidR="00EC5CE6" w:rsidRPr="000C7BCC">
        <w:rPr>
          <w:rFonts w:ascii="Arial" w:hAnsi="Arial" w:cs="Arial"/>
          <w:lang w:val="ca-ES"/>
        </w:rPr>
        <w:t xml:space="preserve">excés tendrà la consideració </w:t>
      </w:r>
      <w:proofErr w:type="spellStart"/>
      <w:r w:rsidR="00EC5CE6" w:rsidRPr="000C7BCC">
        <w:rPr>
          <w:rFonts w:ascii="Arial" w:hAnsi="Arial" w:cs="Arial"/>
          <w:lang w:val="ca-ES"/>
        </w:rPr>
        <w:t>d</w:t>
      </w:r>
      <w:r w:rsidR="00BF468D">
        <w:rPr>
          <w:rFonts w:ascii="Arial" w:hAnsi="Arial" w:cs="Arial"/>
          <w:lang w:val="ca-ES"/>
        </w:rPr>
        <w:t>’</w:t>
      </w:r>
      <w:r w:rsidR="00EC5CE6" w:rsidRPr="000C7BCC">
        <w:rPr>
          <w:rFonts w:ascii="Arial" w:hAnsi="Arial" w:cs="Arial"/>
          <w:lang w:val="ca-ES"/>
        </w:rPr>
        <w:t>extramota</w:t>
      </w:r>
      <w:proofErr w:type="spellEnd"/>
      <w:r w:rsidR="00EC5CE6" w:rsidRPr="000C7BCC">
        <w:rPr>
          <w:rFonts w:ascii="Arial" w:hAnsi="Arial" w:cs="Arial"/>
          <w:lang w:val="ca-ES"/>
        </w:rPr>
        <w:t xml:space="preserve">. </w:t>
      </w:r>
    </w:p>
    <w:p w14:paraId="4A044C3C" w14:textId="77777777" w:rsidR="004E72E4" w:rsidRPr="000C7BCC" w:rsidRDefault="004E72E4" w:rsidP="000C7BCC">
      <w:pPr>
        <w:shd w:val="clear" w:color="auto" w:fill="FFFFFF" w:themeFill="background1"/>
        <w:spacing w:before="120"/>
        <w:jc w:val="both"/>
        <w:rPr>
          <w:rFonts w:ascii="Arial" w:hAnsi="Arial" w:cs="Arial"/>
          <w:sz w:val="18"/>
          <w:szCs w:val="18"/>
          <w:lang w:val="ca-ES"/>
        </w:rPr>
      </w:pPr>
    </w:p>
    <w:p w14:paraId="3A946899" w14:textId="089EAA9F" w:rsidR="00DD49A8" w:rsidRPr="00BA6021" w:rsidRDefault="00DD49A8" w:rsidP="000C7BCC">
      <w:pPr>
        <w:shd w:val="clear" w:color="auto" w:fill="FFFFFF" w:themeFill="background1"/>
        <w:spacing w:before="120"/>
        <w:jc w:val="both"/>
        <w:rPr>
          <w:rFonts w:ascii="Arial" w:hAnsi="Arial" w:cs="Arial"/>
          <w:b/>
          <w:bCs/>
          <w:lang w:val="ca-ES"/>
        </w:rPr>
      </w:pPr>
      <w:r w:rsidRPr="00BA6021">
        <w:rPr>
          <w:rFonts w:ascii="Arial" w:hAnsi="Arial" w:cs="Arial"/>
          <w:b/>
          <w:bCs/>
          <w:lang w:val="ca-ES"/>
        </w:rPr>
        <w:t xml:space="preserve">Clàusula </w:t>
      </w:r>
      <w:r w:rsidR="00856F26" w:rsidRPr="00BA6021">
        <w:rPr>
          <w:rFonts w:ascii="Arial" w:hAnsi="Arial" w:cs="Arial"/>
          <w:b/>
          <w:bCs/>
          <w:lang w:val="ca-ES"/>
        </w:rPr>
        <w:t>9</w:t>
      </w:r>
      <w:r w:rsidRPr="00BA6021">
        <w:rPr>
          <w:rFonts w:ascii="Arial" w:hAnsi="Arial" w:cs="Arial"/>
          <w:b/>
          <w:bCs/>
          <w:lang w:val="ca-ES"/>
        </w:rPr>
        <w:t>. Liquidació i estims</w:t>
      </w:r>
    </w:p>
    <w:p w14:paraId="00580954" w14:textId="33F47870" w:rsidR="000043BB" w:rsidRPr="00BA6021" w:rsidRDefault="00B1136C" w:rsidP="000C7BCC">
      <w:pPr>
        <w:shd w:val="clear" w:color="auto" w:fill="FFFFFF" w:themeFill="background1"/>
        <w:tabs>
          <w:tab w:val="left" w:pos="142"/>
        </w:tabs>
        <w:spacing w:before="120"/>
        <w:jc w:val="both"/>
        <w:rPr>
          <w:rFonts w:ascii="Arial" w:hAnsi="Arial" w:cs="Arial"/>
          <w:lang w:val="ca-ES"/>
        </w:rPr>
      </w:pPr>
      <w:r w:rsidRPr="00BA6021">
        <w:rPr>
          <w:rFonts w:ascii="Arial" w:hAnsi="Arial" w:cs="Arial"/>
          <w:lang w:val="ca-ES"/>
        </w:rPr>
        <w:t>En cas de cessió de la part conreadora a un conreador entrant</w:t>
      </w:r>
      <w:r w:rsidR="00FD5FDD" w:rsidRPr="00BA6021">
        <w:rPr>
          <w:rFonts w:ascii="Arial" w:hAnsi="Arial" w:cs="Arial"/>
          <w:lang w:val="ca-ES"/>
        </w:rPr>
        <w:t xml:space="preserve"> </w:t>
      </w:r>
      <w:r w:rsidR="00191DFD" w:rsidRPr="00BA6021">
        <w:rPr>
          <w:rFonts w:ascii="Arial" w:hAnsi="Arial" w:cs="Arial"/>
          <w:lang w:val="ca-ES"/>
        </w:rPr>
        <w:t>o</w:t>
      </w:r>
      <w:r w:rsidR="00FD5FDD" w:rsidRPr="00BA6021">
        <w:rPr>
          <w:rFonts w:ascii="Arial" w:hAnsi="Arial" w:cs="Arial"/>
          <w:lang w:val="ca-ES"/>
        </w:rPr>
        <w:t xml:space="preserve"> de finalització del contracte sense subrogació</w:t>
      </w:r>
      <w:r w:rsidRPr="00BA6021">
        <w:rPr>
          <w:rFonts w:ascii="Arial" w:hAnsi="Arial" w:cs="Arial"/>
          <w:lang w:val="ca-ES"/>
        </w:rPr>
        <w:t xml:space="preserve">, </w:t>
      </w:r>
      <w:r w:rsidR="00B0473F" w:rsidRPr="00BA6021">
        <w:rPr>
          <w:rFonts w:ascii="Arial" w:hAnsi="Arial" w:cs="Arial"/>
          <w:lang w:val="ca-ES"/>
        </w:rPr>
        <w:t xml:space="preserve">es produirà </w:t>
      </w:r>
      <w:r w:rsidR="000043BB" w:rsidRPr="00BA6021">
        <w:rPr>
          <w:rFonts w:ascii="Arial" w:hAnsi="Arial" w:cs="Arial"/>
          <w:lang w:val="ca-ES"/>
        </w:rPr>
        <w:t xml:space="preserve">el repartiment de </w:t>
      </w:r>
      <w:proofErr w:type="spellStart"/>
      <w:r w:rsidR="00D65E95" w:rsidRPr="00BA6021">
        <w:rPr>
          <w:rFonts w:ascii="Arial" w:hAnsi="Arial" w:cs="Arial"/>
          <w:lang w:val="ca-ES"/>
        </w:rPr>
        <w:t>l</w:t>
      </w:r>
      <w:r w:rsidR="00BF468D">
        <w:rPr>
          <w:rFonts w:ascii="Arial" w:hAnsi="Arial" w:cs="Arial"/>
          <w:lang w:val="ca-ES"/>
        </w:rPr>
        <w:t>’</w:t>
      </w:r>
      <w:r w:rsidR="00D65E95" w:rsidRPr="00BA6021">
        <w:rPr>
          <w:rFonts w:ascii="Arial" w:hAnsi="Arial" w:cs="Arial"/>
          <w:lang w:val="ca-ES"/>
        </w:rPr>
        <w:t>extramota</w:t>
      </w:r>
      <w:proofErr w:type="spellEnd"/>
      <w:r w:rsidR="00D408D9">
        <w:rPr>
          <w:rStyle w:val="Refdenotaalpie"/>
          <w:rFonts w:cs="Arial"/>
          <w:lang w:val="ca-ES"/>
        </w:rPr>
        <w:footnoteReference w:id="27"/>
      </w:r>
      <w:r w:rsidR="00D65E95" w:rsidRPr="00BA6021">
        <w:rPr>
          <w:rFonts w:ascii="Arial" w:hAnsi="Arial" w:cs="Arial"/>
          <w:lang w:val="ca-ES"/>
        </w:rPr>
        <w:t xml:space="preserve"> </w:t>
      </w:r>
      <w:r w:rsidR="000043BB" w:rsidRPr="00BA6021">
        <w:rPr>
          <w:rFonts w:ascii="Arial" w:hAnsi="Arial" w:cs="Arial"/>
          <w:lang w:val="ca-ES"/>
        </w:rPr>
        <w:t xml:space="preserve">per meitats </w:t>
      </w:r>
      <w:r w:rsidR="00F17BAE" w:rsidRPr="00BA6021">
        <w:rPr>
          <w:rFonts w:ascii="Arial" w:hAnsi="Arial" w:cs="Arial"/>
          <w:lang w:val="ca-ES"/>
        </w:rPr>
        <w:t>(</w:t>
      </w:r>
      <w:r w:rsidR="00A423C8">
        <w:rPr>
          <w:rFonts w:ascii="Arial" w:hAnsi="Arial" w:cs="Arial"/>
          <w:i/>
          <w:iCs/>
          <w:lang w:val="ca-ES"/>
        </w:rPr>
        <w:t>o</w:t>
      </w:r>
      <w:r w:rsidR="00F17BAE" w:rsidRPr="00BA6021">
        <w:rPr>
          <w:rFonts w:ascii="Arial" w:hAnsi="Arial" w:cs="Arial"/>
          <w:i/>
          <w:iCs/>
          <w:lang w:val="ca-ES"/>
        </w:rPr>
        <w:t>pcional: pactar un altre percentatge</w:t>
      </w:r>
      <w:r w:rsidR="00F17BAE" w:rsidRPr="00BA6021">
        <w:rPr>
          <w:rFonts w:ascii="Arial" w:hAnsi="Arial" w:cs="Arial"/>
          <w:lang w:val="ca-ES"/>
        </w:rPr>
        <w:t xml:space="preserve">) </w:t>
      </w:r>
      <w:r w:rsidR="000043BB" w:rsidRPr="00BA6021">
        <w:rPr>
          <w:rFonts w:ascii="Arial" w:hAnsi="Arial" w:cs="Arial"/>
          <w:lang w:val="ca-ES"/>
        </w:rPr>
        <w:t xml:space="preserve">entre el soci </w:t>
      </w:r>
      <w:r w:rsidR="00535784" w:rsidRPr="00BA6021">
        <w:rPr>
          <w:rFonts w:ascii="Arial" w:hAnsi="Arial" w:cs="Arial"/>
          <w:lang w:val="ca-ES"/>
        </w:rPr>
        <w:t>titular</w:t>
      </w:r>
      <w:r w:rsidR="000043BB" w:rsidRPr="00BA6021">
        <w:rPr>
          <w:rFonts w:ascii="Arial" w:hAnsi="Arial" w:cs="Arial"/>
          <w:lang w:val="ca-ES"/>
        </w:rPr>
        <w:t xml:space="preserve"> i el soci conreador. </w:t>
      </w:r>
    </w:p>
    <w:p w14:paraId="5CDF5C30" w14:textId="77777777" w:rsidR="00C77261" w:rsidRDefault="00C77261" w:rsidP="00C77261">
      <w:pPr>
        <w:shd w:val="clear" w:color="auto" w:fill="FFFFFF" w:themeFill="background1"/>
        <w:spacing w:before="120"/>
        <w:jc w:val="both"/>
      </w:pPr>
    </w:p>
    <w:p w14:paraId="5D4590FE" w14:textId="1E6D298A" w:rsidR="00A423C8" w:rsidRPr="000C7BCC" w:rsidRDefault="00A423C8" w:rsidP="00A423C8">
      <w:pPr>
        <w:shd w:val="clear" w:color="auto" w:fill="FFFFFF" w:themeFill="background1"/>
        <w:spacing w:before="120"/>
        <w:jc w:val="both"/>
        <w:rPr>
          <w:rFonts w:ascii="Arial" w:hAnsi="Arial" w:cs="Arial"/>
          <w:b/>
          <w:bCs/>
          <w:lang w:val="ca-ES"/>
        </w:rPr>
      </w:pPr>
      <w:r w:rsidRPr="000C7BCC">
        <w:rPr>
          <w:rFonts w:ascii="Arial" w:hAnsi="Arial" w:cs="Arial"/>
          <w:b/>
          <w:bCs/>
          <w:lang w:val="ca-ES"/>
        </w:rPr>
        <w:t xml:space="preserve">Clàusula 10. Despeses i impostos </w:t>
      </w:r>
    </w:p>
    <w:p w14:paraId="50D849C6" w14:textId="11797D22" w:rsidR="00A423C8" w:rsidRPr="000C7BCC" w:rsidRDefault="00A423C8" w:rsidP="00A423C8">
      <w:pPr>
        <w:shd w:val="clear" w:color="auto" w:fill="FFFFFF" w:themeFill="background1"/>
        <w:spacing w:before="120"/>
        <w:jc w:val="both"/>
        <w:rPr>
          <w:rFonts w:ascii="Arial" w:hAnsi="Arial" w:cs="Arial"/>
          <w:lang w:val="ca-ES"/>
        </w:rPr>
      </w:pPr>
      <w:r w:rsidRPr="000C7BCC">
        <w:rPr>
          <w:rFonts w:ascii="Arial" w:hAnsi="Arial" w:cs="Arial"/>
          <w:lang w:val="ca-ES"/>
        </w:rPr>
        <w:t xml:space="preserve">Totes les despeses, els impostos i els arbitris que gravin la finca cedida </w:t>
      </w:r>
      <w:r w:rsidR="006D255F">
        <w:rPr>
          <w:rFonts w:ascii="Arial" w:hAnsi="Arial" w:cs="Arial"/>
          <w:lang w:val="ca-ES"/>
        </w:rPr>
        <w:t>van</w:t>
      </w:r>
      <w:r w:rsidR="006D255F" w:rsidRPr="000C7BCC">
        <w:rPr>
          <w:rFonts w:ascii="Arial" w:hAnsi="Arial" w:cs="Arial"/>
          <w:lang w:val="ca-ES"/>
        </w:rPr>
        <w:t xml:space="preserve"> </w:t>
      </w:r>
      <w:r w:rsidRPr="000C7BCC">
        <w:rPr>
          <w:rFonts w:ascii="Arial" w:hAnsi="Arial" w:cs="Arial"/>
          <w:lang w:val="ca-ES"/>
        </w:rPr>
        <w:t>a compte i càrrec exclusiu del soci titular.</w:t>
      </w:r>
    </w:p>
    <w:p w14:paraId="1493012E" w14:textId="557957DD" w:rsidR="00A423C8" w:rsidRPr="000C7BCC" w:rsidRDefault="00A423C8" w:rsidP="00A423C8">
      <w:pPr>
        <w:shd w:val="clear" w:color="auto" w:fill="FFFFFF" w:themeFill="background1"/>
        <w:spacing w:before="120"/>
        <w:jc w:val="both"/>
        <w:rPr>
          <w:rFonts w:ascii="Arial" w:hAnsi="Arial" w:cs="Arial"/>
          <w:lang w:val="ca-ES"/>
        </w:rPr>
      </w:pPr>
      <w:r w:rsidRPr="000C7BCC">
        <w:rPr>
          <w:rFonts w:ascii="Arial" w:hAnsi="Arial" w:cs="Arial"/>
          <w:lang w:val="ca-ES"/>
        </w:rPr>
        <w:t>Totes les despeses i impostos que s</w:t>
      </w:r>
      <w:r w:rsidR="00BF468D">
        <w:rPr>
          <w:rFonts w:ascii="Arial" w:hAnsi="Arial" w:cs="Arial"/>
          <w:lang w:val="ca-ES"/>
        </w:rPr>
        <w:t>’</w:t>
      </w:r>
      <w:r w:rsidRPr="000C7BCC">
        <w:rPr>
          <w:rFonts w:ascii="Arial" w:hAnsi="Arial" w:cs="Arial"/>
          <w:lang w:val="ca-ES"/>
        </w:rPr>
        <w:t>originin com a conseqüència de la formalització, el compliment o l</w:t>
      </w:r>
      <w:r w:rsidR="00BF468D">
        <w:rPr>
          <w:rFonts w:ascii="Arial" w:hAnsi="Arial" w:cs="Arial"/>
          <w:lang w:val="ca-ES"/>
        </w:rPr>
        <w:t>’</w:t>
      </w:r>
      <w:r w:rsidRPr="000C7BCC">
        <w:rPr>
          <w:rFonts w:ascii="Arial" w:hAnsi="Arial" w:cs="Arial"/>
          <w:lang w:val="ca-ES"/>
        </w:rPr>
        <w:t>extinció d</w:t>
      </w:r>
      <w:r w:rsidR="00BF468D">
        <w:rPr>
          <w:rFonts w:ascii="Arial" w:hAnsi="Arial" w:cs="Arial"/>
          <w:lang w:val="ca-ES"/>
        </w:rPr>
        <w:t>’</w:t>
      </w:r>
      <w:r w:rsidRPr="000C7BCC">
        <w:rPr>
          <w:rFonts w:ascii="Arial" w:hAnsi="Arial" w:cs="Arial"/>
          <w:lang w:val="ca-ES"/>
        </w:rPr>
        <w:t xml:space="preserve">aquest contracte seran a compte de la part conreadora. </w:t>
      </w:r>
    </w:p>
    <w:p w14:paraId="11ED3419" w14:textId="77777777" w:rsidR="00286027" w:rsidRPr="000C7BCC" w:rsidRDefault="00286027" w:rsidP="000C7BCC">
      <w:pPr>
        <w:shd w:val="clear" w:color="auto" w:fill="FFFFFF" w:themeFill="background1"/>
        <w:spacing w:before="120"/>
        <w:jc w:val="both"/>
        <w:rPr>
          <w:rFonts w:ascii="Arial" w:hAnsi="Arial" w:cs="Arial"/>
          <w:lang w:val="ca-ES"/>
        </w:rPr>
      </w:pPr>
    </w:p>
    <w:p w14:paraId="579005B9" w14:textId="5C8C4EE4" w:rsidR="008F20FF" w:rsidRPr="000C7BCC" w:rsidRDefault="004949D5" w:rsidP="000C7BCC">
      <w:pPr>
        <w:shd w:val="clear" w:color="auto" w:fill="FFFFFF" w:themeFill="background1"/>
        <w:spacing w:before="120"/>
        <w:jc w:val="both"/>
        <w:rPr>
          <w:rStyle w:val="y2iqfc"/>
          <w:rFonts w:ascii="Arial" w:hAnsi="Arial" w:cs="Arial"/>
          <w:b/>
          <w:bCs/>
          <w:lang w:val="ca-ES"/>
        </w:rPr>
      </w:pPr>
      <w:r w:rsidRPr="000C7BCC">
        <w:rPr>
          <w:rFonts w:ascii="Arial" w:hAnsi="Arial" w:cs="Arial"/>
          <w:b/>
          <w:bCs/>
          <w:lang w:val="ca-ES"/>
        </w:rPr>
        <w:t xml:space="preserve">Clàusula </w:t>
      </w:r>
      <w:r w:rsidR="00856F26" w:rsidRPr="000C7BCC">
        <w:rPr>
          <w:rFonts w:ascii="Arial" w:hAnsi="Arial" w:cs="Arial"/>
          <w:b/>
          <w:bCs/>
          <w:lang w:val="ca-ES"/>
        </w:rPr>
        <w:t>1</w:t>
      </w:r>
      <w:r w:rsidR="00286027">
        <w:rPr>
          <w:rFonts w:ascii="Arial" w:hAnsi="Arial" w:cs="Arial"/>
          <w:b/>
          <w:bCs/>
          <w:lang w:val="ca-ES"/>
        </w:rPr>
        <w:t>1</w:t>
      </w:r>
      <w:r w:rsidRPr="000C7BCC">
        <w:rPr>
          <w:rFonts w:ascii="Arial" w:hAnsi="Arial" w:cs="Arial"/>
          <w:b/>
          <w:bCs/>
          <w:lang w:val="ca-ES"/>
        </w:rPr>
        <w:t>.</w:t>
      </w:r>
      <w:r w:rsidR="0030615D" w:rsidRPr="000C7BCC">
        <w:rPr>
          <w:rFonts w:ascii="Arial" w:hAnsi="Arial" w:cs="Arial"/>
          <w:b/>
          <w:bCs/>
          <w:lang w:val="ca-ES"/>
        </w:rPr>
        <w:t xml:space="preserve"> </w:t>
      </w:r>
      <w:r w:rsidRPr="000C7BCC">
        <w:rPr>
          <w:rFonts w:ascii="Arial" w:hAnsi="Arial" w:cs="Arial"/>
          <w:b/>
          <w:bCs/>
          <w:lang w:val="ca-ES"/>
        </w:rPr>
        <w:t>Elevació a escriptura pública</w:t>
      </w:r>
      <w:r w:rsidRPr="000C7BCC">
        <w:rPr>
          <w:rStyle w:val="Refdenotaalpie"/>
          <w:rFonts w:cs="Arial"/>
          <w:b/>
          <w:bCs/>
          <w:lang w:val="ca-ES"/>
        </w:rPr>
        <w:footnoteReference w:id="28"/>
      </w:r>
    </w:p>
    <w:p w14:paraId="7D28A668" w14:textId="7CC2375F" w:rsidR="004E6AF9" w:rsidRPr="000C7BCC" w:rsidRDefault="004E6AF9" w:rsidP="000C7BCC">
      <w:pPr>
        <w:shd w:val="clear" w:color="auto" w:fill="FFFFFF" w:themeFill="background1"/>
        <w:spacing w:before="120"/>
        <w:jc w:val="both"/>
        <w:rPr>
          <w:rStyle w:val="y2iqfc"/>
          <w:rFonts w:ascii="Arial" w:eastAsiaTheme="majorEastAsia" w:hAnsi="Arial" w:cs="Arial"/>
          <w:color w:val="202124"/>
          <w:lang w:val="ca-ES"/>
        </w:rPr>
      </w:pPr>
      <w:r w:rsidRPr="000C7BCC">
        <w:rPr>
          <w:rStyle w:val="y2iqfc"/>
          <w:rFonts w:ascii="Arial" w:eastAsiaTheme="majorEastAsia" w:hAnsi="Arial" w:cs="Arial"/>
          <w:color w:val="202124"/>
          <w:lang w:val="ca-ES"/>
        </w:rPr>
        <w:lastRenderedPageBreak/>
        <w:t xml:space="preserve">En qualsevol moment, </w:t>
      </w:r>
      <w:r w:rsidR="00AE742B" w:rsidRPr="000C7BCC">
        <w:rPr>
          <w:rStyle w:val="y2iqfc"/>
          <w:rFonts w:ascii="Arial" w:eastAsiaTheme="majorEastAsia" w:hAnsi="Arial" w:cs="Arial"/>
          <w:color w:val="202124"/>
          <w:lang w:val="ca-ES"/>
        </w:rPr>
        <w:t xml:space="preserve">a </w:t>
      </w:r>
      <w:r w:rsidR="00BA2194" w:rsidRPr="000C7BCC">
        <w:rPr>
          <w:rStyle w:val="y2iqfc"/>
          <w:rFonts w:ascii="Arial" w:eastAsiaTheme="majorEastAsia" w:hAnsi="Arial" w:cs="Arial"/>
          <w:color w:val="202124"/>
          <w:lang w:val="ca-ES"/>
        </w:rPr>
        <w:t>l</w:t>
      </w:r>
      <w:r w:rsidR="00BF468D">
        <w:rPr>
          <w:rStyle w:val="y2iqfc"/>
          <w:rFonts w:ascii="Arial" w:eastAsiaTheme="majorEastAsia" w:hAnsi="Arial" w:cs="Arial"/>
          <w:color w:val="202124"/>
          <w:lang w:val="ca-ES"/>
        </w:rPr>
        <w:t>’</w:t>
      </w:r>
      <w:r w:rsidR="00BA2194" w:rsidRPr="000C7BCC">
        <w:rPr>
          <w:rStyle w:val="y2iqfc"/>
          <w:rFonts w:ascii="Arial" w:eastAsiaTheme="majorEastAsia" w:hAnsi="Arial" w:cs="Arial"/>
          <w:color w:val="202124"/>
          <w:lang w:val="ca-ES"/>
        </w:rPr>
        <w:t>empara</w:t>
      </w:r>
      <w:r w:rsidR="00AE742B" w:rsidRPr="000C7BCC">
        <w:rPr>
          <w:rStyle w:val="y2iqfc"/>
          <w:rFonts w:ascii="Arial" w:eastAsiaTheme="majorEastAsia" w:hAnsi="Arial" w:cs="Arial"/>
          <w:color w:val="202124"/>
          <w:lang w:val="ca-ES"/>
        </w:rPr>
        <w:t xml:space="preserve"> de l</w:t>
      </w:r>
      <w:r w:rsidR="00BF468D">
        <w:rPr>
          <w:rStyle w:val="y2iqfc"/>
          <w:rFonts w:ascii="Arial" w:eastAsiaTheme="majorEastAsia" w:hAnsi="Arial" w:cs="Arial"/>
          <w:color w:val="202124"/>
          <w:lang w:val="ca-ES"/>
        </w:rPr>
        <w:t>’</w:t>
      </w:r>
      <w:r w:rsidR="00AE742B" w:rsidRPr="000C7BCC">
        <w:rPr>
          <w:rStyle w:val="y2iqfc"/>
          <w:rFonts w:ascii="Arial" w:eastAsiaTheme="majorEastAsia" w:hAnsi="Arial" w:cs="Arial"/>
          <w:color w:val="202124"/>
          <w:lang w:val="ca-ES"/>
        </w:rPr>
        <w:t>art</w:t>
      </w:r>
      <w:r w:rsidR="004949D5" w:rsidRPr="000C7BCC">
        <w:rPr>
          <w:rStyle w:val="y2iqfc"/>
          <w:rFonts w:ascii="Arial" w:eastAsiaTheme="majorEastAsia" w:hAnsi="Arial" w:cs="Arial"/>
          <w:color w:val="202124"/>
          <w:lang w:val="ca-ES"/>
        </w:rPr>
        <w:t>icle</w:t>
      </w:r>
      <w:r w:rsidR="00AE742B" w:rsidRPr="000C7BCC">
        <w:rPr>
          <w:rStyle w:val="y2iqfc"/>
          <w:rFonts w:ascii="Arial" w:eastAsiaTheme="majorEastAsia" w:hAnsi="Arial" w:cs="Arial"/>
          <w:color w:val="202124"/>
          <w:lang w:val="ca-ES"/>
        </w:rPr>
        <w:t xml:space="preserve"> 1279</w:t>
      </w:r>
      <w:r w:rsidR="000D63FF" w:rsidRPr="000C7BCC">
        <w:rPr>
          <w:rStyle w:val="y2iqfc"/>
          <w:rFonts w:ascii="Arial" w:eastAsiaTheme="majorEastAsia" w:hAnsi="Arial" w:cs="Arial"/>
          <w:color w:val="202124"/>
          <w:lang w:val="ca-ES"/>
        </w:rPr>
        <w:t xml:space="preserve"> </w:t>
      </w:r>
      <w:r w:rsidR="004949D5" w:rsidRPr="000C7BCC">
        <w:rPr>
          <w:rStyle w:val="y2iqfc"/>
          <w:rFonts w:ascii="Arial" w:eastAsiaTheme="majorEastAsia" w:hAnsi="Arial" w:cs="Arial"/>
          <w:color w:val="202124"/>
          <w:lang w:val="ca-ES"/>
        </w:rPr>
        <w:t xml:space="preserve">del </w:t>
      </w:r>
      <w:r w:rsidR="000D63FF" w:rsidRPr="000C7BCC">
        <w:rPr>
          <w:rStyle w:val="y2iqfc"/>
          <w:rFonts w:ascii="Arial" w:eastAsiaTheme="majorEastAsia" w:hAnsi="Arial" w:cs="Arial"/>
          <w:color w:val="202124"/>
          <w:lang w:val="ca-ES"/>
        </w:rPr>
        <w:t>Codi civil espanyol</w:t>
      </w:r>
      <w:r w:rsidR="00AE742B" w:rsidRPr="000C7BCC">
        <w:rPr>
          <w:rStyle w:val="y2iqfc"/>
          <w:rFonts w:ascii="Arial" w:eastAsiaTheme="majorEastAsia" w:hAnsi="Arial" w:cs="Arial"/>
          <w:color w:val="202124"/>
          <w:lang w:val="ca-ES"/>
        </w:rPr>
        <w:t xml:space="preserve">, </w:t>
      </w:r>
      <w:r w:rsidRPr="000C7BCC">
        <w:rPr>
          <w:rStyle w:val="y2iqfc"/>
          <w:rFonts w:ascii="Arial" w:eastAsiaTheme="majorEastAsia" w:hAnsi="Arial" w:cs="Arial"/>
          <w:color w:val="202124"/>
          <w:lang w:val="ca-ES"/>
        </w:rPr>
        <w:t xml:space="preserve">les parts es poden compel·lir a formalitzar aquest contracte en document públic, les despeses del qual </w:t>
      </w:r>
      <w:r w:rsidR="00376185">
        <w:rPr>
          <w:rStyle w:val="y2iqfc"/>
          <w:rFonts w:ascii="Arial" w:eastAsiaTheme="majorEastAsia" w:hAnsi="Arial" w:cs="Arial"/>
          <w:color w:val="202124"/>
          <w:lang w:val="ca-ES"/>
        </w:rPr>
        <w:t>van</w:t>
      </w:r>
      <w:r w:rsidR="00376185" w:rsidRPr="000C7BCC">
        <w:rPr>
          <w:rStyle w:val="y2iqfc"/>
          <w:rFonts w:ascii="Arial" w:eastAsiaTheme="majorEastAsia" w:hAnsi="Arial" w:cs="Arial"/>
          <w:color w:val="202124"/>
          <w:lang w:val="ca-ES"/>
        </w:rPr>
        <w:t xml:space="preserve"> </w:t>
      </w:r>
      <w:r w:rsidRPr="000C7BCC">
        <w:rPr>
          <w:rStyle w:val="y2iqfc"/>
          <w:rFonts w:ascii="Arial" w:eastAsiaTheme="majorEastAsia" w:hAnsi="Arial" w:cs="Arial"/>
          <w:color w:val="202124"/>
          <w:lang w:val="ca-ES"/>
        </w:rPr>
        <w:t>a compte de la part que ho sol·liciti.</w:t>
      </w:r>
    </w:p>
    <w:p w14:paraId="3C5EFF94" w14:textId="77777777" w:rsidR="00AB133D" w:rsidRPr="000C7BCC" w:rsidRDefault="00AB133D" w:rsidP="000C7BCC">
      <w:pPr>
        <w:shd w:val="clear" w:color="auto" w:fill="FFFFFF" w:themeFill="background1"/>
        <w:spacing w:before="120"/>
        <w:ind w:left="708"/>
        <w:jc w:val="both"/>
        <w:rPr>
          <w:rStyle w:val="y2iqfc"/>
          <w:rFonts w:ascii="Arial" w:eastAsiaTheme="majorEastAsia" w:hAnsi="Arial" w:cs="Arial"/>
          <w:color w:val="202124"/>
          <w:sz w:val="18"/>
          <w:szCs w:val="18"/>
          <w:lang w:val="ca-ES"/>
        </w:rPr>
      </w:pPr>
    </w:p>
    <w:p w14:paraId="186D5A64" w14:textId="7504826F" w:rsidR="0030615D" w:rsidRPr="000C7BCC" w:rsidRDefault="004949D5" w:rsidP="000C7BCC">
      <w:pPr>
        <w:shd w:val="clear" w:color="auto" w:fill="FFFFFF" w:themeFill="background1"/>
        <w:spacing w:before="120"/>
        <w:jc w:val="both"/>
        <w:rPr>
          <w:rFonts w:ascii="Arial" w:hAnsi="Arial" w:cs="Arial"/>
          <w:lang w:val="ca-ES"/>
        </w:rPr>
      </w:pPr>
      <w:r w:rsidRPr="000C7BCC">
        <w:rPr>
          <w:rFonts w:ascii="Arial" w:hAnsi="Arial" w:cs="Arial"/>
          <w:b/>
          <w:bCs/>
          <w:lang w:val="ca-ES"/>
        </w:rPr>
        <w:t>Clàusula 1</w:t>
      </w:r>
      <w:r w:rsidR="000508ED">
        <w:rPr>
          <w:rFonts w:ascii="Arial" w:hAnsi="Arial" w:cs="Arial"/>
          <w:b/>
          <w:bCs/>
          <w:lang w:val="ca-ES"/>
        </w:rPr>
        <w:t>2</w:t>
      </w:r>
      <w:r w:rsidRPr="000C7BCC">
        <w:rPr>
          <w:rFonts w:ascii="Arial" w:hAnsi="Arial" w:cs="Arial"/>
          <w:b/>
          <w:bCs/>
          <w:lang w:val="ca-ES"/>
        </w:rPr>
        <w:t>.</w:t>
      </w:r>
      <w:r w:rsidR="00702151" w:rsidRPr="000C7BCC">
        <w:rPr>
          <w:rFonts w:ascii="Arial" w:hAnsi="Arial" w:cs="Arial"/>
          <w:b/>
          <w:bCs/>
          <w:lang w:val="ca-ES"/>
        </w:rPr>
        <w:t xml:space="preserve"> </w:t>
      </w:r>
      <w:r w:rsidRPr="000C7BCC">
        <w:rPr>
          <w:rFonts w:ascii="Arial" w:hAnsi="Arial" w:cs="Arial"/>
          <w:b/>
          <w:bCs/>
          <w:lang w:val="ca-ES"/>
        </w:rPr>
        <w:t>Competència</w:t>
      </w:r>
    </w:p>
    <w:p w14:paraId="5E29FDEE" w14:textId="5ED69B9C" w:rsidR="000C7BCC" w:rsidRPr="00601283" w:rsidRDefault="0025467E" w:rsidP="00601283">
      <w:pPr>
        <w:shd w:val="clear" w:color="auto" w:fill="FFFFFF" w:themeFill="background1"/>
        <w:tabs>
          <w:tab w:val="left" w:pos="142"/>
        </w:tabs>
        <w:spacing w:before="120"/>
        <w:jc w:val="both"/>
        <w:rPr>
          <w:rFonts w:ascii="Arial" w:hAnsi="Arial" w:cs="Arial"/>
          <w:b/>
          <w:bCs/>
          <w:lang w:val="ca-ES"/>
        </w:rPr>
      </w:pPr>
      <w:r w:rsidRPr="00EF255E">
        <w:rPr>
          <w:rFonts w:ascii="Arial" w:hAnsi="Arial" w:cs="Arial"/>
          <w:lang w:val="ca-ES"/>
        </w:rPr>
        <w:t xml:space="preserve">1. Les parts acorden </w:t>
      </w:r>
      <w:r w:rsidR="000C7BCC" w:rsidRPr="00EF255E">
        <w:rPr>
          <w:rFonts w:ascii="Arial" w:hAnsi="Arial" w:cs="Arial"/>
          <w:lang w:val="ca-ES"/>
        </w:rPr>
        <w:t xml:space="preserve">realitzar el procés de liquidació o estims </w:t>
      </w:r>
      <w:r w:rsidR="00AA2200">
        <w:rPr>
          <w:rFonts w:ascii="Arial" w:hAnsi="Arial" w:cs="Arial"/>
          <w:lang w:val="ca-ES"/>
        </w:rPr>
        <w:t xml:space="preserve">i </w:t>
      </w:r>
      <w:r w:rsidR="0040282A">
        <w:rPr>
          <w:rFonts w:ascii="Arial" w:hAnsi="Arial" w:cs="Arial"/>
          <w:lang w:val="ca-ES"/>
        </w:rPr>
        <w:t xml:space="preserve">resoldre </w:t>
      </w:r>
      <w:r w:rsidR="00AA2200">
        <w:rPr>
          <w:rFonts w:ascii="Arial" w:hAnsi="Arial" w:cs="Arial"/>
          <w:lang w:val="ca-ES"/>
        </w:rPr>
        <w:t xml:space="preserve">qualsevol </w:t>
      </w:r>
      <w:r w:rsidR="00376185">
        <w:rPr>
          <w:rFonts w:ascii="Arial" w:hAnsi="Arial" w:cs="Arial"/>
          <w:lang w:val="ca-ES"/>
        </w:rPr>
        <w:t xml:space="preserve">altra </w:t>
      </w:r>
      <w:r w:rsidR="00AA2200">
        <w:rPr>
          <w:rFonts w:ascii="Arial" w:hAnsi="Arial" w:cs="Arial"/>
          <w:lang w:val="ca-ES"/>
        </w:rPr>
        <w:t xml:space="preserve">qüestió </w:t>
      </w:r>
      <w:r w:rsidR="0040282A">
        <w:rPr>
          <w:rFonts w:ascii="Arial" w:hAnsi="Arial" w:cs="Arial"/>
          <w:lang w:val="ca-ES"/>
        </w:rPr>
        <w:t>litigiosa</w:t>
      </w:r>
      <w:r w:rsidR="00AA2200">
        <w:rPr>
          <w:rFonts w:ascii="Arial" w:hAnsi="Arial" w:cs="Arial"/>
          <w:lang w:val="ca-ES"/>
        </w:rPr>
        <w:t xml:space="preserve"> que sorgeixi en relació amb el contacte </w:t>
      </w:r>
      <w:r w:rsidR="000C7BCC" w:rsidRPr="00EF255E">
        <w:rPr>
          <w:rFonts w:ascii="Arial" w:hAnsi="Arial" w:cs="Arial"/>
          <w:lang w:val="ca-ES"/>
        </w:rPr>
        <w:t xml:space="preserve">amb sotmetiment a estimadors, acordant </w:t>
      </w:r>
      <w:r w:rsidR="00EF255E">
        <w:rPr>
          <w:rFonts w:ascii="Arial" w:hAnsi="Arial" w:cs="Arial"/>
          <w:lang w:val="ca-ES"/>
        </w:rPr>
        <w:t xml:space="preserve">que </w:t>
      </w:r>
      <w:r w:rsidR="000C7BCC" w:rsidRPr="00EF255E">
        <w:rPr>
          <w:rFonts w:ascii="Arial" w:hAnsi="Arial" w:cs="Arial"/>
          <w:lang w:val="ca-ES"/>
        </w:rPr>
        <w:t xml:space="preserve">el nombre </w:t>
      </w:r>
      <w:r w:rsidRPr="00EF255E">
        <w:rPr>
          <w:rFonts w:ascii="Arial" w:hAnsi="Arial" w:cs="Arial"/>
          <w:lang w:val="ca-ES"/>
        </w:rPr>
        <w:t>d</w:t>
      </w:r>
      <w:r w:rsidR="00BF468D">
        <w:rPr>
          <w:rFonts w:ascii="Arial" w:hAnsi="Arial" w:cs="Arial"/>
          <w:lang w:val="ca-ES"/>
        </w:rPr>
        <w:t>’</w:t>
      </w:r>
      <w:r w:rsidR="00AA2200">
        <w:rPr>
          <w:rFonts w:ascii="Arial" w:hAnsi="Arial" w:cs="Arial"/>
          <w:lang w:val="ca-ES"/>
        </w:rPr>
        <w:t xml:space="preserve">estimadors serà de </w:t>
      </w:r>
      <w:r w:rsidRPr="00EF255E">
        <w:rPr>
          <w:rFonts w:ascii="Arial" w:hAnsi="Arial" w:cs="Arial"/>
          <w:lang w:val="ca-ES"/>
        </w:rPr>
        <w:t>......</w:t>
      </w:r>
      <w:r w:rsidR="004512E2">
        <w:rPr>
          <w:rFonts w:ascii="Arial" w:hAnsi="Arial" w:cs="Arial"/>
          <w:lang w:val="ca-ES"/>
        </w:rPr>
        <w:t>,</w:t>
      </w:r>
      <w:r w:rsidR="00EE0ABA" w:rsidRPr="00EF255E">
        <w:rPr>
          <w:rFonts w:ascii="Arial" w:hAnsi="Arial" w:cs="Arial"/>
          <w:lang w:val="ca-ES"/>
        </w:rPr>
        <w:t xml:space="preserve"> que </w:t>
      </w:r>
      <w:r w:rsidR="00AA2200">
        <w:rPr>
          <w:rFonts w:ascii="Arial" w:hAnsi="Arial" w:cs="Arial"/>
          <w:lang w:val="ca-ES"/>
        </w:rPr>
        <w:t xml:space="preserve">aquests </w:t>
      </w:r>
      <w:r w:rsidR="00EE0ABA" w:rsidRPr="00EF255E">
        <w:rPr>
          <w:rFonts w:ascii="Arial" w:hAnsi="Arial" w:cs="Arial"/>
          <w:lang w:val="ca-ES"/>
        </w:rPr>
        <w:t xml:space="preserve">seran elegits ....... </w:t>
      </w:r>
      <w:r w:rsidR="00AA2200">
        <w:rPr>
          <w:rFonts w:ascii="Arial" w:hAnsi="Arial" w:cs="Arial"/>
          <w:lang w:val="ca-ES"/>
        </w:rPr>
        <w:t>(</w:t>
      </w:r>
      <w:r w:rsidR="00376185" w:rsidRPr="004512E2">
        <w:rPr>
          <w:rFonts w:ascii="Arial" w:hAnsi="Arial" w:cs="Arial"/>
          <w:i/>
          <w:iCs/>
          <w:lang w:val="ca-ES"/>
        </w:rPr>
        <w:t>expli</w:t>
      </w:r>
      <w:r w:rsidR="00376185">
        <w:rPr>
          <w:rFonts w:ascii="Arial" w:hAnsi="Arial" w:cs="Arial"/>
          <w:i/>
          <w:iCs/>
          <w:lang w:val="ca-ES"/>
        </w:rPr>
        <w:t>queu</w:t>
      </w:r>
      <w:r w:rsidR="00376185" w:rsidRPr="004512E2">
        <w:rPr>
          <w:rFonts w:ascii="Arial" w:hAnsi="Arial" w:cs="Arial"/>
          <w:i/>
          <w:iCs/>
          <w:lang w:val="ca-ES"/>
        </w:rPr>
        <w:t xml:space="preserve"> </w:t>
      </w:r>
      <w:r w:rsidR="004512E2" w:rsidRPr="004512E2">
        <w:rPr>
          <w:rFonts w:ascii="Arial" w:hAnsi="Arial" w:cs="Arial"/>
          <w:i/>
          <w:iCs/>
          <w:lang w:val="ca-ES"/>
        </w:rPr>
        <w:t xml:space="preserve">el </w:t>
      </w:r>
      <w:r w:rsidR="00AA2200" w:rsidRPr="004512E2">
        <w:rPr>
          <w:rFonts w:ascii="Arial" w:hAnsi="Arial" w:cs="Arial"/>
          <w:i/>
          <w:iCs/>
          <w:lang w:val="ca-ES"/>
        </w:rPr>
        <w:t>procediment d</w:t>
      </w:r>
      <w:r w:rsidR="00BF468D">
        <w:rPr>
          <w:rFonts w:ascii="Arial" w:hAnsi="Arial" w:cs="Arial"/>
          <w:i/>
          <w:iCs/>
          <w:lang w:val="ca-ES"/>
        </w:rPr>
        <w:t>’</w:t>
      </w:r>
      <w:r w:rsidR="00AA2200" w:rsidRPr="004512E2">
        <w:rPr>
          <w:rFonts w:ascii="Arial" w:hAnsi="Arial" w:cs="Arial"/>
          <w:i/>
          <w:iCs/>
          <w:lang w:val="ca-ES"/>
        </w:rPr>
        <w:t>elecció</w:t>
      </w:r>
      <w:r w:rsidR="00AA2200">
        <w:rPr>
          <w:rFonts w:ascii="Arial" w:hAnsi="Arial" w:cs="Arial"/>
          <w:lang w:val="ca-ES"/>
        </w:rPr>
        <w:t xml:space="preserve">) </w:t>
      </w:r>
      <w:r w:rsidR="00EF255E" w:rsidRPr="00EF255E">
        <w:rPr>
          <w:rFonts w:ascii="Arial" w:hAnsi="Arial" w:cs="Arial"/>
          <w:lang w:val="ca-ES"/>
        </w:rPr>
        <w:t>i que han de ser professionals de ........... (</w:t>
      </w:r>
      <w:r w:rsidR="00EF255E" w:rsidRPr="004512E2">
        <w:rPr>
          <w:rFonts w:ascii="Arial" w:hAnsi="Arial" w:cs="Arial"/>
          <w:i/>
          <w:iCs/>
          <w:lang w:val="ca-ES"/>
        </w:rPr>
        <w:t xml:space="preserve">grau de </w:t>
      </w:r>
      <w:r w:rsidR="00601283">
        <w:rPr>
          <w:rFonts w:ascii="Arial" w:hAnsi="Arial" w:cs="Arial"/>
          <w:i/>
          <w:iCs/>
          <w:lang w:val="ca-ES"/>
        </w:rPr>
        <w:t xml:space="preserve">perícia </w:t>
      </w:r>
      <w:r w:rsidR="00AA2200" w:rsidRPr="004512E2">
        <w:rPr>
          <w:rFonts w:ascii="Arial" w:hAnsi="Arial" w:cs="Arial"/>
          <w:i/>
          <w:iCs/>
          <w:lang w:val="ca-ES"/>
        </w:rPr>
        <w:t>que h</w:t>
      </w:r>
      <w:r w:rsidR="00601283">
        <w:rPr>
          <w:rFonts w:ascii="Arial" w:hAnsi="Arial" w:cs="Arial"/>
          <w:i/>
          <w:iCs/>
          <w:lang w:val="ca-ES"/>
        </w:rPr>
        <w:t>a</w:t>
      </w:r>
      <w:r w:rsidR="00AA2200" w:rsidRPr="004512E2">
        <w:rPr>
          <w:rFonts w:ascii="Arial" w:hAnsi="Arial" w:cs="Arial"/>
          <w:i/>
          <w:iCs/>
          <w:lang w:val="ca-ES"/>
        </w:rPr>
        <w:t>n de tenir</w:t>
      </w:r>
      <w:r w:rsidR="00AA2200">
        <w:rPr>
          <w:rFonts w:ascii="Arial" w:hAnsi="Arial" w:cs="Arial"/>
          <w:lang w:val="ca-ES"/>
        </w:rPr>
        <w:t>).</w:t>
      </w:r>
    </w:p>
    <w:p w14:paraId="2F19F36D" w14:textId="6A1C8AA2" w:rsidR="0030615D" w:rsidRDefault="00601283" w:rsidP="000C7BCC">
      <w:pPr>
        <w:pStyle w:val="HTMLconformatoprevio"/>
        <w:shd w:val="clear" w:color="auto" w:fill="FFFFFF" w:themeFill="background1"/>
        <w:spacing w:before="120"/>
        <w:jc w:val="both"/>
        <w:rPr>
          <w:rFonts w:ascii="Arial" w:hAnsi="Arial" w:cs="Arial"/>
          <w:color w:val="202124"/>
          <w:sz w:val="24"/>
          <w:szCs w:val="24"/>
          <w:lang w:val="ca-ES"/>
        </w:rPr>
      </w:pPr>
      <w:r>
        <w:rPr>
          <w:rStyle w:val="y2iqfc"/>
          <w:rFonts w:ascii="Arial" w:eastAsiaTheme="majorEastAsia" w:hAnsi="Arial" w:cs="Arial"/>
          <w:color w:val="202124"/>
          <w:sz w:val="24"/>
          <w:szCs w:val="24"/>
          <w:lang w:val="ca-ES"/>
        </w:rPr>
        <w:t xml:space="preserve">2. </w:t>
      </w:r>
      <w:r w:rsidRPr="00EF255E">
        <w:rPr>
          <w:rFonts w:ascii="Arial" w:hAnsi="Arial" w:cs="Arial"/>
          <w:sz w:val="24"/>
          <w:szCs w:val="24"/>
          <w:lang w:val="ca-ES"/>
        </w:rPr>
        <w:t>El simple acord entre les parts de sotmetiment a estimadors no perjudica l</w:t>
      </w:r>
      <w:r w:rsidR="00BF468D">
        <w:rPr>
          <w:rFonts w:ascii="Arial" w:hAnsi="Arial" w:cs="Arial"/>
          <w:sz w:val="24"/>
          <w:szCs w:val="24"/>
          <w:lang w:val="ca-ES"/>
        </w:rPr>
        <w:t>’</w:t>
      </w:r>
      <w:r w:rsidRPr="00EF255E">
        <w:rPr>
          <w:rFonts w:ascii="Arial" w:hAnsi="Arial" w:cs="Arial"/>
          <w:sz w:val="24"/>
          <w:szCs w:val="24"/>
          <w:lang w:val="ca-ES"/>
        </w:rPr>
        <w:t>exercici de qualssevol accions judicials que, en relació amb aquesta matèria, les parts puguin exercitar</w:t>
      </w:r>
      <w:r w:rsidR="000508ED">
        <w:rPr>
          <w:rStyle w:val="y2iqfc"/>
          <w:rFonts w:ascii="Arial" w:eastAsiaTheme="majorEastAsia" w:hAnsi="Arial" w:cs="Arial"/>
          <w:color w:val="202124"/>
          <w:sz w:val="24"/>
          <w:szCs w:val="24"/>
          <w:lang w:val="ca-ES"/>
        </w:rPr>
        <w:t>. En aquest cas, p</w:t>
      </w:r>
      <w:r w:rsidR="009B049D" w:rsidRPr="000C7BCC">
        <w:rPr>
          <w:rStyle w:val="y2iqfc"/>
          <w:rFonts w:ascii="Arial" w:eastAsiaTheme="majorEastAsia" w:hAnsi="Arial" w:cs="Arial"/>
          <w:color w:val="202124"/>
          <w:sz w:val="24"/>
          <w:szCs w:val="24"/>
          <w:lang w:val="ca-ES"/>
        </w:rPr>
        <w:t xml:space="preserve">er a totes les qüestions que se suscitin respecte del compliment i la interpretació </w:t>
      </w:r>
      <w:r w:rsidR="00102A33" w:rsidRPr="000C7BCC">
        <w:rPr>
          <w:rStyle w:val="y2iqfc"/>
          <w:rFonts w:ascii="Arial" w:eastAsiaTheme="majorEastAsia" w:hAnsi="Arial" w:cs="Arial"/>
          <w:color w:val="202124"/>
          <w:sz w:val="24"/>
          <w:szCs w:val="24"/>
          <w:lang w:val="ca-ES"/>
        </w:rPr>
        <w:t>d</w:t>
      </w:r>
      <w:r w:rsidR="00BF468D">
        <w:rPr>
          <w:rStyle w:val="y2iqfc"/>
          <w:rFonts w:ascii="Arial" w:eastAsiaTheme="majorEastAsia" w:hAnsi="Arial" w:cs="Arial"/>
          <w:color w:val="202124"/>
          <w:sz w:val="24"/>
          <w:szCs w:val="24"/>
          <w:lang w:val="ca-ES"/>
        </w:rPr>
        <w:t>’</w:t>
      </w:r>
      <w:r w:rsidR="00102A33" w:rsidRPr="000C7BCC">
        <w:rPr>
          <w:rStyle w:val="y2iqfc"/>
          <w:rFonts w:ascii="Arial" w:eastAsiaTheme="majorEastAsia" w:hAnsi="Arial" w:cs="Arial"/>
          <w:color w:val="202124"/>
          <w:sz w:val="24"/>
          <w:szCs w:val="24"/>
          <w:lang w:val="ca-ES"/>
        </w:rPr>
        <w:t>aquest</w:t>
      </w:r>
      <w:r w:rsidR="009B049D" w:rsidRPr="000C7BCC">
        <w:rPr>
          <w:rStyle w:val="y2iqfc"/>
          <w:rFonts w:ascii="Arial" w:eastAsiaTheme="majorEastAsia" w:hAnsi="Arial" w:cs="Arial"/>
          <w:color w:val="202124"/>
          <w:sz w:val="24"/>
          <w:szCs w:val="24"/>
          <w:lang w:val="ca-ES"/>
        </w:rPr>
        <w:t xml:space="preserve"> contracte, </w:t>
      </w:r>
      <w:r w:rsidR="00376185">
        <w:rPr>
          <w:rStyle w:val="y2iqfc"/>
          <w:rFonts w:ascii="Arial" w:eastAsiaTheme="majorEastAsia" w:hAnsi="Arial" w:cs="Arial"/>
          <w:color w:val="202124"/>
          <w:sz w:val="24"/>
          <w:szCs w:val="24"/>
          <w:lang w:val="ca-ES"/>
        </w:rPr>
        <w:t>són</w:t>
      </w:r>
      <w:r w:rsidR="00376185" w:rsidRPr="000C7BCC">
        <w:rPr>
          <w:rStyle w:val="y2iqfc"/>
          <w:rFonts w:ascii="Arial" w:eastAsiaTheme="majorEastAsia" w:hAnsi="Arial" w:cs="Arial"/>
          <w:color w:val="202124"/>
          <w:sz w:val="24"/>
          <w:szCs w:val="24"/>
          <w:lang w:val="ca-ES"/>
        </w:rPr>
        <w:t xml:space="preserve"> </w:t>
      </w:r>
      <w:r w:rsidR="009B049D" w:rsidRPr="000C7BCC">
        <w:rPr>
          <w:rStyle w:val="y2iqfc"/>
          <w:rFonts w:ascii="Arial" w:eastAsiaTheme="majorEastAsia" w:hAnsi="Arial" w:cs="Arial"/>
          <w:color w:val="202124"/>
          <w:sz w:val="24"/>
          <w:szCs w:val="24"/>
          <w:lang w:val="ca-ES"/>
        </w:rPr>
        <w:t>competents els jutjats i els tribunals</w:t>
      </w:r>
      <w:r w:rsidR="000B2614" w:rsidRPr="000C7BCC">
        <w:rPr>
          <w:rStyle w:val="y2iqfc"/>
          <w:rFonts w:ascii="Arial" w:eastAsiaTheme="majorEastAsia" w:hAnsi="Arial" w:cs="Arial"/>
          <w:color w:val="202124"/>
          <w:sz w:val="24"/>
          <w:szCs w:val="24"/>
          <w:lang w:val="ca-ES"/>
        </w:rPr>
        <w:t xml:space="preserve"> de </w:t>
      </w:r>
      <w:r w:rsidR="004949D5" w:rsidRPr="000C7BCC">
        <w:rPr>
          <w:rFonts w:ascii="Arial" w:hAnsi="Arial" w:cs="Arial"/>
          <w:lang w:val="ca-ES"/>
        </w:rPr>
        <w:t>...........</w:t>
      </w:r>
      <w:r w:rsidR="00E26C8B" w:rsidRPr="000C7BCC">
        <w:rPr>
          <w:rFonts w:ascii="Arial" w:hAnsi="Arial" w:cs="Arial"/>
          <w:lang w:val="ca-ES"/>
        </w:rPr>
        <w:t>,</w:t>
      </w:r>
      <w:r w:rsidR="004949D5" w:rsidRPr="000C7BCC">
        <w:rPr>
          <w:rFonts w:ascii="Arial" w:hAnsi="Arial" w:cs="Arial"/>
          <w:lang w:val="ca-ES"/>
        </w:rPr>
        <w:t xml:space="preserve"> </w:t>
      </w:r>
      <w:r w:rsidR="009B049D" w:rsidRPr="000C7BCC">
        <w:rPr>
          <w:rStyle w:val="y2iqfc"/>
          <w:rFonts w:ascii="Arial" w:eastAsiaTheme="majorEastAsia" w:hAnsi="Arial" w:cs="Arial"/>
          <w:color w:val="202124"/>
          <w:sz w:val="24"/>
          <w:szCs w:val="24"/>
          <w:lang w:val="ca-ES"/>
        </w:rPr>
        <w:t>en trobar-se la finca objecte d</w:t>
      </w:r>
      <w:r w:rsidR="00BF468D">
        <w:rPr>
          <w:rStyle w:val="y2iqfc"/>
          <w:rFonts w:ascii="Arial" w:eastAsiaTheme="majorEastAsia" w:hAnsi="Arial" w:cs="Arial"/>
          <w:color w:val="202124"/>
          <w:sz w:val="24"/>
          <w:szCs w:val="24"/>
          <w:lang w:val="ca-ES"/>
        </w:rPr>
        <w:t>’</w:t>
      </w:r>
      <w:r w:rsidR="00102A33" w:rsidRPr="000C7BCC">
        <w:rPr>
          <w:rStyle w:val="y2iqfc"/>
          <w:rFonts w:ascii="Arial" w:eastAsiaTheme="majorEastAsia" w:hAnsi="Arial" w:cs="Arial"/>
          <w:color w:val="202124"/>
          <w:sz w:val="24"/>
          <w:szCs w:val="24"/>
          <w:lang w:val="ca-ES"/>
        </w:rPr>
        <w:t>aquest</w:t>
      </w:r>
      <w:r w:rsidR="009B049D" w:rsidRPr="000C7BCC">
        <w:rPr>
          <w:rStyle w:val="y2iqfc"/>
          <w:rFonts w:ascii="Arial" w:eastAsiaTheme="majorEastAsia" w:hAnsi="Arial" w:cs="Arial"/>
          <w:color w:val="202124"/>
          <w:sz w:val="24"/>
          <w:szCs w:val="24"/>
          <w:lang w:val="ca-ES"/>
        </w:rPr>
        <w:t xml:space="preserve"> contracte situada en el seu partit judicial. </w:t>
      </w:r>
    </w:p>
    <w:p w14:paraId="61E3BA7B" w14:textId="77777777" w:rsidR="0096771F" w:rsidRPr="0096771F" w:rsidRDefault="0096771F" w:rsidP="000C7BCC">
      <w:pPr>
        <w:pStyle w:val="HTMLconformatoprevio"/>
        <w:shd w:val="clear" w:color="auto" w:fill="FFFFFF" w:themeFill="background1"/>
        <w:spacing w:before="120"/>
        <w:jc w:val="both"/>
        <w:rPr>
          <w:rStyle w:val="y2iqfc"/>
          <w:rFonts w:ascii="Arial" w:hAnsi="Arial" w:cs="Arial"/>
          <w:color w:val="202124"/>
          <w:sz w:val="24"/>
          <w:szCs w:val="24"/>
          <w:lang w:val="ca-ES"/>
        </w:rPr>
      </w:pPr>
    </w:p>
    <w:p w14:paraId="404AA52B" w14:textId="0BD9EB36" w:rsidR="005326AF" w:rsidRPr="000C7BCC" w:rsidRDefault="004949D5" w:rsidP="000C7BCC">
      <w:pPr>
        <w:pStyle w:val="HTMLconformatoprevio"/>
        <w:shd w:val="clear" w:color="auto" w:fill="FFFFFF" w:themeFill="background1"/>
        <w:spacing w:before="120"/>
        <w:jc w:val="both"/>
        <w:rPr>
          <w:rStyle w:val="y2iqfc"/>
          <w:rFonts w:ascii="Arial" w:eastAsiaTheme="majorEastAsia" w:hAnsi="Arial" w:cs="Arial"/>
          <w:b/>
          <w:bCs/>
          <w:color w:val="202124"/>
          <w:sz w:val="24"/>
          <w:szCs w:val="24"/>
          <w:lang w:val="ca-ES"/>
        </w:rPr>
      </w:pPr>
      <w:r w:rsidRPr="000C7BCC">
        <w:rPr>
          <w:rStyle w:val="y2iqfc"/>
          <w:rFonts w:ascii="Arial" w:eastAsiaTheme="majorEastAsia" w:hAnsi="Arial" w:cs="Arial"/>
          <w:b/>
          <w:bCs/>
          <w:color w:val="202124"/>
          <w:sz w:val="24"/>
          <w:szCs w:val="24"/>
          <w:lang w:val="ca-ES"/>
        </w:rPr>
        <w:t>Clàusula 1</w:t>
      </w:r>
      <w:r w:rsidR="000508ED">
        <w:rPr>
          <w:rStyle w:val="y2iqfc"/>
          <w:rFonts w:ascii="Arial" w:eastAsiaTheme="majorEastAsia" w:hAnsi="Arial" w:cs="Arial"/>
          <w:b/>
          <w:bCs/>
          <w:color w:val="202124"/>
          <w:sz w:val="24"/>
          <w:szCs w:val="24"/>
          <w:lang w:val="ca-ES"/>
        </w:rPr>
        <w:t>3</w:t>
      </w:r>
      <w:r w:rsidRPr="000C7BCC">
        <w:rPr>
          <w:rStyle w:val="y2iqfc"/>
          <w:rFonts w:ascii="Arial" w:eastAsiaTheme="majorEastAsia" w:hAnsi="Arial" w:cs="Arial"/>
          <w:b/>
          <w:bCs/>
          <w:color w:val="202124"/>
          <w:sz w:val="24"/>
          <w:szCs w:val="24"/>
          <w:lang w:val="ca-ES"/>
        </w:rPr>
        <w:t xml:space="preserve">. Registre </w:t>
      </w:r>
      <w:r w:rsidR="00856F26" w:rsidRPr="000C7BCC">
        <w:rPr>
          <w:rStyle w:val="y2iqfc"/>
          <w:rFonts w:ascii="Arial" w:eastAsiaTheme="majorEastAsia" w:hAnsi="Arial" w:cs="Arial"/>
          <w:b/>
          <w:bCs/>
          <w:color w:val="202124"/>
          <w:sz w:val="24"/>
          <w:szCs w:val="24"/>
          <w:lang w:val="ca-ES"/>
        </w:rPr>
        <w:t xml:space="preserve">insular </w:t>
      </w:r>
      <w:r w:rsidRPr="000C7BCC">
        <w:rPr>
          <w:rStyle w:val="y2iqfc"/>
          <w:rFonts w:ascii="Arial" w:eastAsiaTheme="majorEastAsia" w:hAnsi="Arial" w:cs="Arial"/>
          <w:b/>
          <w:bCs/>
          <w:color w:val="202124"/>
          <w:sz w:val="24"/>
          <w:szCs w:val="24"/>
          <w:lang w:val="ca-ES"/>
        </w:rPr>
        <w:t>agrari</w:t>
      </w:r>
      <w:r w:rsidRPr="000C7BCC">
        <w:rPr>
          <w:rStyle w:val="Refdenotaalpie"/>
          <w:rFonts w:eastAsiaTheme="majorEastAsia" w:cs="Arial"/>
          <w:b/>
          <w:bCs/>
          <w:szCs w:val="24"/>
          <w:lang w:val="ca-ES"/>
        </w:rPr>
        <w:footnoteReference w:id="29"/>
      </w:r>
    </w:p>
    <w:p w14:paraId="13009155" w14:textId="5A40E62E" w:rsidR="002C5519" w:rsidRPr="000C7BCC" w:rsidRDefault="00376185" w:rsidP="000C7BCC">
      <w:pPr>
        <w:pStyle w:val="NormalWeb"/>
        <w:spacing w:before="120" w:beforeAutospacing="0" w:after="0" w:afterAutospacing="0"/>
        <w:jc w:val="both"/>
        <w:rPr>
          <w:rFonts w:ascii="Arial" w:hAnsi="Arial" w:cs="Arial"/>
          <w:lang w:val="ca-ES"/>
        </w:rPr>
      </w:pPr>
      <w:r>
        <w:rPr>
          <w:rStyle w:val="y2iqfc"/>
          <w:rFonts w:ascii="Arial" w:eastAsiaTheme="majorEastAsia" w:hAnsi="Arial" w:cs="Arial"/>
          <w:color w:val="202124"/>
          <w:lang w:val="ca-ES"/>
        </w:rPr>
        <w:t>Les parts</w:t>
      </w:r>
      <w:r w:rsidRPr="000C7BCC">
        <w:rPr>
          <w:rStyle w:val="y2iqfc"/>
          <w:rFonts w:ascii="Arial" w:eastAsiaTheme="majorEastAsia" w:hAnsi="Arial" w:cs="Arial"/>
          <w:color w:val="202124"/>
          <w:lang w:val="ca-ES"/>
        </w:rPr>
        <w:t xml:space="preserve"> </w:t>
      </w:r>
      <w:r w:rsidR="00974650" w:rsidRPr="000C7BCC">
        <w:rPr>
          <w:rStyle w:val="y2iqfc"/>
          <w:rFonts w:ascii="Arial" w:eastAsiaTheme="majorEastAsia" w:hAnsi="Arial" w:cs="Arial"/>
          <w:color w:val="202124"/>
          <w:lang w:val="ca-ES"/>
        </w:rPr>
        <w:t>es comprometen a</w:t>
      </w:r>
      <w:r w:rsidR="0096771F">
        <w:rPr>
          <w:rStyle w:val="y2iqfc"/>
          <w:rFonts w:ascii="Arial" w:eastAsiaTheme="majorEastAsia" w:hAnsi="Arial" w:cs="Arial"/>
          <w:color w:val="202124"/>
          <w:lang w:val="ca-ES"/>
        </w:rPr>
        <w:t xml:space="preserve"> ajudar-se </w:t>
      </w:r>
      <w:r>
        <w:rPr>
          <w:rStyle w:val="y2iqfc"/>
          <w:rFonts w:ascii="Arial" w:eastAsiaTheme="majorEastAsia" w:hAnsi="Arial" w:cs="Arial"/>
          <w:color w:val="202124"/>
          <w:lang w:val="ca-ES"/>
        </w:rPr>
        <w:t>a complir</w:t>
      </w:r>
      <w:r w:rsidR="0096771F">
        <w:rPr>
          <w:rStyle w:val="y2iqfc"/>
          <w:rFonts w:ascii="Arial" w:eastAsiaTheme="majorEastAsia" w:hAnsi="Arial" w:cs="Arial"/>
          <w:color w:val="202124"/>
          <w:lang w:val="ca-ES"/>
        </w:rPr>
        <w:t xml:space="preserve"> </w:t>
      </w:r>
      <w:r w:rsidR="00300161" w:rsidRPr="000C7BCC">
        <w:rPr>
          <w:rStyle w:val="y2iqfc"/>
          <w:rFonts w:ascii="Arial" w:eastAsiaTheme="majorEastAsia" w:hAnsi="Arial" w:cs="Arial"/>
          <w:color w:val="202124"/>
          <w:lang w:val="ca-ES"/>
        </w:rPr>
        <w:t xml:space="preserve">els </w:t>
      </w:r>
      <w:r w:rsidR="008E7970" w:rsidRPr="000C7BCC">
        <w:rPr>
          <w:rStyle w:val="y2iqfc"/>
          <w:rFonts w:ascii="Arial" w:eastAsiaTheme="majorEastAsia" w:hAnsi="Arial" w:cs="Arial"/>
          <w:color w:val="202124"/>
          <w:lang w:val="ca-ES"/>
        </w:rPr>
        <w:t>requisits</w:t>
      </w:r>
      <w:r w:rsidR="00300161" w:rsidRPr="000C7BCC">
        <w:rPr>
          <w:rStyle w:val="y2iqfc"/>
          <w:rFonts w:ascii="Arial" w:eastAsiaTheme="majorEastAsia" w:hAnsi="Arial" w:cs="Arial"/>
          <w:color w:val="202124"/>
          <w:lang w:val="ca-ES"/>
        </w:rPr>
        <w:t xml:space="preserve"> </w:t>
      </w:r>
      <w:r w:rsidR="002C5519" w:rsidRPr="000C7BCC">
        <w:rPr>
          <w:rStyle w:val="y2iqfc"/>
          <w:rFonts w:ascii="Arial" w:eastAsiaTheme="majorEastAsia" w:hAnsi="Arial" w:cs="Arial"/>
          <w:color w:val="202124"/>
          <w:lang w:val="ca-ES"/>
        </w:rPr>
        <w:t>administratius que escaigui</w:t>
      </w:r>
      <w:r>
        <w:rPr>
          <w:rStyle w:val="y2iqfc"/>
          <w:rFonts w:ascii="Arial" w:eastAsiaTheme="majorEastAsia" w:hAnsi="Arial" w:cs="Arial"/>
          <w:color w:val="202124"/>
          <w:lang w:val="ca-ES"/>
        </w:rPr>
        <w:t>n</w:t>
      </w:r>
      <w:r w:rsidR="002C5519" w:rsidRPr="000C7BCC">
        <w:rPr>
          <w:rStyle w:val="y2iqfc"/>
          <w:rFonts w:ascii="Arial" w:eastAsiaTheme="majorEastAsia" w:hAnsi="Arial" w:cs="Arial"/>
          <w:color w:val="202124"/>
          <w:lang w:val="ca-ES"/>
        </w:rPr>
        <w:t xml:space="preserve"> en relació amb la</w:t>
      </w:r>
      <w:r w:rsidR="00300161" w:rsidRPr="000C7BCC">
        <w:rPr>
          <w:rStyle w:val="y2iqfc"/>
          <w:rFonts w:ascii="Arial" w:eastAsiaTheme="majorEastAsia" w:hAnsi="Arial" w:cs="Arial"/>
          <w:color w:val="202124"/>
          <w:lang w:val="ca-ES"/>
        </w:rPr>
        <w:t xml:space="preserve"> comunicació</w:t>
      </w:r>
      <w:r w:rsidR="002C5519" w:rsidRPr="000C7BCC">
        <w:rPr>
          <w:rStyle w:val="y2iqfc"/>
          <w:rFonts w:ascii="Arial" w:eastAsiaTheme="majorEastAsia" w:hAnsi="Arial" w:cs="Arial"/>
          <w:color w:val="202124"/>
          <w:lang w:val="ca-ES"/>
        </w:rPr>
        <w:t xml:space="preserve"> </w:t>
      </w:r>
      <w:r w:rsidR="00300161" w:rsidRPr="000C7BCC">
        <w:rPr>
          <w:rStyle w:val="y2iqfc"/>
          <w:rFonts w:ascii="Arial" w:eastAsiaTheme="majorEastAsia" w:hAnsi="Arial" w:cs="Arial"/>
          <w:color w:val="202124"/>
          <w:lang w:val="ca-ES"/>
        </w:rPr>
        <w:t xml:space="preserve">del contracte als </w:t>
      </w:r>
      <w:r w:rsidR="00FA2B9A" w:rsidRPr="000C7BCC">
        <w:rPr>
          <w:rStyle w:val="y2iqfc"/>
          <w:rFonts w:ascii="Arial" w:eastAsiaTheme="majorEastAsia" w:hAnsi="Arial" w:cs="Arial"/>
          <w:color w:val="202124"/>
          <w:lang w:val="ca-ES"/>
        </w:rPr>
        <w:t>òrgans competents de</w:t>
      </w:r>
      <w:r w:rsidR="00300161" w:rsidRPr="000C7BCC">
        <w:rPr>
          <w:rStyle w:val="y2iqfc"/>
          <w:rFonts w:ascii="Arial" w:eastAsiaTheme="majorEastAsia" w:hAnsi="Arial" w:cs="Arial"/>
          <w:color w:val="202124"/>
          <w:lang w:val="ca-ES"/>
        </w:rPr>
        <w:t xml:space="preserve">l Consell </w:t>
      </w:r>
      <w:r w:rsidRPr="000C7BCC">
        <w:rPr>
          <w:rStyle w:val="y2iqfc"/>
          <w:rFonts w:ascii="Arial" w:eastAsiaTheme="majorEastAsia" w:hAnsi="Arial" w:cs="Arial"/>
          <w:color w:val="202124"/>
          <w:lang w:val="ca-ES"/>
        </w:rPr>
        <w:t>Insular</w:t>
      </w:r>
      <w:r w:rsidR="00300161" w:rsidRPr="000C7BCC">
        <w:rPr>
          <w:rStyle w:val="y2iqfc"/>
          <w:rFonts w:ascii="Arial" w:eastAsiaTheme="majorEastAsia" w:hAnsi="Arial" w:cs="Arial"/>
          <w:color w:val="202124"/>
          <w:lang w:val="ca-ES"/>
        </w:rPr>
        <w:t xml:space="preserve">. En particular, </w:t>
      </w:r>
      <w:r w:rsidR="001606B5" w:rsidRPr="000C7BCC">
        <w:rPr>
          <w:rStyle w:val="y2iqfc"/>
          <w:rFonts w:ascii="Arial" w:eastAsiaTheme="majorEastAsia" w:hAnsi="Arial" w:cs="Arial"/>
          <w:color w:val="202124"/>
          <w:lang w:val="ca-ES"/>
        </w:rPr>
        <w:t>d</w:t>
      </w:r>
      <w:r w:rsidR="00BF468D">
        <w:rPr>
          <w:rStyle w:val="y2iqfc"/>
          <w:rFonts w:ascii="Arial" w:eastAsiaTheme="majorEastAsia" w:hAnsi="Arial" w:cs="Arial"/>
          <w:color w:val="202124"/>
          <w:lang w:val="ca-ES"/>
        </w:rPr>
        <w:t>’</w:t>
      </w:r>
      <w:r w:rsidR="001606B5" w:rsidRPr="000C7BCC">
        <w:rPr>
          <w:rStyle w:val="y2iqfc"/>
          <w:rFonts w:ascii="Arial" w:eastAsiaTheme="majorEastAsia" w:hAnsi="Arial" w:cs="Arial"/>
          <w:color w:val="202124"/>
          <w:lang w:val="ca-ES"/>
        </w:rPr>
        <w:t>acord a</w:t>
      </w:r>
      <w:r>
        <w:rPr>
          <w:rStyle w:val="y2iqfc"/>
          <w:rFonts w:ascii="Arial" w:eastAsiaTheme="majorEastAsia" w:hAnsi="Arial" w:cs="Arial"/>
          <w:color w:val="202124"/>
          <w:lang w:val="ca-ES"/>
        </w:rPr>
        <w:t>mb</w:t>
      </w:r>
      <w:r w:rsidR="001606B5" w:rsidRPr="000C7BCC">
        <w:rPr>
          <w:rStyle w:val="y2iqfc"/>
          <w:rFonts w:ascii="Arial" w:eastAsiaTheme="majorEastAsia" w:hAnsi="Arial" w:cs="Arial"/>
          <w:color w:val="202124"/>
          <w:lang w:val="ca-ES"/>
        </w:rPr>
        <w:t xml:space="preserve"> la Llei </w:t>
      </w:r>
      <w:r w:rsidR="008E7970" w:rsidRPr="000C7BCC">
        <w:rPr>
          <w:rStyle w:val="y2iqfc"/>
          <w:rFonts w:ascii="Arial" w:eastAsiaTheme="majorEastAsia" w:hAnsi="Arial" w:cs="Arial"/>
          <w:color w:val="202124"/>
          <w:lang w:val="ca-ES"/>
        </w:rPr>
        <w:t>3/2019</w:t>
      </w:r>
      <w:r>
        <w:rPr>
          <w:rStyle w:val="y2iqfc"/>
          <w:rFonts w:ascii="Arial" w:eastAsiaTheme="majorEastAsia" w:hAnsi="Arial" w:cs="Arial"/>
          <w:color w:val="202124"/>
          <w:lang w:val="ca-ES"/>
        </w:rPr>
        <w:t>,</w:t>
      </w:r>
      <w:r w:rsidR="008E7970" w:rsidRPr="000C7BCC">
        <w:rPr>
          <w:rStyle w:val="y2iqfc"/>
          <w:rFonts w:ascii="Arial" w:eastAsiaTheme="majorEastAsia" w:hAnsi="Arial" w:cs="Arial"/>
          <w:color w:val="202124"/>
          <w:lang w:val="ca-ES"/>
        </w:rPr>
        <w:t xml:space="preserve"> </w:t>
      </w:r>
      <w:r w:rsidR="004E65D9">
        <w:rPr>
          <w:rStyle w:val="y2iqfc"/>
          <w:rFonts w:ascii="Arial" w:eastAsiaTheme="majorEastAsia" w:hAnsi="Arial" w:cs="Arial"/>
          <w:color w:val="202124"/>
          <w:lang w:val="ca-ES"/>
        </w:rPr>
        <w:t xml:space="preserve">de 31 de gener, </w:t>
      </w:r>
      <w:r w:rsidR="001606B5" w:rsidRPr="000C7BCC">
        <w:rPr>
          <w:rStyle w:val="y2iqfc"/>
          <w:rFonts w:ascii="Arial" w:eastAsiaTheme="majorEastAsia" w:hAnsi="Arial" w:cs="Arial"/>
          <w:color w:val="202124"/>
          <w:lang w:val="ca-ES"/>
        </w:rPr>
        <w:t>agrària de les Illes Balears</w:t>
      </w:r>
      <w:r>
        <w:rPr>
          <w:rStyle w:val="y2iqfc"/>
          <w:rFonts w:ascii="Arial" w:eastAsiaTheme="majorEastAsia" w:hAnsi="Arial" w:cs="Arial"/>
          <w:color w:val="202124"/>
          <w:lang w:val="ca-ES"/>
        </w:rPr>
        <w:t>,</w:t>
      </w:r>
      <w:r w:rsidR="001606B5" w:rsidRPr="000C7BCC">
        <w:rPr>
          <w:rStyle w:val="y2iqfc"/>
          <w:rFonts w:ascii="Arial" w:eastAsiaTheme="majorEastAsia" w:hAnsi="Arial" w:cs="Arial"/>
          <w:color w:val="202124"/>
          <w:lang w:val="ca-ES"/>
        </w:rPr>
        <w:t xml:space="preserve"> </w:t>
      </w:r>
      <w:r w:rsidR="00914311" w:rsidRPr="000C7BCC">
        <w:rPr>
          <w:rStyle w:val="y2iqfc"/>
          <w:rFonts w:ascii="Arial" w:eastAsiaTheme="majorEastAsia" w:hAnsi="Arial" w:cs="Arial"/>
          <w:color w:val="202124"/>
          <w:lang w:val="ca-ES"/>
        </w:rPr>
        <w:t xml:space="preserve">han de presentar la </w:t>
      </w:r>
      <w:r w:rsidR="008E7970" w:rsidRPr="000C7BCC">
        <w:rPr>
          <w:rFonts w:ascii="Arial" w:hAnsi="Arial" w:cs="Arial"/>
          <w:lang w:val="ca-ES"/>
        </w:rPr>
        <w:t>declaració</w:t>
      </w:r>
      <w:r w:rsidR="00666DAF" w:rsidRPr="000C7BCC">
        <w:rPr>
          <w:rFonts w:ascii="Arial" w:hAnsi="Arial" w:cs="Arial"/>
          <w:lang w:val="ca-ES"/>
        </w:rPr>
        <w:t xml:space="preserve"> responsable </w:t>
      </w:r>
      <w:r w:rsidR="002C5519" w:rsidRPr="000C7BCC">
        <w:rPr>
          <w:rFonts w:ascii="Arial" w:hAnsi="Arial" w:cs="Arial"/>
          <w:lang w:val="ca-ES"/>
        </w:rPr>
        <w:t>d</w:t>
      </w:r>
      <w:r w:rsidR="00BF468D">
        <w:rPr>
          <w:rFonts w:ascii="Arial" w:hAnsi="Arial" w:cs="Arial"/>
          <w:lang w:val="ca-ES"/>
        </w:rPr>
        <w:t>’</w:t>
      </w:r>
      <w:r w:rsidR="002C5519" w:rsidRPr="000C7BCC">
        <w:rPr>
          <w:rFonts w:ascii="Arial" w:hAnsi="Arial" w:cs="Arial"/>
          <w:lang w:val="ca-ES"/>
        </w:rPr>
        <w:t>inici d</w:t>
      </w:r>
      <w:r w:rsidR="00BF468D">
        <w:rPr>
          <w:rFonts w:ascii="Arial" w:hAnsi="Arial" w:cs="Arial"/>
          <w:lang w:val="ca-ES"/>
        </w:rPr>
        <w:t>’</w:t>
      </w:r>
      <w:r w:rsidR="002C5519" w:rsidRPr="000C7BCC">
        <w:rPr>
          <w:rFonts w:ascii="Arial" w:hAnsi="Arial" w:cs="Arial"/>
          <w:lang w:val="ca-ES"/>
        </w:rPr>
        <w:t xml:space="preserve">activitat que té com a efecte immediat la </w:t>
      </w:r>
      <w:r w:rsidR="008E7970" w:rsidRPr="000C7BCC">
        <w:rPr>
          <w:rFonts w:ascii="Arial" w:hAnsi="Arial" w:cs="Arial"/>
          <w:lang w:val="ca-ES"/>
        </w:rPr>
        <w:t>inscripció</w:t>
      </w:r>
      <w:r w:rsidR="002C5519" w:rsidRPr="000C7BCC">
        <w:rPr>
          <w:rFonts w:ascii="Arial" w:hAnsi="Arial" w:cs="Arial"/>
          <w:lang w:val="ca-ES"/>
        </w:rPr>
        <w:t xml:space="preserve"> en el registre insular agrari, sempre que sigui correcta. </w:t>
      </w:r>
    </w:p>
    <w:p w14:paraId="69F2D67B" w14:textId="77777777" w:rsidR="00842A04" w:rsidRPr="000C7BCC" w:rsidRDefault="00842A04" w:rsidP="000C7BCC">
      <w:pPr>
        <w:pStyle w:val="HTMLconformatoprevio"/>
        <w:shd w:val="clear" w:color="auto" w:fill="FFFFFF" w:themeFill="background1"/>
        <w:spacing w:before="120"/>
        <w:jc w:val="both"/>
        <w:rPr>
          <w:rStyle w:val="y2iqfc"/>
          <w:rFonts w:ascii="Arial" w:hAnsi="Arial" w:cs="Arial"/>
          <w:sz w:val="18"/>
          <w:szCs w:val="18"/>
          <w:lang w:val="ca-ES"/>
        </w:rPr>
      </w:pPr>
    </w:p>
    <w:p w14:paraId="1C54B4F8" w14:textId="4DA29E23" w:rsidR="0030615D" w:rsidRPr="000C7BCC" w:rsidRDefault="004949D5" w:rsidP="000C7BCC">
      <w:pPr>
        <w:pStyle w:val="HTMLconformatoprevio"/>
        <w:shd w:val="clear" w:color="auto" w:fill="FFFFFF" w:themeFill="background1"/>
        <w:spacing w:before="120"/>
        <w:jc w:val="both"/>
        <w:rPr>
          <w:rStyle w:val="y2iqfc"/>
          <w:rFonts w:ascii="Arial" w:eastAsiaTheme="majorEastAsia" w:hAnsi="Arial" w:cs="Arial"/>
          <w:b/>
          <w:bCs/>
          <w:color w:val="202124"/>
          <w:sz w:val="24"/>
          <w:szCs w:val="24"/>
          <w:lang w:val="ca-ES"/>
        </w:rPr>
      </w:pPr>
      <w:r w:rsidRPr="000C7BCC">
        <w:rPr>
          <w:rStyle w:val="y2iqfc"/>
          <w:rFonts w:ascii="Arial" w:eastAsiaTheme="majorEastAsia" w:hAnsi="Arial" w:cs="Arial"/>
          <w:b/>
          <w:bCs/>
          <w:color w:val="202124"/>
          <w:sz w:val="24"/>
          <w:szCs w:val="24"/>
          <w:lang w:val="ca-ES"/>
        </w:rPr>
        <w:t>Clàusula 1</w:t>
      </w:r>
      <w:r w:rsidR="0096771F">
        <w:rPr>
          <w:rStyle w:val="y2iqfc"/>
          <w:rFonts w:ascii="Arial" w:eastAsiaTheme="majorEastAsia" w:hAnsi="Arial" w:cs="Arial"/>
          <w:b/>
          <w:bCs/>
          <w:color w:val="202124"/>
          <w:sz w:val="24"/>
          <w:szCs w:val="24"/>
          <w:lang w:val="ca-ES"/>
        </w:rPr>
        <w:t>4</w:t>
      </w:r>
      <w:r w:rsidRPr="000C7BCC">
        <w:rPr>
          <w:rStyle w:val="y2iqfc"/>
          <w:rFonts w:ascii="Arial" w:eastAsiaTheme="majorEastAsia" w:hAnsi="Arial" w:cs="Arial"/>
          <w:b/>
          <w:bCs/>
          <w:color w:val="202124"/>
          <w:sz w:val="24"/>
          <w:szCs w:val="24"/>
          <w:lang w:val="ca-ES"/>
        </w:rPr>
        <w:t>. Entrada en vigor</w:t>
      </w:r>
    </w:p>
    <w:p w14:paraId="0AF03386" w14:textId="12BA9E39" w:rsidR="00272B27" w:rsidRPr="000C7BCC" w:rsidRDefault="00272B27" w:rsidP="000C7BCC">
      <w:pPr>
        <w:pStyle w:val="HTMLconformatoprevio"/>
        <w:shd w:val="clear" w:color="auto" w:fill="FFFFFF" w:themeFill="background1"/>
        <w:spacing w:before="120"/>
        <w:jc w:val="both"/>
        <w:rPr>
          <w:rStyle w:val="y2iqfc"/>
          <w:rFonts w:ascii="Arial" w:eastAsiaTheme="majorEastAsia" w:hAnsi="Arial" w:cs="Arial"/>
          <w:color w:val="202124"/>
          <w:sz w:val="24"/>
          <w:szCs w:val="24"/>
          <w:lang w:val="ca-ES"/>
        </w:rPr>
      </w:pPr>
      <w:r w:rsidRPr="000C7BCC">
        <w:rPr>
          <w:rStyle w:val="y2iqfc"/>
          <w:rFonts w:ascii="Arial" w:eastAsiaTheme="majorEastAsia" w:hAnsi="Arial" w:cs="Arial"/>
          <w:color w:val="202124"/>
          <w:sz w:val="24"/>
          <w:szCs w:val="24"/>
          <w:lang w:val="ca-ES"/>
        </w:rPr>
        <w:t>Aquest contracte entrarà en vigor el dia de la data assenyalada en el seu encapçalament.</w:t>
      </w:r>
    </w:p>
    <w:p w14:paraId="00D248FE" w14:textId="77777777" w:rsidR="00EA4E8C" w:rsidRPr="000C7BCC" w:rsidRDefault="00EA4E8C" w:rsidP="000C7BCC">
      <w:pPr>
        <w:shd w:val="clear" w:color="auto" w:fill="FFFFFF" w:themeFill="background1"/>
        <w:spacing w:before="120"/>
        <w:jc w:val="both"/>
        <w:rPr>
          <w:rStyle w:val="y2iqfc"/>
          <w:rFonts w:ascii="Arial" w:eastAsiaTheme="majorEastAsia" w:hAnsi="Arial" w:cs="Arial"/>
          <w:color w:val="202124"/>
          <w:sz w:val="18"/>
          <w:szCs w:val="18"/>
          <w:lang w:val="ca-ES"/>
        </w:rPr>
      </w:pPr>
    </w:p>
    <w:p w14:paraId="12C12B2E" w14:textId="74089CFB" w:rsidR="0030615D" w:rsidRPr="000C7BCC" w:rsidRDefault="006F515C" w:rsidP="000C7BCC">
      <w:pPr>
        <w:shd w:val="clear" w:color="auto" w:fill="FFFFFF" w:themeFill="background1"/>
        <w:spacing w:before="120"/>
        <w:jc w:val="both"/>
        <w:rPr>
          <w:rFonts w:ascii="Arial" w:hAnsi="Arial" w:cs="Arial"/>
          <w:lang w:val="ca-ES"/>
        </w:rPr>
      </w:pPr>
      <w:r w:rsidRPr="000C7BCC">
        <w:rPr>
          <w:rStyle w:val="y2iqfc"/>
          <w:rFonts w:ascii="Arial" w:eastAsiaTheme="majorEastAsia" w:hAnsi="Arial" w:cs="Arial"/>
          <w:color w:val="202124"/>
          <w:lang w:val="ca-ES"/>
        </w:rPr>
        <w:t>Com a prova</w:t>
      </w:r>
      <w:r w:rsidR="00D5626B" w:rsidRPr="000C7BCC">
        <w:rPr>
          <w:rStyle w:val="y2iqfc"/>
          <w:rFonts w:ascii="Arial" w:eastAsiaTheme="majorEastAsia" w:hAnsi="Arial" w:cs="Arial"/>
          <w:color w:val="202124"/>
          <w:lang w:val="ca-ES"/>
        </w:rPr>
        <w:t xml:space="preserve"> de conformitat, signen aquest contracte per duplicat, i a un sol efecte en el lloc i la data abans indicats.</w:t>
      </w:r>
    </w:p>
    <w:p w14:paraId="5F2E7A1F" w14:textId="77777777" w:rsidR="00EA4E8C" w:rsidRPr="000C7BCC" w:rsidRDefault="00EA4E8C" w:rsidP="000C7BCC">
      <w:pPr>
        <w:shd w:val="clear" w:color="auto" w:fill="FFFFFF" w:themeFill="background1"/>
        <w:spacing w:before="120"/>
        <w:jc w:val="both"/>
        <w:rPr>
          <w:rFonts w:ascii="Arial" w:hAnsi="Arial" w:cs="Arial"/>
          <w:lang w:val="ca-ES"/>
        </w:rPr>
      </w:pPr>
    </w:p>
    <w:p w14:paraId="58480B27" w14:textId="77777777" w:rsidR="00975CB0" w:rsidRPr="000C7BCC" w:rsidRDefault="00975CB0" w:rsidP="000C7BCC">
      <w:pPr>
        <w:shd w:val="clear" w:color="auto" w:fill="FFFFFF" w:themeFill="background1"/>
        <w:tabs>
          <w:tab w:val="left" w:pos="426"/>
          <w:tab w:val="left" w:pos="5670"/>
        </w:tabs>
        <w:spacing w:before="120"/>
        <w:ind w:left="567"/>
        <w:jc w:val="both"/>
        <w:rPr>
          <w:rFonts w:ascii="Arial" w:hAnsi="Arial" w:cs="Arial"/>
          <w:lang w:val="ca-ES"/>
        </w:rPr>
      </w:pPr>
      <w:r w:rsidRPr="000C7BCC">
        <w:rPr>
          <w:rFonts w:ascii="Arial" w:hAnsi="Arial" w:cs="Arial"/>
          <w:lang w:val="ca-ES"/>
        </w:rPr>
        <w:t>(</w:t>
      </w:r>
      <w:r w:rsidRPr="000C7BCC">
        <w:rPr>
          <w:rFonts w:ascii="Arial" w:hAnsi="Arial" w:cs="Arial"/>
          <w:i/>
          <w:iCs/>
          <w:lang w:val="ca-ES"/>
        </w:rPr>
        <w:t>signatura</w:t>
      </w:r>
      <w:r w:rsidRPr="000C7BCC">
        <w:rPr>
          <w:rFonts w:ascii="Arial" w:hAnsi="Arial" w:cs="Arial"/>
          <w:lang w:val="ca-ES"/>
        </w:rPr>
        <w:t>)</w:t>
      </w:r>
      <w:r w:rsidRPr="000C7BCC">
        <w:rPr>
          <w:rFonts w:ascii="Arial" w:hAnsi="Arial" w:cs="Arial"/>
          <w:lang w:val="ca-ES"/>
        </w:rPr>
        <w:tab/>
        <w:t>(</w:t>
      </w:r>
      <w:r w:rsidRPr="000C7BCC">
        <w:rPr>
          <w:rFonts w:ascii="Arial" w:hAnsi="Arial" w:cs="Arial"/>
          <w:i/>
          <w:iCs/>
          <w:lang w:val="ca-ES"/>
        </w:rPr>
        <w:t>signatura</w:t>
      </w:r>
      <w:r w:rsidRPr="000C7BCC">
        <w:rPr>
          <w:rFonts w:ascii="Arial" w:hAnsi="Arial" w:cs="Arial"/>
          <w:lang w:val="ca-ES"/>
        </w:rPr>
        <w:t>)</w:t>
      </w:r>
    </w:p>
    <w:p w14:paraId="49C78014" w14:textId="5EE0CE61" w:rsidR="00975CB0" w:rsidRPr="000C7BCC" w:rsidRDefault="00975CB0" w:rsidP="000C7BCC">
      <w:pPr>
        <w:shd w:val="clear" w:color="auto" w:fill="FFFFFF" w:themeFill="background1"/>
        <w:spacing w:before="120"/>
        <w:jc w:val="both"/>
        <w:rPr>
          <w:rFonts w:ascii="Arial" w:hAnsi="Arial" w:cs="Arial"/>
          <w:lang w:val="ca-ES"/>
        </w:rPr>
      </w:pPr>
    </w:p>
    <w:p w14:paraId="08FF801D" w14:textId="7F2203FF" w:rsidR="0094719A" w:rsidRPr="000C7BCC" w:rsidRDefault="003923EB" w:rsidP="000C7BCC">
      <w:pPr>
        <w:shd w:val="clear" w:color="auto" w:fill="FFFFFF" w:themeFill="background1"/>
        <w:spacing w:before="120"/>
        <w:jc w:val="both"/>
        <w:rPr>
          <w:rFonts w:ascii="Arial" w:hAnsi="Arial" w:cs="Arial"/>
          <w:lang w:val="ca-ES"/>
        </w:rPr>
      </w:pPr>
      <w:r w:rsidRPr="000C7BCC">
        <w:rPr>
          <w:rFonts w:ascii="Arial" w:hAnsi="Arial" w:cs="Arial"/>
          <w:lang w:val="ca-ES"/>
        </w:rPr>
        <w:t xml:space="preserve">  </w:t>
      </w:r>
      <w:r w:rsidR="00B65950" w:rsidRPr="000C7BCC">
        <w:rPr>
          <w:rFonts w:ascii="Arial" w:hAnsi="Arial" w:cs="Arial"/>
          <w:lang w:val="ca-ES"/>
        </w:rPr>
        <w:t>El soci titular (</w:t>
      </w:r>
      <w:r w:rsidR="00CB5831">
        <w:rPr>
          <w:rFonts w:ascii="Arial" w:hAnsi="Arial" w:cs="Arial"/>
          <w:lang w:val="ca-ES"/>
        </w:rPr>
        <w:t xml:space="preserve">part </w:t>
      </w:r>
      <w:r w:rsidR="00B65950" w:rsidRPr="000C7BCC">
        <w:rPr>
          <w:rFonts w:ascii="Arial" w:hAnsi="Arial" w:cs="Arial"/>
          <w:lang w:val="ca-ES"/>
        </w:rPr>
        <w:t>cedent)</w:t>
      </w:r>
      <w:r w:rsidR="006655B4" w:rsidRPr="000C7BCC">
        <w:rPr>
          <w:rFonts w:ascii="Arial" w:hAnsi="Arial" w:cs="Arial"/>
          <w:lang w:val="ca-ES"/>
        </w:rPr>
        <w:t xml:space="preserve"> </w:t>
      </w:r>
      <w:r w:rsidR="002E0B6E" w:rsidRPr="000C7BCC">
        <w:rPr>
          <w:rFonts w:ascii="Arial" w:hAnsi="Arial" w:cs="Arial"/>
          <w:lang w:val="ca-ES"/>
        </w:rPr>
        <w:t xml:space="preserve">                                 </w:t>
      </w:r>
      <w:r w:rsidR="00B65950" w:rsidRPr="000C7BCC">
        <w:rPr>
          <w:rFonts w:ascii="Arial" w:hAnsi="Arial" w:cs="Arial"/>
          <w:lang w:val="ca-ES"/>
        </w:rPr>
        <w:t>El soci conreador (</w:t>
      </w:r>
      <w:r w:rsidR="00CB5831">
        <w:rPr>
          <w:rFonts w:ascii="Arial" w:hAnsi="Arial" w:cs="Arial"/>
          <w:lang w:val="ca-ES"/>
        </w:rPr>
        <w:t xml:space="preserve">part </w:t>
      </w:r>
      <w:r w:rsidR="0043523A" w:rsidRPr="000C7BCC">
        <w:rPr>
          <w:rFonts w:ascii="Arial" w:hAnsi="Arial" w:cs="Arial"/>
          <w:lang w:val="ca-ES"/>
        </w:rPr>
        <w:t>cession</w:t>
      </w:r>
      <w:r w:rsidR="00CB5831">
        <w:rPr>
          <w:rFonts w:ascii="Arial" w:hAnsi="Arial" w:cs="Arial"/>
          <w:lang w:val="ca-ES"/>
        </w:rPr>
        <w:t>àr</w:t>
      </w:r>
      <w:r w:rsidR="0043523A" w:rsidRPr="000C7BCC">
        <w:rPr>
          <w:rFonts w:ascii="Arial" w:hAnsi="Arial" w:cs="Arial"/>
          <w:lang w:val="ca-ES"/>
        </w:rPr>
        <w:t>i</w:t>
      </w:r>
      <w:r w:rsidR="00CB5831">
        <w:rPr>
          <w:rFonts w:ascii="Arial" w:hAnsi="Arial" w:cs="Arial"/>
          <w:lang w:val="ca-ES"/>
        </w:rPr>
        <w:t>a</w:t>
      </w:r>
      <w:r w:rsidR="00B65950" w:rsidRPr="000C7BCC">
        <w:rPr>
          <w:rFonts w:ascii="Arial" w:hAnsi="Arial" w:cs="Arial"/>
          <w:lang w:val="ca-ES"/>
        </w:rPr>
        <w:t xml:space="preserve">) </w:t>
      </w:r>
    </w:p>
    <w:p w14:paraId="1B11ED1A" w14:textId="77777777" w:rsidR="00D30B49" w:rsidRPr="000C7BCC" w:rsidRDefault="00D30B49" w:rsidP="000C7BCC">
      <w:pPr>
        <w:shd w:val="clear" w:color="auto" w:fill="FFFFFF" w:themeFill="background1"/>
        <w:spacing w:before="120"/>
        <w:jc w:val="both"/>
        <w:rPr>
          <w:rFonts w:ascii="Arial" w:hAnsi="Arial" w:cs="Arial"/>
          <w:lang w:val="ca-ES"/>
        </w:rPr>
      </w:pPr>
    </w:p>
    <w:p w14:paraId="389C87D8" w14:textId="77777777" w:rsidR="00D30B49" w:rsidRPr="000C7BCC" w:rsidRDefault="00D30B49" w:rsidP="000C7BCC">
      <w:pPr>
        <w:shd w:val="clear" w:color="auto" w:fill="FFFFFF" w:themeFill="background1"/>
        <w:spacing w:before="120"/>
        <w:jc w:val="both"/>
        <w:rPr>
          <w:rFonts w:ascii="Arial" w:hAnsi="Arial" w:cs="Arial"/>
          <w:lang w:val="ca-ES"/>
        </w:rPr>
      </w:pPr>
    </w:p>
    <w:p w14:paraId="4BE39D0B" w14:textId="77777777" w:rsidR="00630FBB" w:rsidRDefault="00630FBB" w:rsidP="00630FBB">
      <w:pPr>
        <w:tabs>
          <w:tab w:val="left" w:pos="5103"/>
        </w:tabs>
        <w:jc w:val="both"/>
        <w:rPr>
          <w:rFonts w:ascii="Arial" w:hAnsi="Arial"/>
          <w:i/>
          <w:iCs/>
          <w:sz w:val="18"/>
          <w:szCs w:val="18"/>
          <w:lang w:val="ca-ES"/>
        </w:rPr>
      </w:pPr>
    </w:p>
    <w:p w14:paraId="38E432B3" w14:textId="71A7C2A8" w:rsidR="0082388C" w:rsidRPr="0039389B" w:rsidRDefault="0082388C" w:rsidP="00630FBB">
      <w:pPr>
        <w:tabs>
          <w:tab w:val="left" w:pos="5103"/>
        </w:tabs>
        <w:jc w:val="both"/>
        <w:rPr>
          <w:lang w:val="ca-ES"/>
        </w:rPr>
      </w:pPr>
      <w:r w:rsidRPr="00F34F75">
        <w:rPr>
          <w:rFonts w:ascii="Arial" w:hAnsi="Arial"/>
          <w:i/>
          <w:iCs/>
          <w:sz w:val="18"/>
          <w:szCs w:val="18"/>
          <w:lang w:val="ca-ES"/>
        </w:rPr>
        <w:t>Nota: aquest formulari s’ha elaborat gràcies a la col·laboració del Govern de les Illes Balears. L’autor</w:t>
      </w:r>
      <w:r>
        <w:rPr>
          <w:rFonts w:ascii="Arial" w:hAnsi="Arial"/>
          <w:i/>
          <w:iCs/>
          <w:sz w:val="18"/>
          <w:szCs w:val="18"/>
          <w:lang w:val="ca-ES"/>
        </w:rPr>
        <w:t>a</w:t>
      </w:r>
      <w:r w:rsidRPr="00F34F75">
        <w:rPr>
          <w:rFonts w:ascii="Arial" w:hAnsi="Arial"/>
          <w:i/>
          <w:iCs/>
          <w:sz w:val="18"/>
          <w:szCs w:val="18"/>
          <w:lang w:val="ca-ES"/>
        </w:rPr>
        <w:t xml:space="preserve"> ha cedit els drets d’aquest model per tal que, de forma gratuïta, una tercera persona el pugui descarregar, copiar, modificar i utilitzar sense mencionar l’autoria ni la font, tant amb caràcter professional com amb caràcter no comercial, sense limitació temporal ni territorial. </w:t>
      </w:r>
      <w:r w:rsidRPr="00EA6B36">
        <w:rPr>
          <w:rFonts w:ascii="Arial" w:hAnsi="Arial"/>
          <w:i/>
          <w:iCs/>
          <w:sz w:val="18"/>
          <w:szCs w:val="18"/>
          <w:lang w:val="ca-ES"/>
        </w:rPr>
        <w:t>No n’és permesa la traducció, atès que es tracta d’un model creat per al foment del català a l’àmbit del dret.</w:t>
      </w:r>
    </w:p>
    <w:p w14:paraId="681522A2" w14:textId="77777777" w:rsidR="009669A3" w:rsidRPr="009669A3" w:rsidRDefault="009669A3" w:rsidP="000C7BCC">
      <w:pPr>
        <w:shd w:val="clear" w:color="auto" w:fill="FFFFFF" w:themeFill="background1"/>
        <w:spacing w:before="120"/>
        <w:jc w:val="both"/>
        <w:rPr>
          <w:rFonts w:ascii="Arial" w:hAnsi="Arial" w:cs="Arial"/>
        </w:rPr>
      </w:pPr>
    </w:p>
    <w:sectPr w:rsidR="009669A3" w:rsidRPr="009669A3" w:rsidSect="0067699F">
      <w:footerReference w:type="default" r:id="rId11"/>
      <w:pgSz w:w="11906" w:h="16838"/>
      <w:pgMar w:top="85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84792" w14:textId="77777777" w:rsidR="00AF0B53" w:rsidRDefault="00AF0B53" w:rsidP="002E0B6E">
      <w:r>
        <w:separator/>
      </w:r>
    </w:p>
  </w:endnote>
  <w:endnote w:type="continuationSeparator" w:id="0">
    <w:p w14:paraId="0EAC6861" w14:textId="77777777" w:rsidR="00AF0B53" w:rsidRDefault="00AF0B53" w:rsidP="002E0B6E">
      <w:r>
        <w:continuationSeparator/>
      </w:r>
    </w:p>
  </w:endnote>
  <w:endnote w:type="continuationNotice" w:id="1">
    <w:p w14:paraId="687ECB18" w14:textId="77777777" w:rsidR="00AF0B53" w:rsidRDefault="00AF0B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altName w:val="Noto Sans"/>
    <w:panose1 w:val="020B0502040504020204"/>
    <w:charset w:val="00"/>
    <w:family w:val="swiss"/>
    <w:pitch w:val="variable"/>
    <w:sig w:usb0="E00082FF" w:usb1="400078FF" w:usb2="08000029"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Títulos en alf">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75173150"/>
      <w:docPartObj>
        <w:docPartGallery w:val="Page Numbers (Bottom of Page)"/>
        <w:docPartUnique/>
      </w:docPartObj>
    </w:sdtPr>
    <w:sdtEndPr/>
    <w:sdtContent>
      <w:p w14:paraId="52FC6BD5" w14:textId="0FF9ABAE" w:rsidR="00402D9F" w:rsidRPr="00EA4E8C" w:rsidRDefault="00402D9F">
        <w:pPr>
          <w:pStyle w:val="Piedepgina"/>
          <w:jc w:val="center"/>
          <w:rPr>
            <w:rFonts w:ascii="Arial" w:hAnsi="Arial" w:cs="Arial"/>
            <w:sz w:val="22"/>
            <w:szCs w:val="22"/>
          </w:rPr>
        </w:pPr>
        <w:r w:rsidRPr="00EA4E8C">
          <w:rPr>
            <w:rFonts w:ascii="Arial" w:hAnsi="Arial" w:cs="Arial"/>
            <w:sz w:val="22"/>
            <w:szCs w:val="22"/>
          </w:rPr>
          <w:fldChar w:fldCharType="begin"/>
        </w:r>
        <w:r w:rsidRPr="00EA4E8C">
          <w:rPr>
            <w:rFonts w:ascii="Arial" w:hAnsi="Arial" w:cs="Arial"/>
            <w:sz w:val="22"/>
            <w:szCs w:val="22"/>
          </w:rPr>
          <w:instrText>PAGE   \* MERGEFORMAT</w:instrText>
        </w:r>
        <w:r w:rsidRPr="00EA4E8C">
          <w:rPr>
            <w:rFonts w:ascii="Arial" w:hAnsi="Arial" w:cs="Arial"/>
            <w:sz w:val="22"/>
            <w:szCs w:val="22"/>
          </w:rPr>
          <w:fldChar w:fldCharType="separate"/>
        </w:r>
        <w:r w:rsidRPr="00EA4E8C">
          <w:rPr>
            <w:rFonts w:ascii="Arial" w:hAnsi="Arial" w:cs="Arial"/>
            <w:sz w:val="22"/>
            <w:szCs w:val="22"/>
          </w:rPr>
          <w:t>2</w:t>
        </w:r>
        <w:r w:rsidRPr="00EA4E8C">
          <w:rPr>
            <w:rFonts w:ascii="Arial" w:hAnsi="Arial" w:cs="Arial"/>
            <w:sz w:val="22"/>
            <w:szCs w:val="22"/>
          </w:rPr>
          <w:fldChar w:fldCharType="end"/>
        </w:r>
      </w:p>
    </w:sdtContent>
  </w:sdt>
  <w:p w14:paraId="4F996E0A" w14:textId="77777777" w:rsidR="00402D9F" w:rsidRDefault="00402D9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FC42A" w14:textId="77777777" w:rsidR="00AF0B53" w:rsidRDefault="00AF0B53" w:rsidP="002E0B6E">
      <w:r>
        <w:separator/>
      </w:r>
    </w:p>
  </w:footnote>
  <w:footnote w:type="continuationSeparator" w:id="0">
    <w:p w14:paraId="23853165" w14:textId="77777777" w:rsidR="00AF0B53" w:rsidRDefault="00AF0B53" w:rsidP="002E0B6E">
      <w:r>
        <w:continuationSeparator/>
      </w:r>
    </w:p>
  </w:footnote>
  <w:footnote w:type="continuationNotice" w:id="1">
    <w:p w14:paraId="617A4ED6" w14:textId="77777777" w:rsidR="00AF0B53" w:rsidRDefault="00AF0B53"/>
  </w:footnote>
  <w:footnote w:id="2">
    <w:p w14:paraId="354C320C" w14:textId="447206F7" w:rsidR="00A07244" w:rsidRPr="00060E38" w:rsidRDefault="00A07244" w:rsidP="00F112E5">
      <w:pPr>
        <w:shd w:val="clear" w:color="auto" w:fill="FFFFFF" w:themeFill="background1"/>
        <w:jc w:val="both"/>
        <w:rPr>
          <w:rFonts w:ascii="Arial" w:hAnsi="Arial" w:cs="Arial"/>
          <w:sz w:val="20"/>
          <w:szCs w:val="20"/>
          <w:lang w:val="ca-ES"/>
        </w:rPr>
      </w:pPr>
      <w:r w:rsidRPr="00060E38">
        <w:rPr>
          <w:rStyle w:val="Refdenotaalpie"/>
          <w:rFonts w:cs="Arial"/>
          <w:szCs w:val="20"/>
          <w:lang w:val="ca-ES"/>
        </w:rPr>
        <w:footnoteRef/>
      </w:r>
      <w:r w:rsidRPr="00060E38">
        <w:rPr>
          <w:rFonts w:ascii="Arial" w:hAnsi="Arial" w:cs="Arial"/>
          <w:sz w:val="20"/>
          <w:szCs w:val="20"/>
          <w:lang w:val="ca-ES"/>
        </w:rPr>
        <w:t xml:space="preserve"> Tradicionalment anomenat </w:t>
      </w:r>
      <w:r w:rsidRPr="00060E38">
        <w:rPr>
          <w:rFonts w:ascii="Arial" w:hAnsi="Arial" w:cs="Arial"/>
          <w:i/>
          <w:iCs/>
          <w:sz w:val="20"/>
          <w:szCs w:val="20"/>
          <w:lang w:val="ca-ES"/>
        </w:rPr>
        <w:t>Senyor</w:t>
      </w:r>
      <w:r w:rsidRPr="00060E38">
        <w:rPr>
          <w:rFonts w:ascii="Arial" w:hAnsi="Arial" w:cs="Arial"/>
          <w:sz w:val="20"/>
          <w:szCs w:val="20"/>
          <w:lang w:val="ca-ES"/>
        </w:rPr>
        <w:t>. Dins l</w:t>
      </w:r>
      <w:r w:rsidR="00BF468D">
        <w:rPr>
          <w:rFonts w:ascii="Arial" w:hAnsi="Arial" w:cs="Arial"/>
          <w:sz w:val="20"/>
          <w:szCs w:val="20"/>
          <w:lang w:val="ca-ES"/>
        </w:rPr>
        <w:t>’</w:t>
      </w:r>
      <w:r w:rsidRPr="00060E38">
        <w:rPr>
          <w:rFonts w:ascii="Arial" w:hAnsi="Arial" w:cs="Arial"/>
          <w:sz w:val="20"/>
          <w:szCs w:val="20"/>
          <w:lang w:val="ca-ES"/>
        </w:rPr>
        <w:t>estructura del contracte també és el soci propietari.</w:t>
      </w:r>
    </w:p>
  </w:footnote>
  <w:footnote w:id="3">
    <w:p w14:paraId="69596A5D" w14:textId="4A482D34" w:rsidR="00D34D62" w:rsidRPr="00060E38" w:rsidRDefault="00D34D62" w:rsidP="00F112E5">
      <w:pPr>
        <w:shd w:val="clear" w:color="auto" w:fill="FFFFFF" w:themeFill="background1"/>
        <w:jc w:val="both"/>
        <w:rPr>
          <w:rFonts w:ascii="Arial" w:hAnsi="Arial" w:cs="Arial"/>
          <w:sz w:val="20"/>
          <w:szCs w:val="20"/>
          <w:lang w:val="ca-ES"/>
        </w:rPr>
      </w:pPr>
      <w:r w:rsidRPr="00060E38">
        <w:rPr>
          <w:rStyle w:val="Refdenotaalpie"/>
          <w:rFonts w:cs="Arial"/>
          <w:szCs w:val="20"/>
          <w:lang w:val="ca-ES"/>
        </w:rPr>
        <w:footnoteRef/>
      </w:r>
      <w:r w:rsidRPr="00060E38">
        <w:rPr>
          <w:rFonts w:ascii="Arial" w:hAnsi="Arial" w:cs="Arial"/>
          <w:sz w:val="20"/>
          <w:szCs w:val="20"/>
          <w:lang w:val="ca-ES"/>
        </w:rPr>
        <w:t xml:space="preserve"> </w:t>
      </w:r>
      <w:r w:rsidR="00494DBA" w:rsidRPr="00060E38">
        <w:rPr>
          <w:rFonts w:ascii="Arial" w:hAnsi="Arial" w:cs="Arial"/>
          <w:sz w:val="20"/>
          <w:szCs w:val="20"/>
          <w:lang w:val="ca-ES"/>
        </w:rPr>
        <w:t>Tradicionalment, l</w:t>
      </w:r>
      <w:r w:rsidR="00BF468D">
        <w:rPr>
          <w:rFonts w:ascii="Arial" w:hAnsi="Arial" w:cs="Arial"/>
          <w:sz w:val="20"/>
          <w:szCs w:val="20"/>
          <w:lang w:val="ca-ES"/>
        </w:rPr>
        <w:t>’</w:t>
      </w:r>
      <w:r w:rsidR="00813399" w:rsidRPr="00060E38">
        <w:rPr>
          <w:rFonts w:ascii="Arial" w:hAnsi="Arial" w:cs="Arial"/>
          <w:sz w:val="20"/>
          <w:szCs w:val="20"/>
          <w:lang w:val="ca-ES"/>
        </w:rPr>
        <w:t>amitger d</w:t>
      </w:r>
      <w:r w:rsidR="00BF468D">
        <w:rPr>
          <w:rFonts w:ascii="Arial" w:hAnsi="Arial" w:cs="Arial"/>
          <w:sz w:val="20"/>
          <w:szCs w:val="20"/>
          <w:lang w:val="ca-ES"/>
        </w:rPr>
        <w:t>’</w:t>
      </w:r>
      <w:r w:rsidR="00813399" w:rsidRPr="00060E38">
        <w:rPr>
          <w:rFonts w:ascii="Arial" w:hAnsi="Arial" w:cs="Arial"/>
          <w:sz w:val="20"/>
          <w:szCs w:val="20"/>
          <w:lang w:val="ca-ES"/>
        </w:rPr>
        <w:t xml:space="preserve">un lloc menorquí </w:t>
      </w:r>
      <w:r w:rsidR="00EB2AA0">
        <w:rPr>
          <w:rFonts w:ascii="Arial" w:hAnsi="Arial" w:cs="Arial"/>
          <w:sz w:val="20"/>
          <w:szCs w:val="20"/>
          <w:lang w:val="ca-ES"/>
        </w:rPr>
        <w:t>é</w:t>
      </w:r>
      <w:r w:rsidR="00813399" w:rsidRPr="00060E38">
        <w:rPr>
          <w:rFonts w:ascii="Arial" w:hAnsi="Arial" w:cs="Arial"/>
          <w:sz w:val="20"/>
          <w:szCs w:val="20"/>
          <w:lang w:val="ca-ES"/>
        </w:rPr>
        <w:t xml:space="preserve">s denominat </w:t>
      </w:r>
      <w:r w:rsidR="00813399" w:rsidRPr="0054664A">
        <w:rPr>
          <w:rFonts w:ascii="Arial" w:hAnsi="Arial" w:cs="Arial"/>
          <w:i/>
          <w:iCs/>
          <w:sz w:val="20"/>
          <w:szCs w:val="20"/>
          <w:lang w:val="ca-ES"/>
        </w:rPr>
        <w:t>l</w:t>
      </w:r>
      <w:r w:rsidR="00BF468D" w:rsidRPr="0054664A">
        <w:rPr>
          <w:rFonts w:ascii="Arial" w:hAnsi="Arial" w:cs="Arial"/>
          <w:i/>
          <w:iCs/>
          <w:sz w:val="20"/>
          <w:szCs w:val="20"/>
          <w:lang w:val="ca-ES"/>
        </w:rPr>
        <w:t>’</w:t>
      </w:r>
      <w:r w:rsidR="00813399" w:rsidRPr="0054664A">
        <w:rPr>
          <w:rFonts w:ascii="Arial" w:hAnsi="Arial" w:cs="Arial"/>
          <w:i/>
          <w:iCs/>
          <w:sz w:val="20"/>
          <w:szCs w:val="20"/>
          <w:lang w:val="ca-ES"/>
        </w:rPr>
        <w:t>amo</w:t>
      </w:r>
      <w:r w:rsidR="001906B3" w:rsidRPr="00060E38">
        <w:rPr>
          <w:rFonts w:ascii="Arial" w:hAnsi="Arial" w:cs="Arial"/>
          <w:sz w:val="20"/>
          <w:szCs w:val="20"/>
          <w:lang w:val="ca-ES"/>
        </w:rPr>
        <w:t>.</w:t>
      </w:r>
      <w:r w:rsidR="002A6BB5" w:rsidRPr="00060E38">
        <w:rPr>
          <w:rFonts w:ascii="Arial" w:hAnsi="Arial" w:cs="Arial"/>
          <w:sz w:val="20"/>
          <w:szCs w:val="20"/>
          <w:lang w:val="ca-ES"/>
        </w:rPr>
        <w:t xml:space="preserve"> </w:t>
      </w:r>
      <w:r w:rsidR="004C1141" w:rsidRPr="00060E38">
        <w:rPr>
          <w:rFonts w:ascii="Arial" w:hAnsi="Arial" w:cs="Arial"/>
          <w:sz w:val="20"/>
          <w:szCs w:val="20"/>
          <w:lang w:val="ca-ES"/>
        </w:rPr>
        <w:t>La Compilació balear es refereix a l</w:t>
      </w:r>
      <w:r w:rsidR="00BF468D">
        <w:rPr>
          <w:rFonts w:ascii="Arial" w:hAnsi="Arial" w:cs="Arial"/>
          <w:sz w:val="20"/>
          <w:szCs w:val="20"/>
          <w:lang w:val="ca-ES"/>
        </w:rPr>
        <w:t>’</w:t>
      </w:r>
      <w:r w:rsidR="004C1141" w:rsidRPr="00060E38">
        <w:rPr>
          <w:rFonts w:ascii="Arial" w:hAnsi="Arial" w:cs="Arial"/>
          <w:sz w:val="20"/>
          <w:szCs w:val="20"/>
          <w:lang w:val="ca-ES"/>
        </w:rPr>
        <w:t>amitger com a conreador.</w:t>
      </w:r>
      <w:r w:rsidR="00CF0578" w:rsidRPr="00060E38">
        <w:rPr>
          <w:rFonts w:ascii="Arial" w:hAnsi="Arial" w:cs="Arial"/>
          <w:sz w:val="20"/>
          <w:szCs w:val="20"/>
          <w:lang w:val="ca-ES"/>
        </w:rPr>
        <w:t xml:space="preserve"> No creiem que aquesta paraula encaixi </w:t>
      </w:r>
      <w:r w:rsidR="00146F38" w:rsidRPr="00060E38">
        <w:rPr>
          <w:rFonts w:ascii="Arial" w:hAnsi="Arial" w:cs="Arial"/>
          <w:sz w:val="20"/>
          <w:szCs w:val="20"/>
          <w:lang w:val="ca-ES"/>
        </w:rPr>
        <w:t xml:space="preserve">amb la consciència col·lectiva menorquina, </w:t>
      </w:r>
      <w:r w:rsidR="00A35F5D" w:rsidRPr="00060E38">
        <w:rPr>
          <w:rFonts w:ascii="Arial" w:hAnsi="Arial" w:cs="Arial"/>
          <w:sz w:val="20"/>
          <w:szCs w:val="20"/>
          <w:lang w:val="ca-ES"/>
        </w:rPr>
        <w:t>però la usarem.</w:t>
      </w:r>
    </w:p>
  </w:footnote>
  <w:footnote w:id="4">
    <w:p w14:paraId="5BE41D4D" w14:textId="618BA997" w:rsidR="00C04D4F" w:rsidRPr="001608E1" w:rsidRDefault="00C04D4F" w:rsidP="00155B74">
      <w:pPr>
        <w:pStyle w:val="Textonotapie"/>
        <w:rPr>
          <w:rFonts w:eastAsiaTheme="minorHAnsi" w:cs="Arial"/>
          <w:lang w:val="ca-ES" w:eastAsia="en-US"/>
        </w:rPr>
      </w:pPr>
      <w:r w:rsidRPr="0011347F">
        <w:rPr>
          <w:rStyle w:val="Refdenotaalpie"/>
          <w:rFonts w:cs="Arial"/>
        </w:rPr>
        <w:footnoteRef/>
      </w:r>
      <w:r w:rsidRPr="00AF66DC">
        <w:rPr>
          <w:rFonts w:cs="Arial"/>
          <w:color w:val="FF0000"/>
        </w:rPr>
        <w:t xml:space="preserve"> </w:t>
      </w:r>
      <w:r w:rsidRPr="001608E1">
        <w:rPr>
          <w:rFonts w:cs="Arial"/>
          <w:lang w:val="ca-ES"/>
        </w:rPr>
        <w:t xml:space="preserve">La </w:t>
      </w:r>
      <w:r w:rsidR="005A58C5" w:rsidRPr="001608E1">
        <w:rPr>
          <w:rFonts w:cs="Arial"/>
          <w:lang w:val="ca-ES"/>
        </w:rPr>
        <w:t xml:space="preserve">Sentència </w:t>
      </w:r>
      <w:r w:rsidRPr="001608E1">
        <w:rPr>
          <w:rFonts w:cs="Arial"/>
          <w:lang w:val="ca-ES"/>
        </w:rPr>
        <w:t>del TSJIB</w:t>
      </w:r>
      <w:r w:rsidRPr="001608E1">
        <w:rPr>
          <w:rFonts w:eastAsiaTheme="minorHAnsi" w:cs="Arial"/>
          <w:lang w:val="ca-ES" w:eastAsia="en-US"/>
        </w:rPr>
        <w:t xml:space="preserve"> (Sala Contenci</w:t>
      </w:r>
      <w:r w:rsidR="005A58C5" w:rsidRPr="001608E1">
        <w:rPr>
          <w:rFonts w:eastAsiaTheme="minorHAnsi" w:cs="Arial"/>
          <w:lang w:val="ca-ES" w:eastAsia="en-US"/>
        </w:rPr>
        <w:t xml:space="preserve">osa </w:t>
      </w:r>
      <w:r w:rsidRPr="001608E1">
        <w:rPr>
          <w:rFonts w:eastAsiaTheme="minorHAnsi" w:cs="Arial"/>
          <w:lang w:val="ca-ES" w:eastAsia="en-US"/>
        </w:rPr>
        <w:t>Administrati</w:t>
      </w:r>
      <w:r w:rsidR="005A58C5" w:rsidRPr="001608E1">
        <w:rPr>
          <w:rFonts w:eastAsiaTheme="minorHAnsi" w:cs="Arial"/>
          <w:lang w:val="ca-ES" w:eastAsia="en-US"/>
        </w:rPr>
        <w:t>va</w:t>
      </w:r>
      <w:r w:rsidRPr="001608E1">
        <w:rPr>
          <w:rFonts w:eastAsiaTheme="minorHAnsi" w:cs="Arial"/>
          <w:lang w:val="ca-ES" w:eastAsia="en-US"/>
        </w:rPr>
        <w:t>, Secció 1ª) núm. 251/2021</w:t>
      </w:r>
      <w:r w:rsidR="005A58C5" w:rsidRPr="001608E1">
        <w:rPr>
          <w:rFonts w:eastAsiaTheme="minorHAnsi" w:cs="Arial"/>
          <w:lang w:val="ca-ES" w:eastAsia="en-US"/>
        </w:rPr>
        <w:t>,</w:t>
      </w:r>
      <w:r w:rsidRPr="001608E1">
        <w:rPr>
          <w:rFonts w:eastAsiaTheme="minorHAnsi" w:cs="Arial"/>
          <w:lang w:val="ca-ES" w:eastAsia="en-US"/>
        </w:rPr>
        <w:t xml:space="preserve"> de 21 abril </w:t>
      </w:r>
      <w:r w:rsidR="005A58C5" w:rsidRPr="001608E1">
        <w:rPr>
          <w:rFonts w:eastAsiaTheme="minorHAnsi" w:cs="Arial"/>
          <w:lang w:val="ca-ES" w:eastAsia="en-US"/>
        </w:rPr>
        <w:t>(</w:t>
      </w:r>
      <w:r w:rsidRPr="001608E1">
        <w:rPr>
          <w:rFonts w:eastAsiaTheme="minorHAnsi" w:cs="Arial"/>
          <w:lang w:val="ca-ES" w:eastAsia="en-US"/>
        </w:rPr>
        <w:t>JUR\2021\186960) mostra la rellevància pràctica de la pluralitat de persones en l</w:t>
      </w:r>
      <w:r w:rsidR="00FE4C70" w:rsidRPr="001608E1">
        <w:rPr>
          <w:rFonts w:eastAsiaTheme="minorHAnsi" w:cs="Arial"/>
          <w:lang w:val="ca-ES" w:eastAsia="en-US"/>
        </w:rPr>
        <w:t>a</w:t>
      </w:r>
      <w:r w:rsidRPr="001608E1">
        <w:rPr>
          <w:rFonts w:eastAsiaTheme="minorHAnsi" w:cs="Arial"/>
          <w:lang w:val="ca-ES" w:eastAsia="en-US"/>
        </w:rPr>
        <w:t xml:space="preserve"> “part conreadora” pel que fa al compliment del requisit </w:t>
      </w:r>
      <w:r w:rsidR="00AF66DC" w:rsidRPr="001608E1">
        <w:rPr>
          <w:rFonts w:eastAsiaTheme="minorHAnsi" w:cs="Arial"/>
          <w:lang w:val="ca-ES" w:eastAsia="en-US"/>
        </w:rPr>
        <w:t>d</w:t>
      </w:r>
      <w:r w:rsidR="00BF468D" w:rsidRPr="001608E1">
        <w:rPr>
          <w:rFonts w:eastAsiaTheme="minorHAnsi" w:cs="Arial"/>
          <w:lang w:val="ca-ES" w:eastAsia="en-US"/>
        </w:rPr>
        <w:t>’</w:t>
      </w:r>
      <w:r w:rsidR="00AF66DC" w:rsidRPr="001608E1">
        <w:rPr>
          <w:rFonts w:eastAsiaTheme="minorHAnsi" w:cs="Arial"/>
          <w:lang w:val="ca-ES" w:eastAsia="en-US"/>
        </w:rPr>
        <w:t>exercir</w:t>
      </w:r>
      <w:r w:rsidR="003D3AE2" w:rsidRPr="001608E1">
        <w:rPr>
          <w:rFonts w:eastAsiaTheme="minorHAnsi" w:cs="Arial"/>
          <w:lang w:val="ca-ES" w:eastAsia="en-US"/>
        </w:rPr>
        <w:t xml:space="preserve"> el control efectiu de l</w:t>
      </w:r>
      <w:r w:rsidR="00BF468D" w:rsidRPr="001608E1">
        <w:rPr>
          <w:rFonts w:eastAsiaTheme="minorHAnsi" w:cs="Arial"/>
          <w:lang w:val="ca-ES" w:eastAsia="en-US"/>
        </w:rPr>
        <w:t>’</w:t>
      </w:r>
      <w:r w:rsidR="003D3AE2" w:rsidRPr="001608E1">
        <w:rPr>
          <w:rFonts w:eastAsiaTheme="minorHAnsi" w:cs="Arial"/>
          <w:lang w:val="ca-ES" w:eastAsia="en-US"/>
        </w:rPr>
        <w:t>explotació</w:t>
      </w:r>
      <w:r w:rsidR="00AF66DC" w:rsidRPr="001608E1">
        <w:rPr>
          <w:rFonts w:eastAsiaTheme="minorHAnsi" w:cs="Arial"/>
          <w:lang w:val="ca-ES" w:eastAsia="en-US"/>
        </w:rPr>
        <w:t>,</w:t>
      </w:r>
      <w:r w:rsidR="003D3AE2" w:rsidRPr="001608E1">
        <w:rPr>
          <w:rFonts w:eastAsiaTheme="minorHAnsi" w:cs="Arial"/>
          <w:lang w:val="ca-ES" w:eastAsia="en-US"/>
        </w:rPr>
        <w:t xml:space="preserve"> a</w:t>
      </w:r>
      <w:r w:rsidR="009E4BB9" w:rsidRPr="001608E1">
        <w:rPr>
          <w:rFonts w:eastAsiaTheme="minorHAnsi" w:cs="Arial"/>
          <w:lang w:val="ca-ES" w:eastAsia="en-US"/>
        </w:rPr>
        <w:t xml:space="preserve"> </w:t>
      </w:r>
      <w:r w:rsidR="003D3AE2" w:rsidRPr="001608E1">
        <w:rPr>
          <w:rFonts w:eastAsiaTheme="minorHAnsi" w:cs="Arial"/>
          <w:lang w:val="ca-ES" w:eastAsia="en-US"/>
        </w:rPr>
        <w:t>l</w:t>
      </w:r>
      <w:r w:rsidR="009E4BB9" w:rsidRPr="001608E1">
        <w:rPr>
          <w:rFonts w:eastAsiaTheme="minorHAnsi" w:cs="Arial"/>
          <w:lang w:val="ca-ES" w:eastAsia="en-US"/>
        </w:rPr>
        <w:t>’</w:t>
      </w:r>
      <w:r w:rsidR="003D3AE2" w:rsidRPr="001608E1">
        <w:rPr>
          <w:rFonts w:eastAsiaTheme="minorHAnsi" w:cs="Arial"/>
          <w:lang w:val="ca-ES" w:eastAsia="en-US"/>
        </w:rPr>
        <w:t>efecte de rebre les subvencions pensades pe</w:t>
      </w:r>
      <w:r w:rsidR="009E4BB9" w:rsidRPr="001608E1">
        <w:rPr>
          <w:rFonts w:eastAsiaTheme="minorHAnsi" w:cs="Arial"/>
          <w:lang w:val="ca-ES" w:eastAsia="en-US"/>
        </w:rPr>
        <w:t>r a</w:t>
      </w:r>
      <w:r w:rsidR="003D3AE2" w:rsidRPr="001608E1">
        <w:rPr>
          <w:rFonts w:eastAsiaTheme="minorHAnsi" w:cs="Arial"/>
          <w:lang w:val="ca-ES" w:eastAsia="en-US"/>
        </w:rPr>
        <w:t>ls conreadors.</w:t>
      </w:r>
      <w:r w:rsidR="00AF66DC" w:rsidRPr="001608E1">
        <w:rPr>
          <w:rFonts w:eastAsiaTheme="minorHAnsi" w:cs="Arial"/>
          <w:lang w:val="ca-ES" w:eastAsia="en-US"/>
        </w:rPr>
        <w:t xml:space="preserve"> La STSJIB conté arguments molt interessant</w:t>
      </w:r>
      <w:r w:rsidR="006C7F5A" w:rsidRPr="001608E1">
        <w:rPr>
          <w:rFonts w:eastAsiaTheme="minorHAnsi" w:cs="Arial"/>
          <w:lang w:val="ca-ES" w:eastAsia="en-US"/>
        </w:rPr>
        <w:t>s</w:t>
      </w:r>
      <w:r w:rsidR="00AF66DC" w:rsidRPr="001608E1">
        <w:rPr>
          <w:rFonts w:eastAsiaTheme="minorHAnsi" w:cs="Arial"/>
          <w:lang w:val="ca-ES" w:eastAsia="en-US"/>
        </w:rPr>
        <w:t xml:space="preserve">, entre </w:t>
      </w:r>
      <w:r w:rsidR="006C7F5A" w:rsidRPr="001608E1">
        <w:rPr>
          <w:rFonts w:eastAsiaTheme="minorHAnsi" w:cs="Arial"/>
          <w:lang w:val="ca-ES" w:eastAsia="en-US"/>
        </w:rPr>
        <w:t>els quals</w:t>
      </w:r>
      <w:r w:rsidR="00AF66DC" w:rsidRPr="001608E1">
        <w:rPr>
          <w:rFonts w:eastAsiaTheme="minorHAnsi" w:cs="Arial"/>
          <w:lang w:val="ca-ES" w:eastAsia="en-US"/>
        </w:rPr>
        <w:t>: “</w:t>
      </w:r>
      <w:r w:rsidR="00AF66DC" w:rsidRPr="001608E1">
        <w:rPr>
          <w:rFonts w:eastAsiaTheme="minorHAnsi" w:cs="Arial"/>
          <w:i/>
          <w:iCs/>
          <w:lang w:eastAsia="en-US"/>
        </w:rPr>
        <w:t xml:space="preserve">Partiendo de la premisa que, en la sociedad rural menorquina, las decisiones sobre la gestión diaria de la explotación de la finca corresponden al cultivador </w:t>
      </w:r>
      <w:r w:rsidR="00155B74" w:rsidRPr="001608E1">
        <w:rPr>
          <w:rFonts w:eastAsiaTheme="minorHAnsi" w:cs="Arial"/>
          <w:i/>
          <w:iCs/>
          <w:lang w:eastAsia="en-US"/>
        </w:rPr>
        <w:t>resulta que si, como en el caso, son dos los socios cultivadores, la participación en</w:t>
      </w:r>
      <w:r w:rsidR="00AF66DC" w:rsidRPr="001608E1">
        <w:rPr>
          <w:rFonts w:eastAsiaTheme="minorHAnsi" w:cs="Arial"/>
          <w:i/>
          <w:iCs/>
          <w:lang w:eastAsia="en-US"/>
        </w:rPr>
        <w:t xml:space="preserve"> </w:t>
      </w:r>
      <w:r w:rsidR="00155B74" w:rsidRPr="001608E1">
        <w:rPr>
          <w:rFonts w:eastAsiaTheme="minorHAnsi" w:cs="Arial"/>
          <w:i/>
          <w:iCs/>
          <w:lang w:eastAsia="en-US"/>
        </w:rPr>
        <w:t>tal tales decisiones corresponde a ambos, que responden solidariamente frente al</w:t>
      </w:r>
      <w:r w:rsidR="00AF66DC" w:rsidRPr="001608E1">
        <w:rPr>
          <w:rFonts w:eastAsiaTheme="minorHAnsi" w:cs="Arial"/>
          <w:i/>
          <w:iCs/>
          <w:lang w:eastAsia="en-US"/>
        </w:rPr>
        <w:t xml:space="preserve"> </w:t>
      </w:r>
      <w:r w:rsidR="00155B74" w:rsidRPr="001608E1">
        <w:rPr>
          <w:rFonts w:eastAsiaTheme="minorHAnsi" w:cs="Arial"/>
          <w:i/>
          <w:iCs/>
          <w:lang w:eastAsia="en-US"/>
        </w:rPr>
        <w:t xml:space="preserve">titular. Esto es, su capacidad de control de la explotación </w:t>
      </w:r>
      <w:r w:rsidR="009A5B74" w:rsidRPr="001608E1">
        <w:rPr>
          <w:rFonts w:eastAsiaTheme="minorHAnsi" w:cs="Arial"/>
          <w:i/>
          <w:iCs/>
          <w:lang w:eastAsia="en-US"/>
        </w:rPr>
        <w:t>—</w:t>
      </w:r>
      <w:r w:rsidR="00155B74" w:rsidRPr="001608E1">
        <w:rPr>
          <w:rFonts w:eastAsiaTheme="minorHAnsi" w:cs="Arial"/>
          <w:i/>
          <w:iCs/>
          <w:lang w:eastAsia="en-US"/>
        </w:rPr>
        <w:t>en el caso de dos</w:t>
      </w:r>
      <w:r w:rsidR="00AF66DC" w:rsidRPr="001608E1">
        <w:rPr>
          <w:rFonts w:eastAsiaTheme="minorHAnsi" w:cs="Arial"/>
          <w:i/>
          <w:iCs/>
          <w:lang w:eastAsia="en-US"/>
        </w:rPr>
        <w:t xml:space="preserve"> </w:t>
      </w:r>
      <w:r w:rsidR="00155B74" w:rsidRPr="001608E1">
        <w:rPr>
          <w:rFonts w:eastAsiaTheme="minorHAnsi" w:cs="Arial"/>
          <w:i/>
          <w:iCs/>
          <w:lang w:eastAsia="en-US"/>
        </w:rPr>
        <w:t>cultivadores sin distinción de cuotas</w:t>
      </w:r>
      <w:r w:rsidR="009A5B74" w:rsidRPr="001608E1">
        <w:rPr>
          <w:rFonts w:eastAsiaTheme="minorHAnsi" w:cs="Arial"/>
          <w:i/>
          <w:iCs/>
          <w:lang w:eastAsia="en-US"/>
        </w:rPr>
        <w:t>—</w:t>
      </w:r>
      <w:r w:rsidR="00155B74" w:rsidRPr="001608E1">
        <w:rPr>
          <w:rFonts w:eastAsiaTheme="minorHAnsi" w:cs="Arial"/>
          <w:i/>
          <w:iCs/>
          <w:lang w:eastAsia="en-US"/>
        </w:rPr>
        <w:t xml:space="preserve"> se reparte al 50% que es el porcentaje que la</w:t>
      </w:r>
      <w:r w:rsidR="00AF66DC" w:rsidRPr="001608E1">
        <w:rPr>
          <w:rFonts w:eastAsiaTheme="minorHAnsi" w:cs="Arial"/>
          <w:lang w:val="ca-ES" w:eastAsia="en-US"/>
        </w:rPr>
        <w:t xml:space="preserve"> </w:t>
      </w:r>
      <w:r w:rsidR="00155B74" w:rsidRPr="001608E1">
        <w:rPr>
          <w:rFonts w:eastAsiaTheme="minorHAnsi" w:cs="Arial"/>
          <w:i/>
          <w:iCs/>
          <w:lang w:eastAsia="en-US"/>
        </w:rPr>
        <w:t>propia Administración admite como identificativo de la capacidad de control</w:t>
      </w:r>
      <w:r w:rsidR="00AF66DC" w:rsidRPr="001608E1">
        <w:rPr>
          <w:rFonts w:eastAsiaTheme="minorHAnsi" w:cs="Arial"/>
          <w:i/>
          <w:iCs/>
          <w:lang w:eastAsia="en-US"/>
        </w:rPr>
        <w:t>”</w:t>
      </w:r>
      <w:r w:rsidR="00155B74" w:rsidRPr="001608E1">
        <w:rPr>
          <w:rFonts w:eastAsiaTheme="minorHAnsi" w:cs="Arial"/>
          <w:i/>
          <w:iCs/>
          <w:lang w:eastAsia="en-US"/>
        </w:rPr>
        <w:t>.</w:t>
      </w:r>
      <w:r w:rsidR="003D3AE2" w:rsidRPr="001608E1">
        <w:rPr>
          <w:rFonts w:eastAsiaTheme="minorHAnsi" w:cs="Arial"/>
          <w:lang w:val="ca-ES" w:eastAsia="en-US"/>
        </w:rPr>
        <w:t xml:space="preserve"> </w:t>
      </w:r>
    </w:p>
  </w:footnote>
  <w:footnote w:id="5">
    <w:p w14:paraId="12239F7A" w14:textId="45F5F413" w:rsidR="00236DDB" w:rsidRPr="001608E1" w:rsidRDefault="00236DDB" w:rsidP="00236DDB">
      <w:pPr>
        <w:shd w:val="clear" w:color="auto" w:fill="FFFFFF" w:themeFill="background1"/>
        <w:jc w:val="both"/>
        <w:rPr>
          <w:rFonts w:ascii="Arial" w:hAnsi="Arial" w:cs="Arial"/>
          <w:i/>
          <w:iCs/>
          <w:sz w:val="20"/>
          <w:szCs w:val="20"/>
          <w:lang w:val="ca-ES"/>
        </w:rPr>
      </w:pPr>
      <w:r w:rsidRPr="001608E1">
        <w:rPr>
          <w:rStyle w:val="Refdenotaalpie"/>
          <w:rFonts w:cs="Arial"/>
          <w:szCs w:val="20"/>
          <w:lang w:val="ca-ES"/>
        </w:rPr>
        <w:footnoteRef/>
      </w:r>
      <w:r w:rsidRPr="001608E1">
        <w:rPr>
          <w:rFonts w:ascii="Arial" w:hAnsi="Arial" w:cs="Arial"/>
          <w:sz w:val="20"/>
          <w:szCs w:val="20"/>
          <w:lang w:val="ca-ES"/>
        </w:rPr>
        <w:t xml:space="preserve"> A tall d</w:t>
      </w:r>
      <w:r w:rsidR="00BF468D" w:rsidRPr="001608E1">
        <w:rPr>
          <w:rFonts w:ascii="Arial" w:hAnsi="Arial" w:cs="Arial"/>
          <w:sz w:val="20"/>
          <w:szCs w:val="20"/>
          <w:lang w:val="ca-ES"/>
        </w:rPr>
        <w:t>’</w:t>
      </w:r>
      <w:r w:rsidRPr="001608E1">
        <w:rPr>
          <w:rFonts w:ascii="Arial" w:hAnsi="Arial" w:cs="Arial"/>
          <w:sz w:val="20"/>
          <w:szCs w:val="20"/>
          <w:lang w:val="ca-ES"/>
        </w:rPr>
        <w:t>exemple, ve</w:t>
      </w:r>
      <w:r w:rsidR="009A5B74" w:rsidRPr="001608E1">
        <w:rPr>
          <w:rFonts w:ascii="Arial" w:hAnsi="Arial" w:cs="Arial"/>
          <w:sz w:val="20"/>
          <w:szCs w:val="20"/>
          <w:lang w:val="ca-ES"/>
        </w:rPr>
        <w:t>geu</w:t>
      </w:r>
      <w:r w:rsidRPr="001608E1">
        <w:rPr>
          <w:rFonts w:ascii="Arial" w:hAnsi="Arial" w:cs="Arial"/>
          <w:sz w:val="20"/>
          <w:szCs w:val="20"/>
          <w:lang w:val="ca-ES"/>
        </w:rPr>
        <w:t xml:space="preserve"> la filosofia de l</w:t>
      </w:r>
      <w:r w:rsidR="00BF468D" w:rsidRPr="001608E1">
        <w:rPr>
          <w:rFonts w:ascii="Arial" w:hAnsi="Arial" w:cs="Arial"/>
          <w:sz w:val="20"/>
          <w:szCs w:val="20"/>
          <w:lang w:val="ca-ES"/>
        </w:rPr>
        <w:t>’</w:t>
      </w:r>
      <w:r w:rsidRPr="001608E1">
        <w:rPr>
          <w:rFonts w:ascii="Arial" w:hAnsi="Arial" w:cs="Arial"/>
          <w:sz w:val="20"/>
          <w:szCs w:val="20"/>
          <w:lang w:val="ca-ES"/>
        </w:rPr>
        <w:t>art. 5 Llei 35/2011: “</w:t>
      </w:r>
      <w:r w:rsidRPr="001608E1">
        <w:rPr>
          <w:rFonts w:ascii="Arial" w:hAnsi="Arial" w:cs="Arial"/>
          <w:i/>
          <w:iCs/>
          <w:sz w:val="20"/>
          <w:szCs w:val="20"/>
          <w:lang w:val="ca-ES"/>
        </w:rPr>
        <w:t xml:space="preserve">1. </w:t>
      </w:r>
      <w:r w:rsidRPr="001608E1">
        <w:rPr>
          <w:rFonts w:ascii="Arial" w:hAnsi="Arial" w:cs="Arial"/>
          <w:i/>
          <w:iCs/>
          <w:sz w:val="20"/>
          <w:szCs w:val="20"/>
        </w:rPr>
        <w:t>Los rendimientos generados por la explotación se repartirán al 50 por ciento entre ambas personas titulares de la explotación agraria de titularidad compartida. 2. Una vez repartidos, estos rendimientos se regirán por lo dispuesto en el régimen económico matrimonial de ambos cónyuges o los pactos patrimoniales que, en su caso, hayan suscrito las parejas de hecho</w:t>
      </w:r>
      <w:r w:rsidRPr="001608E1">
        <w:rPr>
          <w:rFonts w:ascii="Arial" w:hAnsi="Arial" w:cs="Arial"/>
          <w:i/>
          <w:iCs/>
          <w:sz w:val="20"/>
          <w:szCs w:val="20"/>
          <w:lang w:val="ca-ES"/>
        </w:rPr>
        <w:t>.</w:t>
      </w:r>
      <w:r w:rsidRPr="001608E1">
        <w:rPr>
          <w:rFonts w:ascii="Arial" w:hAnsi="Arial" w:cs="Arial"/>
          <w:sz w:val="20"/>
          <w:szCs w:val="20"/>
          <w:lang w:val="ca-ES"/>
        </w:rPr>
        <w:t>”</w:t>
      </w:r>
    </w:p>
  </w:footnote>
  <w:footnote w:id="6">
    <w:p w14:paraId="6C167983" w14:textId="1C1CAAA5" w:rsidR="00236DDB" w:rsidRPr="00C04D4F" w:rsidRDefault="00236DDB" w:rsidP="00C04D4F">
      <w:pPr>
        <w:autoSpaceDE w:val="0"/>
        <w:autoSpaceDN w:val="0"/>
        <w:adjustRightInd w:val="0"/>
        <w:jc w:val="both"/>
        <w:rPr>
          <w:rFonts w:ascii="Arial" w:eastAsiaTheme="minorHAnsi" w:hAnsi="Arial" w:cs="Arial"/>
          <w:sz w:val="20"/>
          <w:szCs w:val="20"/>
          <w:lang w:val="ca-ES" w:eastAsia="en-US"/>
          <w14:ligatures w14:val="standardContextual"/>
        </w:rPr>
      </w:pPr>
      <w:r w:rsidRPr="001608E1">
        <w:rPr>
          <w:rStyle w:val="Refdenotaalpie"/>
          <w:rFonts w:cs="Arial"/>
          <w:szCs w:val="20"/>
          <w:lang w:val="ca-ES"/>
        </w:rPr>
        <w:footnoteRef/>
      </w:r>
      <w:r w:rsidRPr="001608E1">
        <w:rPr>
          <w:rFonts w:ascii="Arial" w:hAnsi="Arial" w:cs="Arial"/>
          <w:sz w:val="20"/>
          <w:szCs w:val="20"/>
          <w:lang w:val="ca-ES"/>
        </w:rPr>
        <w:t xml:space="preserve"> </w:t>
      </w:r>
      <w:r w:rsidR="005A3216" w:rsidRPr="001608E1">
        <w:rPr>
          <w:rFonts w:ascii="Arial" w:hAnsi="Arial" w:cs="Arial"/>
          <w:sz w:val="20"/>
          <w:szCs w:val="20"/>
          <w:lang w:val="ca-ES"/>
        </w:rPr>
        <w:t>La</w:t>
      </w:r>
      <w:r w:rsidR="00C04D4F" w:rsidRPr="001608E1">
        <w:rPr>
          <w:rFonts w:ascii="Arial" w:hAnsi="Arial" w:cs="Arial"/>
          <w:sz w:val="20"/>
          <w:szCs w:val="20"/>
          <w:lang w:val="ca-ES"/>
        </w:rPr>
        <w:t xml:space="preserve"> </w:t>
      </w:r>
      <w:r w:rsidR="003A7426" w:rsidRPr="001608E1">
        <w:rPr>
          <w:rFonts w:ascii="Arial" w:hAnsi="Arial" w:cs="Arial"/>
          <w:sz w:val="20"/>
          <w:szCs w:val="20"/>
          <w:lang w:val="ca-ES"/>
        </w:rPr>
        <w:t>Sent</w:t>
      </w:r>
      <w:r w:rsidR="00EA03B8">
        <w:rPr>
          <w:rFonts w:ascii="Arial" w:hAnsi="Arial" w:cs="Arial"/>
          <w:sz w:val="20"/>
          <w:szCs w:val="20"/>
          <w:lang w:val="ca-ES"/>
        </w:rPr>
        <w:t>è</w:t>
      </w:r>
      <w:r w:rsidR="003A7426" w:rsidRPr="001608E1">
        <w:rPr>
          <w:rFonts w:ascii="Arial" w:hAnsi="Arial" w:cs="Arial"/>
          <w:sz w:val="20"/>
          <w:szCs w:val="20"/>
          <w:lang w:val="ca-ES"/>
        </w:rPr>
        <w:t xml:space="preserve">ncia </w:t>
      </w:r>
      <w:r w:rsidR="00C04D4F" w:rsidRPr="001608E1">
        <w:rPr>
          <w:rFonts w:ascii="Arial" w:hAnsi="Arial" w:cs="Arial"/>
          <w:sz w:val="20"/>
          <w:szCs w:val="20"/>
          <w:lang w:val="ca-ES"/>
        </w:rPr>
        <w:t>del TSJIB</w:t>
      </w:r>
      <w:r w:rsidR="00C04D4F" w:rsidRPr="001608E1">
        <w:rPr>
          <w:rFonts w:ascii="Arial" w:eastAsiaTheme="minorHAnsi" w:hAnsi="Arial" w:cs="Arial"/>
          <w:sz w:val="20"/>
          <w:szCs w:val="20"/>
          <w:lang w:val="ca-ES" w:eastAsia="en-US"/>
          <w14:ligatures w14:val="standardContextual"/>
        </w:rPr>
        <w:t xml:space="preserve"> (Sala Contenci</w:t>
      </w:r>
      <w:r w:rsidR="003A7426" w:rsidRPr="001608E1">
        <w:rPr>
          <w:rFonts w:ascii="Arial" w:eastAsiaTheme="minorHAnsi" w:hAnsi="Arial" w:cs="Arial"/>
          <w:sz w:val="20"/>
          <w:szCs w:val="20"/>
          <w:lang w:val="ca-ES" w:eastAsia="en-US"/>
          <w14:ligatures w14:val="standardContextual"/>
        </w:rPr>
        <w:t xml:space="preserve">osa </w:t>
      </w:r>
      <w:r w:rsidR="00C04D4F" w:rsidRPr="001608E1">
        <w:rPr>
          <w:rFonts w:ascii="Arial" w:eastAsiaTheme="minorHAnsi" w:hAnsi="Arial" w:cs="Arial"/>
          <w:sz w:val="20"/>
          <w:szCs w:val="20"/>
          <w:lang w:val="ca-ES" w:eastAsia="en-US"/>
          <w14:ligatures w14:val="standardContextual"/>
        </w:rPr>
        <w:t>Administrati</w:t>
      </w:r>
      <w:r w:rsidR="003A7426" w:rsidRPr="001608E1">
        <w:rPr>
          <w:rFonts w:ascii="Arial" w:eastAsiaTheme="minorHAnsi" w:hAnsi="Arial" w:cs="Arial"/>
          <w:sz w:val="20"/>
          <w:szCs w:val="20"/>
          <w:lang w:val="ca-ES" w:eastAsia="en-US"/>
          <w14:ligatures w14:val="standardContextual"/>
        </w:rPr>
        <w:t>va</w:t>
      </w:r>
      <w:r w:rsidR="00C04D4F" w:rsidRPr="001608E1">
        <w:rPr>
          <w:rFonts w:ascii="Arial" w:eastAsiaTheme="minorHAnsi" w:hAnsi="Arial" w:cs="Arial"/>
          <w:sz w:val="20"/>
          <w:szCs w:val="20"/>
          <w:lang w:val="ca-ES" w:eastAsia="en-US"/>
          <w14:ligatures w14:val="standardContextual"/>
        </w:rPr>
        <w:t>, Secció 1ª) núm. 251/2021</w:t>
      </w:r>
      <w:r w:rsidR="003A7426" w:rsidRPr="001608E1">
        <w:rPr>
          <w:rFonts w:ascii="Arial" w:eastAsiaTheme="minorHAnsi" w:hAnsi="Arial" w:cs="Arial"/>
          <w:sz w:val="20"/>
          <w:szCs w:val="20"/>
          <w:lang w:val="ca-ES" w:eastAsia="en-US"/>
          <w14:ligatures w14:val="standardContextual"/>
        </w:rPr>
        <w:t>,</w:t>
      </w:r>
      <w:r w:rsidR="00C04D4F" w:rsidRPr="001608E1">
        <w:rPr>
          <w:rFonts w:ascii="Arial" w:eastAsiaTheme="minorHAnsi" w:hAnsi="Arial" w:cs="Arial"/>
          <w:sz w:val="20"/>
          <w:szCs w:val="20"/>
          <w:lang w:val="ca-ES" w:eastAsia="en-US"/>
          <w14:ligatures w14:val="standardContextual"/>
        </w:rPr>
        <w:t xml:space="preserve"> de 21 abril </w:t>
      </w:r>
      <w:r w:rsidR="003A7426" w:rsidRPr="001608E1">
        <w:rPr>
          <w:rFonts w:ascii="Arial" w:eastAsiaTheme="minorHAnsi" w:hAnsi="Arial" w:cs="Arial"/>
          <w:sz w:val="20"/>
          <w:szCs w:val="20"/>
          <w:lang w:val="ca-ES" w:eastAsia="en-US"/>
          <w14:ligatures w14:val="standardContextual"/>
        </w:rPr>
        <w:t>(</w:t>
      </w:r>
      <w:r w:rsidR="00C04D4F" w:rsidRPr="001608E1">
        <w:rPr>
          <w:rFonts w:ascii="Arial" w:eastAsiaTheme="minorHAnsi" w:hAnsi="Arial" w:cs="Arial"/>
          <w:sz w:val="20"/>
          <w:szCs w:val="20"/>
          <w:lang w:val="ca-ES" w:eastAsia="en-US"/>
          <w14:ligatures w14:val="standardContextual"/>
        </w:rPr>
        <w:t>JUR\2021\186960)</w:t>
      </w:r>
      <w:r w:rsidR="003A7426" w:rsidRPr="001608E1">
        <w:rPr>
          <w:rFonts w:ascii="Arial" w:eastAsiaTheme="minorHAnsi" w:hAnsi="Arial" w:cs="Arial"/>
          <w:sz w:val="20"/>
          <w:szCs w:val="20"/>
          <w:lang w:val="ca-ES" w:eastAsia="en-US"/>
          <w14:ligatures w14:val="standardContextual"/>
        </w:rPr>
        <w:t>,</w:t>
      </w:r>
      <w:r w:rsidR="00C04D4F" w:rsidRPr="001608E1">
        <w:rPr>
          <w:rFonts w:ascii="Arial" w:eastAsiaTheme="minorHAnsi" w:hAnsi="Arial" w:cs="Arial"/>
          <w:sz w:val="20"/>
          <w:szCs w:val="20"/>
          <w:lang w:val="ca-ES" w:eastAsia="en-US"/>
          <w14:ligatures w14:val="standardContextual"/>
        </w:rPr>
        <w:t xml:space="preserve"> </w:t>
      </w:r>
      <w:r w:rsidR="005A3216" w:rsidRPr="001608E1">
        <w:rPr>
          <w:rFonts w:ascii="Arial" w:hAnsi="Arial" w:cs="Arial"/>
          <w:sz w:val="20"/>
          <w:szCs w:val="20"/>
          <w:lang w:val="ca-ES"/>
        </w:rPr>
        <w:t xml:space="preserve">es fa </w:t>
      </w:r>
      <w:r w:rsidR="00C04D4F" w:rsidRPr="001608E1">
        <w:rPr>
          <w:rFonts w:ascii="Arial" w:hAnsi="Arial" w:cs="Arial"/>
          <w:sz w:val="20"/>
          <w:szCs w:val="20"/>
          <w:lang w:val="ca-ES"/>
        </w:rPr>
        <w:t xml:space="preserve">ressò </w:t>
      </w:r>
      <w:r w:rsidR="005A3216" w:rsidRPr="001608E1">
        <w:rPr>
          <w:rFonts w:ascii="Arial" w:hAnsi="Arial" w:cs="Arial"/>
          <w:sz w:val="20"/>
          <w:szCs w:val="20"/>
          <w:lang w:val="ca-ES"/>
        </w:rPr>
        <w:t xml:space="preserve">de </w:t>
      </w:r>
      <w:r w:rsidR="00C04D4F" w:rsidRPr="001608E1">
        <w:rPr>
          <w:rFonts w:ascii="Arial" w:hAnsi="Arial" w:cs="Arial"/>
          <w:sz w:val="20"/>
          <w:szCs w:val="20"/>
          <w:lang w:val="ca-ES"/>
        </w:rPr>
        <w:t>la importància</w:t>
      </w:r>
      <w:r w:rsidR="005A3216" w:rsidRPr="001608E1">
        <w:rPr>
          <w:rFonts w:ascii="Arial" w:hAnsi="Arial" w:cs="Arial"/>
          <w:sz w:val="20"/>
          <w:szCs w:val="20"/>
          <w:lang w:val="ca-ES"/>
        </w:rPr>
        <w:t xml:space="preserve"> d</w:t>
      </w:r>
      <w:r w:rsidR="00C04D4F" w:rsidRPr="001608E1">
        <w:rPr>
          <w:rFonts w:ascii="Arial" w:hAnsi="Arial" w:cs="Arial"/>
          <w:sz w:val="20"/>
          <w:szCs w:val="20"/>
          <w:lang w:val="ca-ES"/>
        </w:rPr>
        <w:t>e donar visibilitat</w:t>
      </w:r>
      <w:r w:rsidR="005A3216" w:rsidRPr="001608E1">
        <w:rPr>
          <w:rFonts w:ascii="Arial" w:hAnsi="Arial" w:cs="Arial"/>
          <w:sz w:val="20"/>
          <w:szCs w:val="20"/>
          <w:lang w:val="ca-ES"/>
        </w:rPr>
        <w:t xml:space="preserve"> </w:t>
      </w:r>
      <w:r w:rsidR="00C04D4F" w:rsidRPr="001608E1">
        <w:rPr>
          <w:rFonts w:ascii="Arial" w:hAnsi="Arial" w:cs="Arial"/>
          <w:sz w:val="20"/>
          <w:szCs w:val="20"/>
          <w:lang w:val="ca-ES"/>
        </w:rPr>
        <w:t>a l</w:t>
      </w:r>
      <w:r w:rsidR="005A3216" w:rsidRPr="001608E1">
        <w:rPr>
          <w:rFonts w:ascii="Arial" w:hAnsi="Arial" w:cs="Arial"/>
          <w:sz w:val="20"/>
          <w:szCs w:val="20"/>
          <w:lang w:val="ca-ES"/>
        </w:rPr>
        <w:t>es situacions</w:t>
      </w:r>
      <w:r w:rsidR="00C04D4F" w:rsidRPr="001608E1">
        <w:rPr>
          <w:rFonts w:ascii="Arial" w:hAnsi="Arial" w:cs="Arial"/>
          <w:sz w:val="20"/>
          <w:szCs w:val="20"/>
          <w:lang w:val="ca-ES"/>
        </w:rPr>
        <w:t xml:space="preserve"> “part conreadora” conjunta, especialment, incorporant la perspectiva de gènere</w:t>
      </w:r>
      <w:r w:rsidR="005A3216" w:rsidRPr="001608E1">
        <w:rPr>
          <w:rFonts w:ascii="Arial" w:hAnsi="Arial" w:cs="Arial"/>
          <w:sz w:val="20"/>
          <w:szCs w:val="20"/>
          <w:lang w:val="ca-ES"/>
        </w:rPr>
        <w:t xml:space="preserve">: </w:t>
      </w:r>
      <w:r w:rsidR="00727CB8" w:rsidRPr="001608E1">
        <w:rPr>
          <w:rFonts w:ascii="Arial" w:eastAsiaTheme="minorHAnsi" w:hAnsi="Arial" w:cs="Arial"/>
          <w:sz w:val="20"/>
          <w:szCs w:val="20"/>
          <w:lang w:val="ca-ES" w:eastAsia="en-US"/>
          <w14:ligatures w14:val="standardContextual"/>
        </w:rPr>
        <w:t>“</w:t>
      </w:r>
      <w:r w:rsidR="00AB0DCF" w:rsidRPr="001608E1">
        <w:rPr>
          <w:rFonts w:ascii="Arial" w:eastAsiaTheme="minorHAnsi" w:hAnsi="Arial" w:cs="Arial"/>
          <w:i/>
          <w:iCs/>
          <w:sz w:val="20"/>
          <w:szCs w:val="20"/>
          <w:lang w:eastAsia="en-US"/>
          <w14:ligatures w14:val="standardContextual"/>
        </w:rPr>
        <w:t>Una</w:t>
      </w:r>
      <w:r w:rsidR="00C04D4F" w:rsidRPr="001608E1">
        <w:rPr>
          <w:rFonts w:ascii="Arial" w:eastAsiaTheme="minorHAnsi" w:hAnsi="Arial" w:cs="Arial"/>
          <w:i/>
          <w:iCs/>
          <w:sz w:val="20"/>
          <w:szCs w:val="20"/>
          <w:lang w:eastAsia="en-US"/>
          <w14:ligatures w14:val="standardContextual"/>
        </w:rPr>
        <w:t xml:space="preserve"> </w:t>
      </w:r>
      <w:r w:rsidR="00AB0DCF" w:rsidRPr="001608E1">
        <w:rPr>
          <w:rFonts w:ascii="Arial" w:eastAsiaTheme="minorHAnsi" w:hAnsi="Arial" w:cs="Arial"/>
          <w:i/>
          <w:iCs/>
          <w:sz w:val="20"/>
          <w:szCs w:val="20"/>
          <w:lang w:eastAsia="en-US"/>
          <w14:ligatures w14:val="standardContextual"/>
        </w:rPr>
        <w:t>participación</w:t>
      </w:r>
      <w:r w:rsidR="00C04D4F" w:rsidRPr="001608E1">
        <w:rPr>
          <w:rFonts w:ascii="Arial" w:eastAsiaTheme="minorHAnsi" w:hAnsi="Arial" w:cs="Arial"/>
          <w:i/>
          <w:iCs/>
          <w:sz w:val="20"/>
          <w:szCs w:val="20"/>
          <w:lang w:eastAsia="en-US"/>
          <w14:ligatures w14:val="standardContextual"/>
        </w:rPr>
        <w:t xml:space="preserve"> </w:t>
      </w:r>
      <w:r w:rsidR="00AB0DCF" w:rsidRPr="001608E1">
        <w:rPr>
          <w:rFonts w:ascii="Arial" w:eastAsiaTheme="minorHAnsi" w:hAnsi="Arial" w:cs="Arial"/>
          <w:i/>
          <w:iCs/>
          <w:sz w:val="20"/>
          <w:szCs w:val="20"/>
          <w:lang w:eastAsia="en-US"/>
          <w14:ligatures w14:val="standardContextual"/>
        </w:rPr>
        <w:t>que tradicionalmente quedaba oculta tras la figura del hombre que, en la SRM, era</w:t>
      </w:r>
      <w:r w:rsidR="00C04D4F" w:rsidRPr="001608E1">
        <w:rPr>
          <w:rFonts w:ascii="Arial" w:eastAsiaTheme="minorHAnsi" w:hAnsi="Arial" w:cs="Arial"/>
          <w:i/>
          <w:iCs/>
          <w:sz w:val="20"/>
          <w:szCs w:val="20"/>
          <w:lang w:eastAsia="en-US"/>
          <w14:ligatures w14:val="standardContextual"/>
        </w:rPr>
        <w:t xml:space="preserve"> </w:t>
      </w:r>
      <w:r w:rsidR="00AB0DCF" w:rsidRPr="001608E1">
        <w:rPr>
          <w:rFonts w:ascii="Arial" w:eastAsiaTheme="minorHAnsi" w:hAnsi="Arial" w:cs="Arial"/>
          <w:i/>
          <w:iCs/>
          <w:sz w:val="20"/>
          <w:szCs w:val="20"/>
          <w:lang w:eastAsia="en-US"/>
          <w14:ligatures w14:val="standardContextual"/>
        </w:rPr>
        <w:t>quien ocupaba la posición de cultivador único. Así pues, la titularidad compartida</w:t>
      </w:r>
      <w:r w:rsidR="00C04D4F" w:rsidRPr="001608E1">
        <w:rPr>
          <w:rFonts w:ascii="Arial" w:eastAsiaTheme="minorHAnsi" w:hAnsi="Arial" w:cs="Arial"/>
          <w:i/>
          <w:iCs/>
          <w:sz w:val="20"/>
          <w:szCs w:val="20"/>
          <w:lang w:eastAsia="en-US"/>
          <w14:ligatures w14:val="standardContextual"/>
        </w:rPr>
        <w:t xml:space="preserve"> </w:t>
      </w:r>
      <w:r w:rsidR="00AB0DCF" w:rsidRPr="001608E1">
        <w:rPr>
          <w:rFonts w:ascii="Arial" w:eastAsiaTheme="minorHAnsi" w:hAnsi="Arial" w:cs="Arial"/>
          <w:i/>
          <w:iCs/>
          <w:sz w:val="20"/>
          <w:szCs w:val="20"/>
          <w:lang w:eastAsia="en-US"/>
          <w14:ligatures w14:val="standardContextual"/>
        </w:rPr>
        <w:t xml:space="preserve">con la mujer </w:t>
      </w:r>
      <w:r w:rsidR="00611283" w:rsidRPr="001608E1">
        <w:rPr>
          <w:rFonts w:ascii="Arial" w:eastAsiaTheme="minorHAnsi" w:hAnsi="Arial" w:cs="Arial"/>
          <w:i/>
          <w:iCs/>
          <w:sz w:val="20"/>
          <w:szCs w:val="20"/>
          <w:lang w:eastAsia="en-US"/>
          <w14:ligatures w14:val="standardContextual"/>
        </w:rPr>
        <w:t>—</w:t>
      </w:r>
      <w:r w:rsidR="00AB0DCF" w:rsidRPr="001608E1">
        <w:rPr>
          <w:rFonts w:ascii="Arial" w:eastAsiaTheme="minorHAnsi" w:hAnsi="Arial" w:cs="Arial"/>
          <w:i/>
          <w:iCs/>
          <w:sz w:val="20"/>
          <w:szCs w:val="20"/>
          <w:lang w:eastAsia="en-US"/>
          <w14:ligatures w14:val="standardContextual"/>
        </w:rPr>
        <w:t xml:space="preserve">y la SRM a que se refiere el presente recurso es un ejemplo de </w:t>
      </w:r>
      <w:r w:rsidR="00727CB8" w:rsidRPr="001608E1">
        <w:rPr>
          <w:rFonts w:ascii="Arial" w:eastAsiaTheme="minorHAnsi" w:hAnsi="Arial" w:cs="Arial"/>
          <w:i/>
          <w:iCs/>
          <w:sz w:val="20"/>
          <w:szCs w:val="20"/>
          <w:lang w:eastAsia="en-US"/>
          <w14:ligatures w14:val="standardContextual"/>
        </w:rPr>
        <w:t>ello no</w:t>
      </w:r>
      <w:r w:rsidR="00C04D4F" w:rsidRPr="001608E1">
        <w:rPr>
          <w:rFonts w:ascii="Arial" w:eastAsiaTheme="minorHAnsi" w:hAnsi="Arial" w:cs="Arial"/>
          <w:i/>
          <w:iCs/>
          <w:sz w:val="20"/>
          <w:szCs w:val="20"/>
          <w:lang w:eastAsia="en-US"/>
          <w14:ligatures w14:val="standardContextual"/>
        </w:rPr>
        <w:t xml:space="preserve"> </w:t>
      </w:r>
      <w:r w:rsidR="00AB0DCF" w:rsidRPr="001608E1">
        <w:rPr>
          <w:rFonts w:ascii="Arial" w:eastAsiaTheme="minorHAnsi" w:hAnsi="Arial" w:cs="Arial"/>
          <w:i/>
          <w:iCs/>
          <w:sz w:val="20"/>
          <w:szCs w:val="20"/>
          <w:lang w:eastAsia="en-US"/>
          <w14:ligatures w14:val="standardContextual"/>
        </w:rPr>
        <w:t>es sino una forma de aflorar</w:t>
      </w:r>
      <w:r w:rsidR="00C04D4F" w:rsidRPr="001608E1">
        <w:rPr>
          <w:rFonts w:ascii="Arial" w:eastAsiaTheme="minorHAnsi" w:hAnsi="Arial" w:cs="Arial"/>
          <w:i/>
          <w:iCs/>
          <w:sz w:val="20"/>
          <w:szCs w:val="20"/>
          <w:lang w:eastAsia="en-US"/>
          <w14:ligatures w14:val="standardContextual"/>
        </w:rPr>
        <w:t xml:space="preserve"> </w:t>
      </w:r>
      <w:r w:rsidR="00AB0DCF" w:rsidRPr="001608E1">
        <w:rPr>
          <w:rFonts w:ascii="Arial" w:eastAsiaTheme="minorHAnsi" w:hAnsi="Arial" w:cs="Arial"/>
          <w:i/>
          <w:iCs/>
          <w:sz w:val="20"/>
          <w:szCs w:val="20"/>
          <w:lang w:eastAsia="en-US"/>
          <w14:ligatures w14:val="standardContextual"/>
        </w:rPr>
        <w:t>la participación real de la mujer en el control y</w:t>
      </w:r>
      <w:r w:rsidR="00C04D4F" w:rsidRPr="001608E1">
        <w:rPr>
          <w:rFonts w:ascii="Arial" w:eastAsiaTheme="minorHAnsi" w:hAnsi="Arial" w:cs="Arial"/>
          <w:i/>
          <w:iCs/>
          <w:sz w:val="20"/>
          <w:szCs w:val="20"/>
          <w:lang w:eastAsia="en-US"/>
          <w14:ligatures w14:val="standardContextual"/>
        </w:rPr>
        <w:t xml:space="preserve"> </w:t>
      </w:r>
      <w:r w:rsidR="00AB0DCF" w:rsidRPr="001608E1">
        <w:rPr>
          <w:rFonts w:ascii="Arial" w:eastAsiaTheme="minorHAnsi" w:hAnsi="Arial" w:cs="Arial"/>
          <w:i/>
          <w:iCs/>
          <w:sz w:val="20"/>
          <w:szCs w:val="20"/>
          <w:lang w:eastAsia="en-US"/>
          <w14:ligatures w14:val="standardContextual"/>
        </w:rPr>
        <w:t xml:space="preserve">gestión de la explotación agropecuaria. Participación femenina que la </w:t>
      </w:r>
      <w:r w:rsidR="00C04D4F" w:rsidRPr="001608E1">
        <w:rPr>
          <w:rFonts w:ascii="Arial" w:eastAsiaTheme="minorHAnsi" w:hAnsi="Arial" w:cs="Arial"/>
          <w:i/>
          <w:iCs/>
          <w:sz w:val="20"/>
          <w:szCs w:val="20"/>
          <w:lang w:eastAsia="en-US"/>
          <w14:ligatures w14:val="standardContextual"/>
        </w:rPr>
        <w:t>convocat</w:t>
      </w:r>
      <w:r w:rsidR="001608E1">
        <w:rPr>
          <w:rFonts w:ascii="Arial" w:eastAsiaTheme="minorHAnsi" w:hAnsi="Arial" w:cs="Arial"/>
          <w:i/>
          <w:iCs/>
          <w:sz w:val="20"/>
          <w:szCs w:val="20"/>
          <w:lang w:eastAsia="en-US"/>
          <w14:ligatures w14:val="standardContextual"/>
        </w:rPr>
        <w:t>o</w:t>
      </w:r>
      <w:r w:rsidR="00C04D4F" w:rsidRPr="001608E1">
        <w:rPr>
          <w:rFonts w:ascii="Arial" w:eastAsiaTheme="minorHAnsi" w:hAnsi="Arial" w:cs="Arial"/>
          <w:i/>
          <w:iCs/>
          <w:sz w:val="20"/>
          <w:szCs w:val="20"/>
          <w:lang w:eastAsia="en-US"/>
          <w14:ligatures w14:val="standardContextual"/>
        </w:rPr>
        <w:t xml:space="preserve">ria </w:t>
      </w:r>
      <w:r w:rsidR="00AB0DCF" w:rsidRPr="001608E1">
        <w:rPr>
          <w:rFonts w:ascii="Arial" w:eastAsiaTheme="minorHAnsi" w:hAnsi="Arial" w:cs="Arial"/>
          <w:i/>
          <w:iCs/>
          <w:sz w:val="20"/>
          <w:szCs w:val="20"/>
          <w:lang w:eastAsia="en-US"/>
          <w14:ligatures w14:val="standardContextual"/>
        </w:rPr>
        <w:t>de ayudas presupone inexistente en</w:t>
      </w:r>
      <w:r w:rsidR="00C04D4F" w:rsidRPr="001608E1">
        <w:rPr>
          <w:rFonts w:ascii="Arial" w:eastAsiaTheme="minorHAnsi" w:hAnsi="Arial" w:cs="Arial"/>
          <w:i/>
          <w:iCs/>
          <w:sz w:val="20"/>
          <w:szCs w:val="20"/>
          <w:lang w:eastAsia="en-US"/>
          <w14:ligatures w14:val="standardContextual"/>
        </w:rPr>
        <w:t xml:space="preserve"> </w:t>
      </w:r>
      <w:r w:rsidR="00AB0DCF" w:rsidRPr="001608E1">
        <w:rPr>
          <w:rFonts w:ascii="Arial" w:eastAsiaTheme="minorHAnsi" w:hAnsi="Arial" w:cs="Arial"/>
          <w:i/>
          <w:iCs/>
          <w:sz w:val="20"/>
          <w:szCs w:val="20"/>
          <w:lang w:eastAsia="en-US"/>
          <w14:ligatures w14:val="standardContextual"/>
        </w:rPr>
        <w:t>su apartado a) del punto 9 del Anexo al citar "el</w:t>
      </w:r>
      <w:r w:rsidR="00C04D4F" w:rsidRPr="001608E1">
        <w:rPr>
          <w:rFonts w:ascii="Arial" w:eastAsiaTheme="minorHAnsi" w:hAnsi="Arial" w:cs="Arial"/>
          <w:i/>
          <w:iCs/>
          <w:sz w:val="20"/>
          <w:szCs w:val="20"/>
          <w:lang w:eastAsia="en-US"/>
          <w14:ligatures w14:val="standardContextual"/>
        </w:rPr>
        <w:t xml:space="preserve"> </w:t>
      </w:r>
      <w:r w:rsidR="00AB0DCF" w:rsidRPr="001608E1">
        <w:rPr>
          <w:rFonts w:ascii="Arial" w:eastAsiaTheme="minorHAnsi" w:hAnsi="Arial" w:cs="Arial"/>
          <w:i/>
          <w:iCs/>
          <w:sz w:val="20"/>
          <w:szCs w:val="20"/>
          <w:lang w:eastAsia="en-US"/>
          <w14:ligatures w14:val="standardContextual"/>
        </w:rPr>
        <w:t>cultivador", en singular y en masculino</w:t>
      </w:r>
      <w:r w:rsidR="00EA19CF" w:rsidRPr="001608E1">
        <w:rPr>
          <w:rFonts w:ascii="Arial" w:eastAsiaTheme="minorHAnsi" w:hAnsi="Arial" w:cs="Arial"/>
          <w:sz w:val="20"/>
          <w:szCs w:val="20"/>
          <w:lang w:val="ca-ES" w:eastAsia="en-US"/>
          <w14:ligatures w14:val="standardContextual"/>
        </w:rPr>
        <w:t>”</w:t>
      </w:r>
      <w:r w:rsidR="00AB0DCF" w:rsidRPr="001608E1">
        <w:rPr>
          <w:rFonts w:ascii="Arial" w:eastAsiaTheme="minorHAnsi" w:hAnsi="Arial" w:cs="Arial"/>
          <w:sz w:val="20"/>
          <w:szCs w:val="20"/>
          <w:lang w:val="ca-ES" w:eastAsia="en-US"/>
          <w14:ligatures w14:val="standardContextual"/>
        </w:rPr>
        <w:t>.</w:t>
      </w:r>
    </w:p>
  </w:footnote>
  <w:footnote w:id="7">
    <w:p w14:paraId="2BF22500" w14:textId="6B9EA917" w:rsidR="00297AFF" w:rsidRPr="00060E38" w:rsidRDefault="00297AFF" w:rsidP="00C04D4F">
      <w:pPr>
        <w:shd w:val="clear" w:color="auto" w:fill="FFFFFF" w:themeFill="background1"/>
        <w:jc w:val="both"/>
        <w:rPr>
          <w:rFonts w:ascii="Arial" w:hAnsi="Arial" w:cs="Arial"/>
          <w:color w:val="000000"/>
          <w:sz w:val="20"/>
          <w:szCs w:val="20"/>
          <w:lang w:val="ca-ES"/>
        </w:rPr>
      </w:pPr>
      <w:r w:rsidRPr="00060E38">
        <w:rPr>
          <w:rStyle w:val="Refdenotaalpie"/>
          <w:rFonts w:cs="Arial"/>
          <w:szCs w:val="20"/>
          <w:lang w:val="ca-ES"/>
        </w:rPr>
        <w:footnoteRef/>
      </w:r>
      <w:r w:rsidRPr="00060E38">
        <w:rPr>
          <w:rFonts w:ascii="Arial" w:hAnsi="Arial" w:cs="Arial"/>
          <w:sz w:val="20"/>
          <w:szCs w:val="20"/>
          <w:lang w:val="ca-ES"/>
        </w:rPr>
        <w:t xml:space="preserve"> </w:t>
      </w:r>
      <w:r w:rsidR="00973502">
        <w:rPr>
          <w:rFonts w:ascii="Arial" w:hAnsi="Arial" w:cs="Arial"/>
          <w:sz w:val="20"/>
          <w:szCs w:val="20"/>
          <w:lang w:val="ca-ES"/>
        </w:rPr>
        <w:t>“</w:t>
      </w:r>
      <w:r w:rsidR="00973502">
        <w:rPr>
          <w:rFonts w:ascii="Arial" w:hAnsi="Arial" w:cs="Arial"/>
          <w:color w:val="000000"/>
          <w:sz w:val="20"/>
          <w:szCs w:val="20"/>
          <w:lang w:val="ca-ES"/>
        </w:rPr>
        <w:t>A</w:t>
      </w:r>
      <w:r w:rsidR="00E83042" w:rsidRPr="00060E38">
        <w:rPr>
          <w:rFonts w:ascii="Arial" w:hAnsi="Arial" w:cs="Arial"/>
          <w:color w:val="000000"/>
          <w:sz w:val="20"/>
          <w:szCs w:val="20"/>
          <w:lang w:val="ca-ES"/>
        </w:rPr>
        <w:t>rt</w:t>
      </w:r>
      <w:r w:rsidR="00973502">
        <w:rPr>
          <w:rFonts w:ascii="Arial" w:hAnsi="Arial" w:cs="Arial"/>
          <w:color w:val="000000"/>
          <w:sz w:val="20"/>
          <w:szCs w:val="20"/>
          <w:lang w:val="ca-ES"/>
        </w:rPr>
        <w:t xml:space="preserve">icle </w:t>
      </w:r>
      <w:r w:rsidR="00E83042" w:rsidRPr="00060E38">
        <w:rPr>
          <w:rFonts w:ascii="Arial" w:hAnsi="Arial" w:cs="Arial"/>
          <w:color w:val="000000"/>
          <w:sz w:val="20"/>
          <w:szCs w:val="20"/>
          <w:lang w:val="ca-ES"/>
        </w:rPr>
        <w:t>13</w:t>
      </w:r>
      <w:r w:rsidR="00CC4991" w:rsidRPr="00060E38">
        <w:rPr>
          <w:rFonts w:ascii="Arial" w:hAnsi="Arial" w:cs="Arial"/>
          <w:color w:val="000000"/>
          <w:sz w:val="20"/>
          <w:szCs w:val="20"/>
          <w:lang w:val="ca-ES"/>
        </w:rPr>
        <w:t xml:space="preserve"> </w:t>
      </w:r>
      <w:r w:rsidR="00973502">
        <w:rPr>
          <w:rFonts w:ascii="Arial" w:hAnsi="Arial" w:cs="Arial"/>
          <w:color w:val="000000"/>
          <w:sz w:val="20"/>
          <w:szCs w:val="20"/>
          <w:lang w:val="ca-ES"/>
        </w:rPr>
        <w:t xml:space="preserve">de la </w:t>
      </w:r>
      <w:r w:rsidR="00CC4991" w:rsidRPr="00060E38">
        <w:rPr>
          <w:rFonts w:ascii="Arial" w:hAnsi="Arial" w:cs="Arial"/>
          <w:color w:val="000000"/>
          <w:sz w:val="20"/>
          <w:szCs w:val="20"/>
          <w:lang w:val="ca-ES"/>
        </w:rPr>
        <w:t>Llei 35/2011</w:t>
      </w:r>
      <w:r w:rsidR="00973502">
        <w:rPr>
          <w:rFonts w:ascii="Arial" w:hAnsi="Arial" w:cs="Arial"/>
          <w:color w:val="000000"/>
          <w:sz w:val="20"/>
          <w:szCs w:val="20"/>
          <w:lang w:val="ca-ES"/>
        </w:rPr>
        <w:t>:</w:t>
      </w:r>
      <w:r w:rsidR="00E83042" w:rsidRPr="00060E38">
        <w:rPr>
          <w:rFonts w:ascii="Arial" w:hAnsi="Arial" w:cs="Arial"/>
          <w:color w:val="000000"/>
          <w:sz w:val="20"/>
          <w:szCs w:val="20"/>
          <w:lang w:val="ca-ES"/>
        </w:rPr>
        <w:t xml:space="preserve"> </w:t>
      </w:r>
      <w:r w:rsidR="00973502">
        <w:rPr>
          <w:rFonts w:ascii="Arial" w:hAnsi="Arial" w:cs="Arial"/>
          <w:color w:val="000000"/>
          <w:sz w:val="20"/>
          <w:szCs w:val="20"/>
          <w:lang w:val="ca-ES"/>
        </w:rPr>
        <w:t>“</w:t>
      </w:r>
      <w:r w:rsidR="00E83042" w:rsidRPr="0054664A">
        <w:rPr>
          <w:rFonts w:ascii="Arial" w:hAnsi="Arial" w:cs="Arial"/>
          <w:i/>
          <w:iCs/>
          <w:color w:val="000000"/>
          <w:sz w:val="20"/>
          <w:szCs w:val="20"/>
        </w:rPr>
        <w:t>Reconocimiento del derecho a la compensación económica</w:t>
      </w:r>
      <w:r w:rsidR="00973502" w:rsidRPr="001608E1">
        <w:rPr>
          <w:rFonts w:ascii="Arial" w:hAnsi="Arial" w:cs="Arial"/>
          <w:i/>
          <w:iCs/>
          <w:color w:val="000000"/>
          <w:sz w:val="20"/>
          <w:szCs w:val="20"/>
        </w:rPr>
        <w:t>.</w:t>
      </w:r>
      <w:r w:rsidR="0063419F" w:rsidRPr="001608E1">
        <w:rPr>
          <w:rFonts w:ascii="Arial" w:hAnsi="Arial" w:cs="Arial"/>
          <w:color w:val="000000"/>
          <w:sz w:val="20"/>
          <w:szCs w:val="20"/>
        </w:rPr>
        <w:t xml:space="preserve"> </w:t>
      </w:r>
      <w:r w:rsidR="00E83042" w:rsidRPr="001608E1">
        <w:rPr>
          <w:rFonts w:ascii="Arial" w:hAnsi="Arial" w:cs="Arial"/>
          <w:i/>
          <w:iCs/>
          <w:color w:val="000000"/>
          <w:sz w:val="20"/>
          <w:szCs w:val="20"/>
        </w:rPr>
        <w:t>1. Las personas casadas o unidas por análoga relación de afectividad que participen de manera efectiva y regular en la actividad agraria de la explotación, que no reciban pago o contraprestación alguna por el trabajo realizado ni se hayan acogido al régimen de titularidad compartida previsto en la presente Ley, tendrán derecho a una compensación económica en los términos y con los efectos jurídicos que se señalan en el apartado y artículos siguientes. La acreditación del trabajo efectivo se podrá hacer con cualquier medio de prueba admitido en derecho. No obstante, se presumirá dicho trabajo efectivo en el caso de matrimonios cuyo régimen económico sea el de gananciales.</w:t>
      </w:r>
      <w:r w:rsidR="0063419F" w:rsidRPr="001608E1">
        <w:rPr>
          <w:rFonts w:ascii="Arial" w:hAnsi="Arial" w:cs="Arial"/>
          <w:i/>
          <w:iCs/>
          <w:color w:val="000000"/>
          <w:sz w:val="20"/>
          <w:szCs w:val="20"/>
        </w:rPr>
        <w:t xml:space="preserve"> </w:t>
      </w:r>
      <w:r w:rsidR="00E83042" w:rsidRPr="001608E1">
        <w:rPr>
          <w:rFonts w:ascii="Arial" w:hAnsi="Arial" w:cs="Arial"/>
          <w:i/>
          <w:iCs/>
          <w:color w:val="000000"/>
          <w:sz w:val="20"/>
          <w:szCs w:val="20"/>
        </w:rPr>
        <w:t>2. En los casos de transmisión de la explotación agraria, de nulidad o disolución del matrimonio por cualquiera de las causas previstas en el artículo 85 del Código Civil, o de la análoga relación de afectividad por separación, nulidad, o muerte, o en los supuestos de liquidación del régimen económico del matrimonio o de las relaciones patrimoniales establecidas por la pareja de hecho, las personas a las que se refiere el apartado 1 tendrán derecho a exigir una compensación económica al otro titular de la explotación agraria o a sus heredero</w:t>
      </w:r>
      <w:r w:rsidR="00E83042" w:rsidRPr="00060E38">
        <w:rPr>
          <w:rFonts w:ascii="Arial" w:hAnsi="Arial" w:cs="Arial"/>
          <w:i/>
          <w:iCs/>
          <w:color w:val="000000"/>
          <w:sz w:val="20"/>
          <w:szCs w:val="20"/>
          <w:lang w:val="ca-ES"/>
        </w:rPr>
        <w:t>s</w:t>
      </w:r>
      <w:r w:rsidR="0063419F" w:rsidRPr="00060E38">
        <w:rPr>
          <w:rFonts w:ascii="Arial" w:hAnsi="Arial" w:cs="Arial"/>
          <w:color w:val="000000"/>
          <w:sz w:val="20"/>
          <w:szCs w:val="20"/>
          <w:lang w:val="ca-ES"/>
        </w:rPr>
        <w:t>”</w:t>
      </w:r>
      <w:r w:rsidR="00973502">
        <w:rPr>
          <w:rFonts w:ascii="Arial" w:hAnsi="Arial" w:cs="Arial"/>
          <w:color w:val="000000"/>
          <w:sz w:val="20"/>
          <w:szCs w:val="20"/>
          <w:lang w:val="ca-ES"/>
        </w:rPr>
        <w:t>.</w:t>
      </w:r>
    </w:p>
  </w:footnote>
  <w:footnote w:id="8">
    <w:p w14:paraId="39DBF343" w14:textId="18D86487" w:rsidR="00A8268C" w:rsidRPr="00060E38" w:rsidRDefault="00A8268C" w:rsidP="00F112E5">
      <w:pPr>
        <w:shd w:val="clear" w:color="auto" w:fill="FFFFFF" w:themeFill="background1"/>
        <w:jc w:val="both"/>
        <w:rPr>
          <w:rFonts w:ascii="Arial" w:hAnsi="Arial" w:cs="Arial"/>
          <w:sz w:val="20"/>
          <w:szCs w:val="20"/>
          <w:lang w:val="ca-ES"/>
        </w:rPr>
      </w:pPr>
      <w:r w:rsidRPr="00060E38">
        <w:rPr>
          <w:rStyle w:val="Refdenotaalpie"/>
          <w:rFonts w:cs="Arial"/>
          <w:szCs w:val="20"/>
          <w:lang w:val="ca-ES"/>
        </w:rPr>
        <w:footnoteRef/>
      </w:r>
      <w:r w:rsidRPr="00060E38">
        <w:rPr>
          <w:rFonts w:ascii="Arial" w:hAnsi="Arial" w:cs="Arial"/>
          <w:sz w:val="20"/>
          <w:szCs w:val="20"/>
          <w:lang w:val="ca-ES"/>
        </w:rPr>
        <w:t xml:space="preserve"> És una clàusula d</w:t>
      </w:r>
      <w:r w:rsidR="00BF468D">
        <w:rPr>
          <w:rFonts w:ascii="Arial" w:hAnsi="Arial" w:cs="Arial"/>
          <w:sz w:val="20"/>
          <w:szCs w:val="20"/>
          <w:lang w:val="ca-ES"/>
        </w:rPr>
        <w:t>’</w:t>
      </w:r>
      <w:r w:rsidRPr="00060E38">
        <w:rPr>
          <w:rFonts w:ascii="Arial" w:hAnsi="Arial" w:cs="Arial"/>
          <w:sz w:val="20"/>
          <w:szCs w:val="20"/>
          <w:lang w:val="ca-ES"/>
        </w:rPr>
        <w:t>estil que, malgrat això, no deixa de tenir la seva complexitat. De manera que</w:t>
      </w:r>
      <w:r w:rsidR="004318AF" w:rsidRPr="00060E38">
        <w:rPr>
          <w:rFonts w:ascii="Arial" w:hAnsi="Arial" w:cs="Arial"/>
          <w:sz w:val="20"/>
          <w:szCs w:val="20"/>
          <w:lang w:val="ca-ES"/>
        </w:rPr>
        <w:t>, quan hi hagi situacions de dubte,</w:t>
      </w:r>
      <w:r w:rsidRPr="00060E38">
        <w:rPr>
          <w:rFonts w:ascii="Arial" w:hAnsi="Arial" w:cs="Arial"/>
          <w:sz w:val="20"/>
          <w:szCs w:val="20"/>
          <w:lang w:val="ca-ES"/>
        </w:rPr>
        <w:t xml:space="preserve"> ambdues parts han de facilitar-se la prova </w:t>
      </w:r>
      <w:r w:rsidR="00E20E0F" w:rsidRPr="00060E38">
        <w:rPr>
          <w:rFonts w:ascii="Arial" w:hAnsi="Arial" w:cs="Arial"/>
          <w:sz w:val="20"/>
          <w:szCs w:val="20"/>
          <w:lang w:val="ca-ES"/>
        </w:rPr>
        <w:t>conforme</w:t>
      </w:r>
      <w:r w:rsidRPr="00060E38">
        <w:rPr>
          <w:rFonts w:ascii="Arial" w:hAnsi="Arial" w:cs="Arial"/>
          <w:sz w:val="20"/>
          <w:szCs w:val="20"/>
          <w:lang w:val="ca-ES"/>
        </w:rPr>
        <w:t xml:space="preserve"> compleixen tots els requisits de capacitat.</w:t>
      </w:r>
    </w:p>
  </w:footnote>
  <w:footnote w:id="9">
    <w:p w14:paraId="5580000A" w14:textId="326BD90A" w:rsidR="00160ECE" w:rsidRPr="00060E38" w:rsidRDefault="00160ECE" w:rsidP="00F112E5">
      <w:pPr>
        <w:shd w:val="clear" w:color="auto" w:fill="FFFFFF" w:themeFill="background1"/>
        <w:jc w:val="both"/>
        <w:rPr>
          <w:rFonts w:ascii="Arial" w:hAnsi="Arial" w:cs="Arial"/>
          <w:sz w:val="20"/>
          <w:szCs w:val="20"/>
          <w:lang w:val="ca-ES"/>
        </w:rPr>
      </w:pPr>
      <w:r w:rsidRPr="00060E38">
        <w:rPr>
          <w:rStyle w:val="Refdenotaalpie"/>
          <w:rFonts w:cs="Arial"/>
          <w:szCs w:val="20"/>
          <w:lang w:val="ca-ES"/>
        </w:rPr>
        <w:footnoteRef/>
      </w:r>
      <w:r w:rsidRPr="00060E38">
        <w:rPr>
          <w:rFonts w:ascii="Arial" w:hAnsi="Arial" w:cs="Arial"/>
          <w:sz w:val="20"/>
          <w:szCs w:val="20"/>
          <w:lang w:val="ca-ES"/>
        </w:rPr>
        <w:t xml:space="preserve"> No cal ser propiet</w:t>
      </w:r>
      <w:r w:rsidR="00E20E0F" w:rsidRPr="00060E38">
        <w:rPr>
          <w:rFonts w:ascii="Arial" w:hAnsi="Arial" w:cs="Arial"/>
          <w:sz w:val="20"/>
          <w:szCs w:val="20"/>
          <w:lang w:val="ca-ES"/>
        </w:rPr>
        <w:t>ari</w:t>
      </w:r>
      <w:r w:rsidRPr="00060E38">
        <w:rPr>
          <w:rFonts w:ascii="Arial" w:hAnsi="Arial" w:cs="Arial"/>
          <w:sz w:val="20"/>
          <w:szCs w:val="20"/>
          <w:lang w:val="ca-ES"/>
        </w:rPr>
        <w:t xml:space="preserve"> per dur a terme aquest contracte. Un usufructuari </w:t>
      </w:r>
      <w:r w:rsidR="00E20E0F" w:rsidRPr="00060E38">
        <w:rPr>
          <w:rFonts w:ascii="Arial" w:hAnsi="Arial" w:cs="Arial"/>
          <w:sz w:val="20"/>
          <w:szCs w:val="20"/>
          <w:lang w:val="ca-ES"/>
        </w:rPr>
        <w:t xml:space="preserve">també </w:t>
      </w:r>
      <w:r w:rsidRPr="00060E38">
        <w:rPr>
          <w:rFonts w:ascii="Arial" w:hAnsi="Arial" w:cs="Arial"/>
          <w:sz w:val="20"/>
          <w:szCs w:val="20"/>
          <w:lang w:val="ca-ES"/>
        </w:rPr>
        <w:t xml:space="preserve">pot </w:t>
      </w:r>
      <w:r w:rsidR="008770E6" w:rsidRPr="00060E38">
        <w:rPr>
          <w:rFonts w:ascii="Arial" w:hAnsi="Arial" w:cs="Arial"/>
          <w:sz w:val="20"/>
          <w:szCs w:val="20"/>
          <w:lang w:val="ca-ES"/>
        </w:rPr>
        <w:t>realitzar-lo</w:t>
      </w:r>
      <w:r w:rsidRPr="00060E38">
        <w:rPr>
          <w:rFonts w:ascii="Arial" w:hAnsi="Arial" w:cs="Arial"/>
          <w:sz w:val="20"/>
          <w:szCs w:val="20"/>
          <w:lang w:val="ca-ES"/>
        </w:rPr>
        <w:t xml:space="preserve"> </w:t>
      </w:r>
      <w:r w:rsidR="006163F1" w:rsidRPr="00060E38">
        <w:rPr>
          <w:rFonts w:ascii="Arial" w:hAnsi="Arial" w:cs="Arial"/>
          <w:sz w:val="20"/>
          <w:szCs w:val="20"/>
          <w:lang w:val="ca-ES"/>
        </w:rPr>
        <w:t>d</w:t>
      </w:r>
      <w:r w:rsidR="00BF468D">
        <w:rPr>
          <w:rFonts w:ascii="Arial" w:hAnsi="Arial" w:cs="Arial"/>
          <w:sz w:val="20"/>
          <w:szCs w:val="20"/>
          <w:lang w:val="ca-ES"/>
        </w:rPr>
        <w:t>’</w:t>
      </w:r>
      <w:r w:rsidR="006163F1" w:rsidRPr="00060E38">
        <w:rPr>
          <w:rFonts w:ascii="Arial" w:hAnsi="Arial" w:cs="Arial"/>
          <w:sz w:val="20"/>
          <w:szCs w:val="20"/>
          <w:lang w:val="ca-ES"/>
        </w:rPr>
        <w:t>acord a</w:t>
      </w:r>
      <w:r w:rsidR="00244406">
        <w:rPr>
          <w:rFonts w:ascii="Arial" w:hAnsi="Arial" w:cs="Arial"/>
          <w:sz w:val="20"/>
          <w:szCs w:val="20"/>
          <w:lang w:val="ca-ES"/>
        </w:rPr>
        <w:t>mb</w:t>
      </w:r>
      <w:r w:rsidR="006163F1" w:rsidRPr="00060E38">
        <w:rPr>
          <w:rFonts w:ascii="Arial" w:hAnsi="Arial" w:cs="Arial"/>
          <w:sz w:val="20"/>
          <w:szCs w:val="20"/>
          <w:lang w:val="ca-ES"/>
        </w:rPr>
        <w:t xml:space="preserve"> la naturalesa del negoci de l</w:t>
      </w:r>
      <w:r w:rsidR="00BF468D">
        <w:rPr>
          <w:rFonts w:ascii="Arial" w:hAnsi="Arial" w:cs="Arial"/>
          <w:sz w:val="20"/>
          <w:szCs w:val="20"/>
          <w:lang w:val="ca-ES"/>
        </w:rPr>
        <w:t>’</w:t>
      </w:r>
      <w:r w:rsidR="006163F1" w:rsidRPr="00060E38">
        <w:rPr>
          <w:rFonts w:ascii="Arial" w:hAnsi="Arial" w:cs="Arial"/>
          <w:sz w:val="20"/>
          <w:szCs w:val="20"/>
          <w:lang w:val="ca-ES"/>
        </w:rPr>
        <w:t xml:space="preserve">usdefruit </w:t>
      </w:r>
      <w:r w:rsidRPr="00060E38">
        <w:rPr>
          <w:rFonts w:ascii="Arial" w:hAnsi="Arial" w:cs="Arial"/>
          <w:sz w:val="20"/>
          <w:szCs w:val="20"/>
          <w:lang w:val="ca-ES"/>
        </w:rPr>
        <w:t>(art. 480</w:t>
      </w:r>
      <w:r w:rsidR="000D63FF" w:rsidRPr="00060E38">
        <w:rPr>
          <w:rFonts w:ascii="Arial" w:hAnsi="Arial" w:cs="Arial"/>
          <w:sz w:val="20"/>
          <w:szCs w:val="20"/>
          <w:lang w:val="ca-ES"/>
        </w:rPr>
        <w:t xml:space="preserve"> Codi civil espanyol</w:t>
      </w:r>
      <w:r w:rsidRPr="00060E38">
        <w:rPr>
          <w:rFonts w:ascii="Arial" w:hAnsi="Arial" w:cs="Arial"/>
          <w:sz w:val="20"/>
          <w:szCs w:val="20"/>
          <w:lang w:val="ca-ES"/>
        </w:rPr>
        <w:t>)</w:t>
      </w:r>
      <w:r w:rsidR="00F21FE3" w:rsidRPr="00060E38">
        <w:rPr>
          <w:rFonts w:ascii="Arial" w:hAnsi="Arial" w:cs="Arial"/>
          <w:sz w:val="20"/>
          <w:szCs w:val="20"/>
          <w:lang w:val="ca-ES"/>
        </w:rPr>
        <w:t>, sempre que a la constitució de l</w:t>
      </w:r>
      <w:r w:rsidR="00BF468D">
        <w:rPr>
          <w:rFonts w:ascii="Arial" w:hAnsi="Arial" w:cs="Arial"/>
          <w:sz w:val="20"/>
          <w:szCs w:val="20"/>
          <w:lang w:val="ca-ES"/>
        </w:rPr>
        <w:t>’</w:t>
      </w:r>
      <w:r w:rsidR="00F21FE3" w:rsidRPr="00060E38">
        <w:rPr>
          <w:rFonts w:ascii="Arial" w:hAnsi="Arial" w:cs="Arial"/>
          <w:sz w:val="20"/>
          <w:szCs w:val="20"/>
          <w:lang w:val="ca-ES"/>
        </w:rPr>
        <w:t>usdefruit no se li hagi prohibit vàlidament</w:t>
      </w:r>
      <w:r w:rsidRPr="00060E38">
        <w:rPr>
          <w:rFonts w:ascii="Arial" w:hAnsi="Arial" w:cs="Arial"/>
          <w:sz w:val="20"/>
          <w:szCs w:val="20"/>
          <w:lang w:val="ca-ES"/>
        </w:rPr>
        <w:t xml:space="preserve">. </w:t>
      </w:r>
      <w:r w:rsidR="00F21FE3" w:rsidRPr="00060E38">
        <w:rPr>
          <w:rFonts w:ascii="Arial" w:hAnsi="Arial" w:cs="Arial"/>
          <w:sz w:val="20"/>
          <w:szCs w:val="20"/>
          <w:lang w:val="ca-ES"/>
        </w:rPr>
        <w:t>En el cas del soci titular usufructuari, l</w:t>
      </w:r>
      <w:r w:rsidRPr="00060E38">
        <w:rPr>
          <w:rFonts w:ascii="Arial" w:hAnsi="Arial" w:cs="Arial"/>
          <w:sz w:val="20"/>
          <w:szCs w:val="20"/>
          <w:lang w:val="ca-ES"/>
        </w:rPr>
        <w:t>a duració del contracte s</w:t>
      </w:r>
      <w:r w:rsidR="00BF468D">
        <w:rPr>
          <w:rFonts w:ascii="Arial" w:hAnsi="Arial" w:cs="Arial"/>
          <w:sz w:val="20"/>
          <w:szCs w:val="20"/>
          <w:lang w:val="ca-ES"/>
        </w:rPr>
        <w:t>’</w:t>
      </w:r>
      <w:r w:rsidRPr="00060E38">
        <w:rPr>
          <w:rFonts w:ascii="Arial" w:hAnsi="Arial" w:cs="Arial"/>
          <w:sz w:val="20"/>
          <w:szCs w:val="20"/>
          <w:lang w:val="ca-ES"/>
        </w:rPr>
        <w:t>hauria de sotmetre a la duració de l</w:t>
      </w:r>
      <w:r w:rsidR="00BF468D">
        <w:rPr>
          <w:rFonts w:ascii="Arial" w:hAnsi="Arial" w:cs="Arial"/>
          <w:sz w:val="20"/>
          <w:szCs w:val="20"/>
          <w:lang w:val="ca-ES"/>
        </w:rPr>
        <w:t>’</w:t>
      </w:r>
      <w:r w:rsidRPr="00060E38">
        <w:rPr>
          <w:rFonts w:ascii="Arial" w:hAnsi="Arial" w:cs="Arial"/>
          <w:sz w:val="20"/>
          <w:szCs w:val="20"/>
          <w:lang w:val="ca-ES"/>
        </w:rPr>
        <w:t>usdefruit</w:t>
      </w:r>
      <w:r w:rsidR="00A44BD7" w:rsidRPr="00060E38">
        <w:rPr>
          <w:rFonts w:ascii="Arial" w:hAnsi="Arial" w:cs="Arial"/>
          <w:sz w:val="20"/>
          <w:szCs w:val="20"/>
          <w:lang w:val="ca-ES"/>
        </w:rPr>
        <w:t xml:space="preserve">; en aquest </w:t>
      </w:r>
      <w:r w:rsidRPr="00060E38">
        <w:rPr>
          <w:rFonts w:ascii="Arial" w:hAnsi="Arial" w:cs="Arial"/>
          <w:sz w:val="20"/>
          <w:szCs w:val="20"/>
          <w:lang w:val="ca-ES"/>
        </w:rPr>
        <w:t>sentit</w:t>
      </w:r>
      <w:r w:rsidR="00A44BD7" w:rsidRPr="00060E38">
        <w:rPr>
          <w:rFonts w:ascii="Arial" w:hAnsi="Arial" w:cs="Arial"/>
          <w:sz w:val="20"/>
          <w:szCs w:val="20"/>
          <w:lang w:val="ca-ES"/>
        </w:rPr>
        <w:t>,</w:t>
      </w:r>
      <w:r w:rsidRPr="00060E38">
        <w:rPr>
          <w:rFonts w:ascii="Arial" w:hAnsi="Arial" w:cs="Arial"/>
          <w:sz w:val="20"/>
          <w:szCs w:val="20"/>
          <w:lang w:val="ca-ES"/>
        </w:rPr>
        <w:t xml:space="preserve"> el contracte d</w:t>
      </w:r>
      <w:r w:rsidR="00BF468D">
        <w:rPr>
          <w:rFonts w:ascii="Arial" w:hAnsi="Arial" w:cs="Arial"/>
          <w:sz w:val="20"/>
          <w:szCs w:val="20"/>
          <w:lang w:val="ca-ES"/>
        </w:rPr>
        <w:t>’</w:t>
      </w:r>
      <w:r w:rsidRPr="00060E38">
        <w:rPr>
          <w:rFonts w:ascii="Arial" w:hAnsi="Arial" w:cs="Arial"/>
          <w:sz w:val="20"/>
          <w:szCs w:val="20"/>
          <w:lang w:val="ca-ES"/>
        </w:rPr>
        <w:t xml:space="preserve">amitges </w:t>
      </w:r>
      <w:r w:rsidR="008770E6" w:rsidRPr="00060E38">
        <w:rPr>
          <w:rFonts w:ascii="Arial" w:hAnsi="Arial" w:cs="Arial"/>
          <w:sz w:val="20"/>
          <w:szCs w:val="20"/>
          <w:lang w:val="ca-ES"/>
        </w:rPr>
        <w:t>s</w:t>
      </w:r>
      <w:r w:rsidR="00BF468D">
        <w:rPr>
          <w:rFonts w:ascii="Arial" w:hAnsi="Arial" w:cs="Arial"/>
          <w:sz w:val="20"/>
          <w:szCs w:val="20"/>
          <w:lang w:val="ca-ES"/>
        </w:rPr>
        <w:t>’</w:t>
      </w:r>
      <w:r w:rsidR="008770E6" w:rsidRPr="00060E38">
        <w:rPr>
          <w:rFonts w:ascii="Arial" w:hAnsi="Arial" w:cs="Arial"/>
          <w:sz w:val="20"/>
          <w:szCs w:val="20"/>
          <w:lang w:val="ca-ES"/>
        </w:rPr>
        <w:t>exting</w:t>
      </w:r>
      <w:r w:rsidR="000C591F" w:rsidRPr="00060E38">
        <w:rPr>
          <w:rFonts w:ascii="Arial" w:hAnsi="Arial" w:cs="Arial"/>
          <w:sz w:val="20"/>
          <w:szCs w:val="20"/>
          <w:lang w:val="ca-ES"/>
        </w:rPr>
        <w:t>eix</w:t>
      </w:r>
      <w:r w:rsidRPr="00060E38">
        <w:rPr>
          <w:rFonts w:ascii="Arial" w:hAnsi="Arial" w:cs="Arial"/>
          <w:sz w:val="20"/>
          <w:szCs w:val="20"/>
          <w:lang w:val="ca-ES"/>
        </w:rPr>
        <w:t xml:space="preserve"> una vegada s</w:t>
      </w:r>
      <w:r w:rsidR="00BF468D">
        <w:rPr>
          <w:rFonts w:ascii="Arial" w:hAnsi="Arial" w:cs="Arial"/>
          <w:sz w:val="20"/>
          <w:szCs w:val="20"/>
          <w:lang w:val="ca-ES"/>
        </w:rPr>
        <w:t>’</w:t>
      </w:r>
      <w:r w:rsidRPr="00060E38">
        <w:rPr>
          <w:rFonts w:ascii="Arial" w:hAnsi="Arial" w:cs="Arial"/>
          <w:sz w:val="20"/>
          <w:szCs w:val="20"/>
          <w:lang w:val="ca-ES"/>
        </w:rPr>
        <w:t xml:space="preserve">hagi </w:t>
      </w:r>
      <w:r w:rsidR="00C61A2D" w:rsidRPr="00060E38">
        <w:rPr>
          <w:rFonts w:ascii="Arial" w:hAnsi="Arial" w:cs="Arial"/>
          <w:sz w:val="20"/>
          <w:szCs w:val="20"/>
          <w:lang w:val="ca-ES"/>
        </w:rPr>
        <w:t>extingit</w:t>
      </w:r>
      <w:r w:rsidRPr="00060E38">
        <w:rPr>
          <w:rFonts w:ascii="Arial" w:hAnsi="Arial" w:cs="Arial"/>
          <w:sz w:val="20"/>
          <w:szCs w:val="20"/>
          <w:lang w:val="ca-ES"/>
        </w:rPr>
        <w:t xml:space="preserve"> l</w:t>
      </w:r>
      <w:r w:rsidR="00BF468D">
        <w:rPr>
          <w:rFonts w:ascii="Arial" w:hAnsi="Arial" w:cs="Arial"/>
          <w:sz w:val="20"/>
          <w:szCs w:val="20"/>
          <w:lang w:val="ca-ES"/>
        </w:rPr>
        <w:t>’</w:t>
      </w:r>
      <w:r w:rsidRPr="00060E38">
        <w:rPr>
          <w:rFonts w:ascii="Arial" w:hAnsi="Arial" w:cs="Arial"/>
          <w:sz w:val="20"/>
          <w:szCs w:val="20"/>
          <w:lang w:val="ca-ES"/>
        </w:rPr>
        <w:t>usdefruit amb l</w:t>
      </w:r>
      <w:r w:rsidR="00BF468D">
        <w:rPr>
          <w:rFonts w:ascii="Arial" w:hAnsi="Arial" w:cs="Arial"/>
          <w:sz w:val="20"/>
          <w:szCs w:val="20"/>
          <w:lang w:val="ca-ES"/>
        </w:rPr>
        <w:t>’</w:t>
      </w:r>
      <w:r w:rsidRPr="00060E38">
        <w:rPr>
          <w:rFonts w:ascii="Arial" w:hAnsi="Arial" w:cs="Arial"/>
          <w:sz w:val="20"/>
          <w:szCs w:val="20"/>
          <w:lang w:val="ca-ES"/>
        </w:rPr>
        <w:t>excepció que l</w:t>
      </w:r>
      <w:r w:rsidR="00BF468D">
        <w:rPr>
          <w:rFonts w:ascii="Arial" w:hAnsi="Arial" w:cs="Arial"/>
          <w:sz w:val="20"/>
          <w:szCs w:val="20"/>
          <w:lang w:val="ca-ES"/>
        </w:rPr>
        <w:t>’</w:t>
      </w:r>
      <w:r w:rsidRPr="00060E38">
        <w:rPr>
          <w:rFonts w:ascii="Arial" w:hAnsi="Arial" w:cs="Arial"/>
          <w:sz w:val="20"/>
          <w:szCs w:val="20"/>
          <w:lang w:val="ca-ES"/>
        </w:rPr>
        <w:t>amitger po</w:t>
      </w:r>
      <w:r w:rsidR="000C591F" w:rsidRPr="00060E38">
        <w:rPr>
          <w:rFonts w:ascii="Arial" w:hAnsi="Arial" w:cs="Arial"/>
          <w:sz w:val="20"/>
          <w:szCs w:val="20"/>
          <w:lang w:val="ca-ES"/>
        </w:rPr>
        <w:t>t</w:t>
      </w:r>
      <w:r w:rsidRPr="00060E38">
        <w:rPr>
          <w:rFonts w:ascii="Arial" w:hAnsi="Arial" w:cs="Arial"/>
          <w:sz w:val="20"/>
          <w:szCs w:val="20"/>
          <w:lang w:val="ca-ES"/>
        </w:rPr>
        <w:t xml:space="preserve"> acabar l</w:t>
      </w:r>
      <w:r w:rsidR="00BF468D">
        <w:rPr>
          <w:rFonts w:ascii="Arial" w:hAnsi="Arial" w:cs="Arial"/>
          <w:sz w:val="20"/>
          <w:szCs w:val="20"/>
          <w:lang w:val="ca-ES"/>
        </w:rPr>
        <w:t>’</w:t>
      </w:r>
      <w:r w:rsidRPr="00060E38">
        <w:rPr>
          <w:rFonts w:ascii="Arial" w:hAnsi="Arial" w:cs="Arial"/>
          <w:sz w:val="20"/>
          <w:szCs w:val="20"/>
          <w:lang w:val="ca-ES"/>
        </w:rPr>
        <w:t>any agrícola vigent</w:t>
      </w:r>
      <w:r w:rsidR="00511E36" w:rsidRPr="00060E38">
        <w:rPr>
          <w:rFonts w:ascii="Arial" w:hAnsi="Arial" w:cs="Arial"/>
          <w:sz w:val="20"/>
          <w:szCs w:val="20"/>
          <w:lang w:val="ca-ES"/>
        </w:rPr>
        <w:t xml:space="preserve"> que hauríem de considerar una norma sostinguda en costums</w:t>
      </w:r>
      <w:r w:rsidRPr="00060E38">
        <w:rPr>
          <w:rFonts w:ascii="Arial" w:hAnsi="Arial" w:cs="Arial"/>
          <w:sz w:val="20"/>
          <w:szCs w:val="20"/>
          <w:lang w:val="ca-ES"/>
        </w:rPr>
        <w:t xml:space="preserve"> (</w:t>
      </w:r>
      <w:r w:rsidR="00511E36" w:rsidRPr="00060E38">
        <w:rPr>
          <w:rFonts w:ascii="Arial" w:hAnsi="Arial" w:cs="Arial"/>
          <w:sz w:val="20"/>
          <w:szCs w:val="20"/>
          <w:lang w:val="ca-ES"/>
        </w:rPr>
        <w:t>i, supletòriament, amb l</w:t>
      </w:r>
      <w:r w:rsidR="00BF468D">
        <w:rPr>
          <w:rFonts w:ascii="Arial" w:hAnsi="Arial" w:cs="Arial"/>
          <w:sz w:val="20"/>
          <w:szCs w:val="20"/>
          <w:lang w:val="ca-ES"/>
        </w:rPr>
        <w:t>’</w:t>
      </w:r>
      <w:r w:rsidRPr="00060E38">
        <w:rPr>
          <w:rFonts w:ascii="Arial" w:hAnsi="Arial" w:cs="Arial"/>
          <w:sz w:val="20"/>
          <w:szCs w:val="20"/>
          <w:lang w:val="ca-ES"/>
        </w:rPr>
        <w:t xml:space="preserve">art. 10 LAR). </w:t>
      </w:r>
    </w:p>
  </w:footnote>
  <w:footnote w:id="10">
    <w:p w14:paraId="6693F2CE" w14:textId="0E3BC3D8" w:rsidR="00210A03" w:rsidRPr="00060E38" w:rsidRDefault="00210A03" w:rsidP="00F112E5">
      <w:pPr>
        <w:shd w:val="clear" w:color="auto" w:fill="FFFFFF" w:themeFill="background1"/>
        <w:jc w:val="both"/>
        <w:rPr>
          <w:rFonts w:ascii="Arial" w:hAnsi="Arial" w:cs="Arial"/>
          <w:sz w:val="20"/>
          <w:szCs w:val="20"/>
          <w:lang w:val="ca-ES"/>
        </w:rPr>
      </w:pPr>
      <w:r w:rsidRPr="00060E38">
        <w:rPr>
          <w:rStyle w:val="Refdenotaalpie"/>
          <w:rFonts w:cs="Arial"/>
          <w:szCs w:val="20"/>
          <w:lang w:val="ca-ES"/>
        </w:rPr>
        <w:footnoteRef/>
      </w:r>
      <w:r w:rsidRPr="00060E38">
        <w:rPr>
          <w:rFonts w:ascii="Arial" w:hAnsi="Arial" w:cs="Arial"/>
          <w:sz w:val="20"/>
          <w:szCs w:val="20"/>
          <w:lang w:val="ca-ES"/>
        </w:rPr>
        <w:t xml:space="preserve"> Per </w:t>
      </w:r>
      <w:r w:rsidR="00CE3372" w:rsidRPr="00060E38">
        <w:rPr>
          <w:rFonts w:ascii="Arial" w:hAnsi="Arial" w:cs="Arial"/>
          <w:sz w:val="20"/>
          <w:szCs w:val="20"/>
          <w:lang w:val="ca-ES"/>
        </w:rPr>
        <w:t>a</w:t>
      </w:r>
      <w:r w:rsidRPr="00060E38">
        <w:rPr>
          <w:rFonts w:ascii="Arial" w:hAnsi="Arial" w:cs="Arial"/>
          <w:sz w:val="20"/>
          <w:szCs w:val="20"/>
          <w:lang w:val="ca-ES"/>
        </w:rPr>
        <w:t xml:space="preserve"> descri</w:t>
      </w:r>
      <w:r w:rsidR="00CE3372" w:rsidRPr="00060E38">
        <w:rPr>
          <w:rFonts w:ascii="Arial" w:hAnsi="Arial" w:cs="Arial"/>
          <w:sz w:val="20"/>
          <w:szCs w:val="20"/>
          <w:lang w:val="ca-ES"/>
        </w:rPr>
        <w:t xml:space="preserve">ure </w:t>
      </w:r>
      <w:r w:rsidRPr="00060E38">
        <w:rPr>
          <w:rFonts w:ascii="Arial" w:hAnsi="Arial" w:cs="Arial"/>
          <w:sz w:val="20"/>
          <w:szCs w:val="20"/>
          <w:lang w:val="ca-ES"/>
        </w:rPr>
        <w:t>la finca cedida</w:t>
      </w:r>
      <w:r w:rsidR="00C922A4" w:rsidRPr="00060E38">
        <w:rPr>
          <w:rFonts w:ascii="Arial" w:hAnsi="Arial" w:cs="Arial"/>
          <w:sz w:val="20"/>
          <w:szCs w:val="20"/>
          <w:lang w:val="ca-ES"/>
        </w:rPr>
        <w:t>,</w:t>
      </w:r>
      <w:r w:rsidRPr="00060E38">
        <w:rPr>
          <w:rFonts w:ascii="Arial" w:hAnsi="Arial" w:cs="Arial"/>
          <w:sz w:val="20"/>
          <w:szCs w:val="20"/>
          <w:lang w:val="ca-ES"/>
        </w:rPr>
        <w:t xml:space="preserve"> pot ser útil recorre a les dades de l</w:t>
      </w:r>
      <w:r w:rsidR="00BF468D">
        <w:rPr>
          <w:rFonts w:ascii="Arial" w:hAnsi="Arial" w:cs="Arial"/>
          <w:sz w:val="20"/>
          <w:szCs w:val="20"/>
          <w:lang w:val="ca-ES"/>
        </w:rPr>
        <w:t>’</w:t>
      </w:r>
      <w:r w:rsidRPr="00060E38">
        <w:rPr>
          <w:rFonts w:ascii="Arial" w:hAnsi="Arial" w:cs="Arial"/>
          <w:sz w:val="20"/>
          <w:szCs w:val="20"/>
          <w:lang w:val="ca-ES"/>
        </w:rPr>
        <w:t>administració competent</w:t>
      </w:r>
      <w:r w:rsidR="005D22BD" w:rsidRPr="00060E38">
        <w:rPr>
          <w:rFonts w:ascii="Arial" w:hAnsi="Arial" w:cs="Arial"/>
          <w:sz w:val="20"/>
          <w:szCs w:val="20"/>
          <w:lang w:val="ca-ES"/>
        </w:rPr>
        <w:t>; i per indicar els immobles que té i la seva situació d</w:t>
      </w:r>
      <w:r w:rsidR="00BF468D">
        <w:rPr>
          <w:rFonts w:ascii="Arial" w:hAnsi="Arial" w:cs="Arial"/>
          <w:sz w:val="20"/>
          <w:szCs w:val="20"/>
          <w:lang w:val="ca-ES"/>
        </w:rPr>
        <w:t>’</w:t>
      </w:r>
      <w:r w:rsidR="005D22BD" w:rsidRPr="00060E38">
        <w:rPr>
          <w:rFonts w:ascii="Arial" w:hAnsi="Arial" w:cs="Arial"/>
          <w:sz w:val="20"/>
          <w:szCs w:val="20"/>
          <w:lang w:val="ca-ES"/>
        </w:rPr>
        <w:t>ocupació, a</w:t>
      </w:r>
      <w:r w:rsidR="00CE3372" w:rsidRPr="00060E38">
        <w:rPr>
          <w:rFonts w:ascii="Arial" w:hAnsi="Arial" w:cs="Arial"/>
          <w:sz w:val="20"/>
          <w:szCs w:val="20"/>
          <w:lang w:val="ca-ES"/>
        </w:rPr>
        <w:t xml:space="preserve"> </w:t>
      </w:r>
      <w:r w:rsidRPr="00060E38">
        <w:rPr>
          <w:rFonts w:ascii="Arial" w:hAnsi="Arial" w:cs="Arial"/>
          <w:sz w:val="20"/>
          <w:szCs w:val="20"/>
          <w:lang w:val="ca-ES"/>
        </w:rPr>
        <w:t xml:space="preserve">la </w:t>
      </w:r>
      <w:r w:rsidR="008770E6" w:rsidRPr="00060E38">
        <w:rPr>
          <w:rFonts w:ascii="Arial" w:hAnsi="Arial" w:cs="Arial"/>
          <w:sz w:val="20"/>
          <w:szCs w:val="20"/>
          <w:lang w:val="ca-ES"/>
        </w:rPr>
        <w:t>informació</w:t>
      </w:r>
      <w:r w:rsidRPr="00060E38">
        <w:rPr>
          <w:rFonts w:ascii="Arial" w:hAnsi="Arial" w:cs="Arial"/>
          <w:sz w:val="20"/>
          <w:szCs w:val="20"/>
          <w:lang w:val="ca-ES"/>
        </w:rPr>
        <w:t xml:space="preserve"> registral. </w:t>
      </w:r>
    </w:p>
  </w:footnote>
  <w:footnote w:id="11">
    <w:p w14:paraId="1EE002D3" w14:textId="4BE57EBC" w:rsidR="00D94265" w:rsidRPr="00060E38" w:rsidRDefault="00D94265" w:rsidP="00F112E5">
      <w:pPr>
        <w:shd w:val="clear" w:color="auto" w:fill="FFFFFF" w:themeFill="background1"/>
        <w:jc w:val="both"/>
        <w:rPr>
          <w:rFonts w:ascii="Arial" w:hAnsi="Arial" w:cs="Arial"/>
          <w:sz w:val="20"/>
          <w:szCs w:val="20"/>
          <w:lang w:val="ca-ES"/>
        </w:rPr>
      </w:pPr>
      <w:r w:rsidRPr="00060E38">
        <w:rPr>
          <w:rStyle w:val="Refdenotaalpie"/>
          <w:rFonts w:cs="Arial"/>
          <w:szCs w:val="20"/>
          <w:lang w:val="ca-ES"/>
        </w:rPr>
        <w:footnoteRef/>
      </w:r>
      <w:r w:rsidRPr="00060E38">
        <w:rPr>
          <w:rFonts w:ascii="Arial" w:hAnsi="Arial" w:cs="Arial"/>
          <w:sz w:val="20"/>
          <w:szCs w:val="20"/>
          <w:lang w:val="ca-ES"/>
        </w:rPr>
        <w:t xml:space="preserve"> </w:t>
      </w:r>
      <w:r w:rsidR="006D3494" w:rsidRPr="00060E38">
        <w:rPr>
          <w:rFonts w:ascii="Arial" w:hAnsi="Arial" w:cs="Arial"/>
          <w:sz w:val="20"/>
          <w:szCs w:val="20"/>
          <w:lang w:val="ca-ES"/>
        </w:rPr>
        <w:t xml:space="preserve">Denominació de les finques agrícoles de Menorca. </w:t>
      </w:r>
    </w:p>
  </w:footnote>
  <w:footnote w:id="12">
    <w:p w14:paraId="6119CBFF" w14:textId="0D4B54F1" w:rsidR="00F472E2" w:rsidRPr="00060E38" w:rsidRDefault="00F472E2" w:rsidP="00F112E5">
      <w:pPr>
        <w:shd w:val="clear" w:color="auto" w:fill="FFFFFF" w:themeFill="background1"/>
        <w:jc w:val="both"/>
        <w:rPr>
          <w:rFonts w:ascii="Arial" w:hAnsi="Arial" w:cs="Arial"/>
          <w:sz w:val="20"/>
          <w:szCs w:val="20"/>
          <w:shd w:val="clear" w:color="auto" w:fill="FFFFFF"/>
          <w:lang w:val="ca-ES"/>
        </w:rPr>
      </w:pPr>
      <w:r w:rsidRPr="00060E38">
        <w:rPr>
          <w:rStyle w:val="Refdenotaalpie"/>
          <w:rFonts w:cs="Arial"/>
          <w:szCs w:val="20"/>
          <w:lang w:val="ca-ES"/>
        </w:rPr>
        <w:footnoteRef/>
      </w:r>
      <w:r w:rsidRPr="00060E38">
        <w:rPr>
          <w:rFonts w:ascii="Arial" w:hAnsi="Arial" w:cs="Arial"/>
          <w:sz w:val="20"/>
          <w:szCs w:val="20"/>
          <w:lang w:val="ca-ES"/>
        </w:rPr>
        <w:t xml:space="preserve"> </w:t>
      </w:r>
      <w:r w:rsidRPr="00060E38">
        <w:rPr>
          <w:rFonts w:ascii="Arial" w:hAnsi="Arial" w:cs="Arial"/>
          <w:color w:val="202122"/>
          <w:sz w:val="20"/>
          <w:szCs w:val="20"/>
          <w:shd w:val="clear" w:color="auto" w:fill="FFFFFF"/>
          <w:lang w:val="ca-ES"/>
        </w:rPr>
        <w:t>La</w:t>
      </w:r>
      <w:r w:rsidR="00950D7B" w:rsidRPr="00060E38">
        <w:rPr>
          <w:rFonts w:ascii="Arial" w:hAnsi="Arial" w:cs="Arial"/>
          <w:color w:val="202122"/>
          <w:sz w:val="20"/>
          <w:szCs w:val="20"/>
          <w:shd w:val="clear" w:color="auto" w:fill="FFFFFF"/>
          <w:lang w:val="ca-ES"/>
        </w:rPr>
        <w:t xml:space="preserve"> </w:t>
      </w:r>
      <w:r w:rsidRPr="00060E38">
        <w:rPr>
          <w:rFonts w:ascii="Arial" w:hAnsi="Arial" w:cs="Arial"/>
          <w:sz w:val="20"/>
          <w:szCs w:val="20"/>
          <w:shd w:val="clear" w:color="auto" w:fill="FFFFFF"/>
          <w:lang w:val="ca-ES"/>
        </w:rPr>
        <w:t>quartera</w:t>
      </w:r>
      <w:r w:rsidR="00950D7B" w:rsidRPr="00060E38">
        <w:rPr>
          <w:rFonts w:ascii="Arial" w:hAnsi="Arial" w:cs="Arial"/>
          <w:sz w:val="20"/>
          <w:szCs w:val="20"/>
          <w:shd w:val="clear" w:color="auto" w:fill="FFFFFF"/>
          <w:lang w:val="ca-ES"/>
        </w:rPr>
        <w:t xml:space="preserve"> </w:t>
      </w:r>
      <w:r w:rsidRPr="00060E38">
        <w:rPr>
          <w:rFonts w:ascii="Arial" w:hAnsi="Arial" w:cs="Arial"/>
          <w:sz w:val="20"/>
          <w:szCs w:val="20"/>
          <w:shd w:val="clear" w:color="auto" w:fill="FFFFFF"/>
          <w:lang w:val="ca-ES"/>
        </w:rPr>
        <w:t>és la principal unitat de</w:t>
      </w:r>
      <w:r w:rsidR="00950D7B" w:rsidRPr="00060E38">
        <w:rPr>
          <w:rFonts w:ascii="Arial" w:hAnsi="Arial" w:cs="Arial"/>
          <w:sz w:val="20"/>
          <w:szCs w:val="20"/>
          <w:shd w:val="clear" w:color="auto" w:fill="FFFFFF"/>
          <w:lang w:val="ca-ES"/>
        </w:rPr>
        <w:t xml:space="preserve"> </w:t>
      </w:r>
      <w:r w:rsidRPr="00060E38">
        <w:rPr>
          <w:rFonts w:ascii="Arial" w:hAnsi="Arial" w:cs="Arial"/>
          <w:sz w:val="20"/>
          <w:szCs w:val="20"/>
          <w:shd w:val="clear" w:color="auto" w:fill="FFFFFF"/>
          <w:lang w:val="ca-ES"/>
        </w:rPr>
        <w:t>mesura de superfície</w:t>
      </w:r>
      <w:r w:rsidR="00950D7B" w:rsidRPr="00060E38">
        <w:rPr>
          <w:rFonts w:ascii="Arial" w:hAnsi="Arial" w:cs="Arial"/>
          <w:sz w:val="20"/>
          <w:szCs w:val="20"/>
          <w:shd w:val="clear" w:color="auto" w:fill="FFFFFF"/>
          <w:lang w:val="ca-ES"/>
        </w:rPr>
        <w:t xml:space="preserve"> </w:t>
      </w:r>
      <w:r w:rsidRPr="00060E38">
        <w:rPr>
          <w:rFonts w:ascii="Arial" w:hAnsi="Arial" w:cs="Arial"/>
          <w:sz w:val="20"/>
          <w:szCs w:val="20"/>
          <w:shd w:val="clear" w:color="auto" w:fill="FFFFFF"/>
          <w:lang w:val="ca-ES"/>
        </w:rPr>
        <w:t>de la terra agrícol</w:t>
      </w:r>
      <w:r w:rsidR="00CC3D43" w:rsidRPr="00060E38">
        <w:rPr>
          <w:rFonts w:ascii="Arial" w:hAnsi="Arial" w:cs="Arial"/>
          <w:sz w:val="20"/>
          <w:szCs w:val="20"/>
          <w:shd w:val="clear" w:color="auto" w:fill="FFFFFF"/>
          <w:lang w:val="ca-ES"/>
        </w:rPr>
        <w:t>a</w:t>
      </w:r>
      <w:r w:rsidR="00F963AC" w:rsidRPr="00060E38">
        <w:rPr>
          <w:rFonts w:ascii="Arial" w:hAnsi="Arial" w:cs="Arial"/>
          <w:sz w:val="20"/>
          <w:szCs w:val="20"/>
          <w:shd w:val="clear" w:color="auto" w:fill="FFFFFF"/>
          <w:lang w:val="ca-ES"/>
        </w:rPr>
        <w:t xml:space="preserve"> a Menorca</w:t>
      </w:r>
      <w:r w:rsidRPr="00060E38">
        <w:rPr>
          <w:rFonts w:ascii="Arial" w:hAnsi="Arial" w:cs="Arial"/>
          <w:sz w:val="20"/>
          <w:szCs w:val="20"/>
          <w:shd w:val="clear" w:color="auto" w:fill="FFFFFF"/>
          <w:lang w:val="ca-ES"/>
        </w:rPr>
        <w:t xml:space="preserve">. La seva superfície és equivalent a </w:t>
      </w:r>
      <w:r w:rsidR="0017273D" w:rsidRPr="00060E38">
        <w:rPr>
          <w:rFonts w:ascii="Arial" w:hAnsi="Arial" w:cs="Arial"/>
          <w:sz w:val="20"/>
          <w:szCs w:val="20"/>
          <w:shd w:val="clear" w:color="auto" w:fill="FFFFFF"/>
          <w:lang w:val="ca-ES"/>
        </w:rPr>
        <w:t>6</w:t>
      </w:r>
      <w:r w:rsidR="000A0C0B" w:rsidRPr="00060E38">
        <w:rPr>
          <w:rFonts w:ascii="Arial" w:hAnsi="Arial" w:cs="Arial"/>
          <w:sz w:val="20"/>
          <w:szCs w:val="20"/>
          <w:shd w:val="clear" w:color="auto" w:fill="FFFFFF"/>
          <w:lang w:val="ca-ES"/>
        </w:rPr>
        <w:t>.</w:t>
      </w:r>
      <w:r w:rsidR="0017273D" w:rsidRPr="00060E38">
        <w:rPr>
          <w:rFonts w:ascii="Arial" w:hAnsi="Arial" w:cs="Arial"/>
          <w:sz w:val="20"/>
          <w:szCs w:val="20"/>
          <w:shd w:val="clear" w:color="auto" w:fill="FFFFFF"/>
          <w:lang w:val="ca-ES"/>
        </w:rPr>
        <w:t>666</w:t>
      </w:r>
      <w:r w:rsidRPr="00060E38">
        <w:rPr>
          <w:rFonts w:ascii="Arial" w:hAnsi="Arial" w:cs="Arial"/>
          <w:sz w:val="20"/>
          <w:szCs w:val="20"/>
          <w:shd w:val="clear" w:color="auto" w:fill="FFFFFF"/>
          <w:lang w:val="ca-ES"/>
        </w:rPr>
        <w:t xml:space="preserve"> m² o 0,</w:t>
      </w:r>
      <w:r w:rsidR="00F0407E" w:rsidRPr="00060E38">
        <w:rPr>
          <w:rFonts w:ascii="Arial" w:hAnsi="Arial" w:cs="Arial"/>
          <w:sz w:val="20"/>
          <w:szCs w:val="20"/>
          <w:shd w:val="clear" w:color="auto" w:fill="FFFFFF"/>
          <w:lang w:val="ca-ES"/>
        </w:rPr>
        <w:t>66</w:t>
      </w:r>
      <w:r w:rsidR="00950D7B" w:rsidRPr="00060E38">
        <w:rPr>
          <w:rFonts w:ascii="Arial" w:hAnsi="Arial" w:cs="Arial"/>
          <w:sz w:val="20"/>
          <w:szCs w:val="20"/>
          <w:shd w:val="clear" w:color="auto" w:fill="FFFFFF"/>
          <w:lang w:val="ca-ES"/>
        </w:rPr>
        <w:t xml:space="preserve"> </w:t>
      </w:r>
      <w:hyperlink r:id="rId1" w:tooltip="Hectàrea" w:history="1">
        <w:r w:rsidRPr="00060E38">
          <w:rPr>
            <w:rStyle w:val="Hipervnculo"/>
            <w:rFonts w:ascii="Arial" w:hAnsi="Arial" w:cs="Arial"/>
            <w:color w:val="auto"/>
            <w:sz w:val="20"/>
            <w:szCs w:val="20"/>
            <w:u w:val="none"/>
            <w:shd w:val="clear" w:color="auto" w:fill="FFFFFF"/>
            <w:lang w:val="ca-ES"/>
          </w:rPr>
          <w:t>ha</w:t>
        </w:r>
      </w:hyperlink>
      <w:r w:rsidR="00F0407E" w:rsidRPr="00060E38">
        <w:rPr>
          <w:rStyle w:val="Hipervnculo"/>
          <w:rFonts w:ascii="Arial" w:hAnsi="Arial" w:cs="Arial"/>
          <w:color w:val="auto"/>
          <w:sz w:val="20"/>
          <w:szCs w:val="20"/>
          <w:u w:val="none"/>
          <w:shd w:val="clear" w:color="auto" w:fill="FFFFFF"/>
          <w:lang w:val="ca-ES"/>
        </w:rPr>
        <w:t xml:space="preserve"> (</w:t>
      </w:r>
      <w:r w:rsidR="00B475F7" w:rsidRPr="00060E38">
        <w:rPr>
          <w:rStyle w:val="Hipervnculo"/>
          <w:rFonts w:ascii="Arial" w:hAnsi="Arial" w:cs="Arial"/>
          <w:color w:val="auto"/>
          <w:sz w:val="20"/>
          <w:szCs w:val="20"/>
          <w:u w:val="none"/>
          <w:shd w:val="clear" w:color="auto" w:fill="FFFFFF"/>
          <w:lang w:val="ca-ES"/>
        </w:rPr>
        <w:t>1 hectàrea equival a 1,5 quarteres)</w:t>
      </w:r>
      <w:r w:rsidRPr="00060E38">
        <w:rPr>
          <w:rFonts w:ascii="Arial" w:hAnsi="Arial" w:cs="Arial"/>
          <w:sz w:val="20"/>
          <w:szCs w:val="20"/>
          <w:lang w:val="ca-ES"/>
        </w:rPr>
        <w:t>.</w:t>
      </w:r>
    </w:p>
  </w:footnote>
  <w:footnote w:id="13">
    <w:p w14:paraId="6AE02BD2" w14:textId="40C9C4FA" w:rsidR="001906B3" w:rsidRPr="00060E38" w:rsidRDefault="00727C6D" w:rsidP="00F112E5">
      <w:pPr>
        <w:shd w:val="clear" w:color="auto" w:fill="FFFFFF" w:themeFill="background1"/>
        <w:jc w:val="both"/>
        <w:rPr>
          <w:rFonts w:ascii="Arial" w:hAnsi="Arial" w:cs="Arial"/>
          <w:sz w:val="20"/>
          <w:szCs w:val="20"/>
          <w:lang w:val="ca-ES"/>
        </w:rPr>
      </w:pPr>
      <w:r w:rsidRPr="00060E38">
        <w:rPr>
          <w:rStyle w:val="Refdenotaalpie"/>
          <w:rFonts w:cs="Arial"/>
          <w:szCs w:val="20"/>
          <w:lang w:val="ca-ES"/>
        </w:rPr>
        <w:footnoteRef/>
      </w:r>
      <w:r w:rsidRPr="00060E38">
        <w:rPr>
          <w:rFonts w:ascii="Arial" w:hAnsi="Arial" w:cs="Arial"/>
          <w:sz w:val="20"/>
          <w:szCs w:val="20"/>
          <w:lang w:val="ca-ES"/>
        </w:rPr>
        <w:t xml:space="preserve"> Els contractes s</w:t>
      </w:r>
      <w:r w:rsidR="00BF468D">
        <w:rPr>
          <w:rFonts w:ascii="Arial" w:hAnsi="Arial" w:cs="Arial"/>
          <w:sz w:val="20"/>
          <w:szCs w:val="20"/>
          <w:lang w:val="ca-ES"/>
        </w:rPr>
        <w:t>’</w:t>
      </w:r>
      <w:r w:rsidRPr="00060E38">
        <w:rPr>
          <w:rFonts w:ascii="Arial" w:hAnsi="Arial" w:cs="Arial"/>
          <w:sz w:val="20"/>
          <w:szCs w:val="20"/>
          <w:lang w:val="ca-ES"/>
        </w:rPr>
        <w:t>acostumen a regular</w:t>
      </w:r>
      <w:r w:rsidR="00BF3B5A" w:rsidRPr="00060E38">
        <w:rPr>
          <w:rFonts w:ascii="Arial" w:hAnsi="Arial" w:cs="Arial"/>
          <w:sz w:val="20"/>
          <w:szCs w:val="20"/>
          <w:lang w:val="ca-ES"/>
        </w:rPr>
        <w:t>, en primer lloc,</w:t>
      </w:r>
      <w:r w:rsidRPr="00060E38">
        <w:rPr>
          <w:rFonts w:ascii="Arial" w:hAnsi="Arial" w:cs="Arial"/>
          <w:sz w:val="20"/>
          <w:szCs w:val="20"/>
          <w:lang w:val="ca-ES"/>
        </w:rPr>
        <w:t xml:space="preserve"> per l</w:t>
      </w:r>
      <w:r w:rsidR="00BF468D">
        <w:rPr>
          <w:rFonts w:ascii="Arial" w:hAnsi="Arial" w:cs="Arial"/>
          <w:sz w:val="20"/>
          <w:szCs w:val="20"/>
          <w:lang w:val="ca-ES"/>
        </w:rPr>
        <w:t>’</w:t>
      </w:r>
      <w:r w:rsidRPr="00060E38">
        <w:rPr>
          <w:rFonts w:ascii="Arial" w:hAnsi="Arial" w:cs="Arial"/>
          <w:sz w:val="20"/>
          <w:szCs w:val="20"/>
          <w:lang w:val="ca-ES"/>
        </w:rPr>
        <w:t>autonomia de la voluntat de les parts</w:t>
      </w:r>
      <w:r w:rsidR="00BF3B5A" w:rsidRPr="00060E38">
        <w:rPr>
          <w:rFonts w:ascii="Arial" w:hAnsi="Arial" w:cs="Arial"/>
          <w:sz w:val="20"/>
          <w:szCs w:val="20"/>
          <w:lang w:val="ca-ES"/>
        </w:rPr>
        <w:t>,</w:t>
      </w:r>
      <w:r w:rsidRPr="00060E38">
        <w:rPr>
          <w:rFonts w:ascii="Arial" w:hAnsi="Arial" w:cs="Arial"/>
          <w:sz w:val="20"/>
          <w:szCs w:val="20"/>
          <w:lang w:val="ca-ES"/>
        </w:rPr>
        <w:t xml:space="preserve"> d</w:t>
      </w:r>
      <w:r w:rsidR="00BF468D">
        <w:rPr>
          <w:rFonts w:ascii="Arial" w:hAnsi="Arial" w:cs="Arial"/>
          <w:sz w:val="20"/>
          <w:szCs w:val="20"/>
          <w:lang w:val="ca-ES"/>
        </w:rPr>
        <w:t>’</w:t>
      </w:r>
      <w:r w:rsidRPr="00060E38">
        <w:rPr>
          <w:rFonts w:ascii="Arial" w:hAnsi="Arial" w:cs="Arial"/>
          <w:sz w:val="20"/>
          <w:szCs w:val="20"/>
          <w:lang w:val="ca-ES"/>
        </w:rPr>
        <w:t>acord a</w:t>
      </w:r>
      <w:r w:rsidR="000A0C0B" w:rsidRPr="00060E38">
        <w:rPr>
          <w:rFonts w:ascii="Arial" w:hAnsi="Arial" w:cs="Arial"/>
          <w:sz w:val="20"/>
          <w:szCs w:val="20"/>
          <w:lang w:val="ca-ES"/>
        </w:rPr>
        <w:t>mb</w:t>
      </w:r>
      <w:r w:rsidRPr="00060E38">
        <w:rPr>
          <w:rFonts w:ascii="Arial" w:hAnsi="Arial" w:cs="Arial"/>
          <w:sz w:val="20"/>
          <w:szCs w:val="20"/>
          <w:lang w:val="ca-ES"/>
        </w:rPr>
        <w:t xml:space="preserve"> l</w:t>
      </w:r>
      <w:r w:rsidR="00BF468D">
        <w:rPr>
          <w:rFonts w:ascii="Arial" w:hAnsi="Arial" w:cs="Arial"/>
          <w:sz w:val="20"/>
          <w:szCs w:val="20"/>
          <w:lang w:val="ca-ES"/>
        </w:rPr>
        <w:t>’</w:t>
      </w:r>
      <w:r w:rsidRPr="00060E38">
        <w:rPr>
          <w:rFonts w:ascii="Arial" w:hAnsi="Arial" w:cs="Arial"/>
          <w:sz w:val="20"/>
          <w:szCs w:val="20"/>
          <w:lang w:val="ca-ES"/>
        </w:rPr>
        <w:t>art</w:t>
      </w:r>
      <w:r w:rsidR="000A0C0B" w:rsidRPr="00060E38">
        <w:rPr>
          <w:rFonts w:ascii="Arial" w:hAnsi="Arial" w:cs="Arial"/>
          <w:sz w:val="20"/>
          <w:szCs w:val="20"/>
          <w:lang w:val="ca-ES"/>
        </w:rPr>
        <w:t>icle</w:t>
      </w:r>
      <w:r w:rsidRPr="00060E38">
        <w:rPr>
          <w:rFonts w:ascii="Arial" w:hAnsi="Arial" w:cs="Arial"/>
          <w:sz w:val="20"/>
          <w:szCs w:val="20"/>
          <w:lang w:val="ca-ES"/>
        </w:rPr>
        <w:t xml:space="preserve"> 1255</w:t>
      </w:r>
      <w:r w:rsidR="000D63FF" w:rsidRPr="00060E38">
        <w:rPr>
          <w:rFonts w:ascii="Arial" w:hAnsi="Arial" w:cs="Arial"/>
          <w:sz w:val="20"/>
          <w:szCs w:val="20"/>
          <w:lang w:val="ca-ES"/>
        </w:rPr>
        <w:t xml:space="preserve"> </w:t>
      </w:r>
      <w:r w:rsidR="004C7156" w:rsidRPr="00060E38">
        <w:rPr>
          <w:rFonts w:ascii="Arial" w:hAnsi="Arial" w:cs="Arial"/>
          <w:sz w:val="20"/>
          <w:szCs w:val="20"/>
          <w:lang w:val="ca-ES"/>
        </w:rPr>
        <w:t xml:space="preserve">del </w:t>
      </w:r>
      <w:r w:rsidR="000D63FF" w:rsidRPr="00060E38">
        <w:rPr>
          <w:rFonts w:ascii="Arial" w:hAnsi="Arial" w:cs="Arial"/>
          <w:sz w:val="20"/>
          <w:szCs w:val="20"/>
          <w:lang w:val="ca-ES"/>
        </w:rPr>
        <w:t>Codi civil espanyol</w:t>
      </w:r>
      <w:r w:rsidRPr="00060E38">
        <w:rPr>
          <w:rFonts w:ascii="Arial" w:hAnsi="Arial" w:cs="Arial"/>
          <w:sz w:val="20"/>
          <w:szCs w:val="20"/>
          <w:lang w:val="ca-ES"/>
        </w:rPr>
        <w:t xml:space="preserve">. </w:t>
      </w:r>
      <w:r w:rsidR="00054892" w:rsidRPr="00060E38">
        <w:rPr>
          <w:rFonts w:ascii="Arial" w:hAnsi="Arial" w:cs="Arial"/>
          <w:sz w:val="20"/>
          <w:szCs w:val="20"/>
          <w:lang w:val="ca-ES"/>
        </w:rPr>
        <w:t>Les escasses normes imperatives contingudes en</w:t>
      </w:r>
      <w:r w:rsidR="00EB32BD" w:rsidRPr="00060E38">
        <w:rPr>
          <w:rFonts w:ascii="Arial" w:hAnsi="Arial" w:cs="Arial"/>
          <w:sz w:val="20"/>
          <w:szCs w:val="20"/>
          <w:lang w:val="ca-ES"/>
        </w:rPr>
        <w:t xml:space="preserve"> l</w:t>
      </w:r>
      <w:r w:rsidR="00BF468D">
        <w:rPr>
          <w:rFonts w:ascii="Arial" w:hAnsi="Arial" w:cs="Arial"/>
          <w:sz w:val="20"/>
          <w:szCs w:val="20"/>
          <w:lang w:val="ca-ES"/>
        </w:rPr>
        <w:t>’</w:t>
      </w:r>
      <w:r w:rsidR="00EB32BD" w:rsidRPr="00060E38">
        <w:rPr>
          <w:rFonts w:ascii="Arial" w:hAnsi="Arial" w:cs="Arial"/>
          <w:sz w:val="20"/>
          <w:szCs w:val="20"/>
          <w:lang w:val="ca-ES"/>
        </w:rPr>
        <w:t>art. 64 de la Compilació balear</w:t>
      </w:r>
      <w:r w:rsidR="00054892" w:rsidRPr="00060E38">
        <w:rPr>
          <w:rFonts w:ascii="Arial" w:hAnsi="Arial" w:cs="Arial"/>
          <w:sz w:val="20"/>
          <w:szCs w:val="20"/>
          <w:lang w:val="ca-ES"/>
        </w:rPr>
        <w:t>, per tant, d</w:t>
      </w:r>
      <w:r w:rsidR="00BF468D">
        <w:rPr>
          <w:rFonts w:ascii="Arial" w:hAnsi="Arial" w:cs="Arial"/>
          <w:sz w:val="20"/>
          <w:szCs w:val="20"/>
          <w:lang w:val="ca-ES"/>
        </w:rPr>
        <w:t>’</w:t>
      </w:r>
      <w:r w:rsidR="00054892" w:rsidRPr="00060E38">
        <w:rPr>
          <w:rFonts w:ascii="Arial" w:hAnsi="Arial" w:cs="Arial"/>
          <w:sz w:val="20"/>
          <w:szCs w:val="20"/>
          <w:lang w:val="ca-ES"/>
        </w:rPr>
        <w:t xml:space="preserve">aplicació preferent. Pel que fa als usos i costums, </w:t>
      </w:r>
      <w:r w:rsidR="00BB2710" w:rsidRPr="00060E38">
        <w:rPr>
          <w:rFonts w:ascii="Arial" w:hAnsi="Arial" w:cs="Arial"/>
          <w:sz w:val="20"/>
          <w:szCs w:val="20"/>
          <w:lang w:val="ca-ES"/>
        </w:rPr>
        <w:t xml:space="preserve">si hi ha pacte en contrari, </w:t>
      </w:r>
      <w:r w:rsidR="005C74FE" w:rsidRPr="00060E38">
        <w:rPr>
          <w:rFonts w:ascii="Arial" w:hAnsi="Arial" w:cs="Arial"/>
          <w:sz w:val="20"/>
          <w:szCs w:val="20"/>
          <w:lang w:val="ca-ES"/>
        </w:rPr>
        <w:t>prevaldrà</w:t>
      </w:r>
      <w:r w:rsidR="00BB2710" w:rsidRPr="00060E38">
        <w:rPr>
          <w:rFonts w:ascii="Arial" w:hAnsi="Arial" w:cs="Arial"/>
          <w:sz w:val="20"/>
          <w:szCs w:val="20"/>
          <w:lang w:val="ca-ES"/>
        </w:rPr>
        <w:t xml:space="preserve"> el pacte per damunt del costum al·legat i provat. En canvi, si les estipulacions no són prou concretes, el costum al·legat i provat </w:t>
      </w:r>
      <w:r w:rsidR="00BF3B5A" w:rsidRPr="00060E38">
        <w:rPr>
          <w:rFonts w:ascii="Arial" w:hAnsi="Arial" w:cs="Arial"/>
          <w:sz w:val="20"/>
          <w:szCs w:val="20"/>
          <w:lang w:val="ca-ES"/>
        </w:rPr>
        <w:t>esdevindrà</w:t>
      </w:r>
      <w:r w:rsidR="00BB2710" w:rsidRPr="00060E38">
        <w:rPr>
          <w:rFonts w:ascii="Arial" w:hAnsi="Arial" w:cs="Arial"/>
          <w:sz w:val="20"/>
          <w:szCs w:val="20"/>
          <w:lang w:val="ca-ES"/>
        </w:rPr>
        <w:t xml:space="preserve"> vinculant per interpretar i integrar el contracte </w:t>
      </w:r>
      <w:r w:rsidR="005F44E5" w:rsidRPr="00060E38">
        <w:rPr>
          <w:rFonts w:ascii="Arial" w:hAnsi="Arial" w:cs="Arial"/>
          <w:sz w:val="20"/>
          <w:szCs w:val="20"/>
          <w:lang w:val="ca-ES"/>
        </w:rPr>
        <w:t>d</w:t>
      </w:r>
      <w:r w:rsidR="00BF468D">
        <w:rPr>
          <w:rFonts w:ascii="Arial" w:hAnsi="Arial" w:cs="Arial"/>
          <w:sz w:val="20"/>
          <w:szCs w:val="20"/>
          <w:lang w:val="ca-ES"/>
        </w:rPr>
        <w:t>’</w:t>
      </w:r>
      <w:r w:rsidR="005F44E5" w:rsidRPr="00060E38">
        <w:rPr>
          <w:rFonts w:ascii="Arial" w:hAnsi="Arial" w:cs="Arial"/>
          <w:sz w:val="20"/>
          <w:szCs w:val="20"/>
          <w:lang w:val="ca-ES"/>
        </w:rPr>
        <w:t>amitges</w:t>
      </w:r>
      <w:r w:rsidR="00BC1234" w:rsidRPr="00060E38">
        <w:rPr>
          <w:rFonts w:ascii="Arial" w:hAnsi="Arial" w:cs="Arial"/>
          <w:sz w:val="20"/>
          <w:szCs w:val="20"/>
          <w:lang w:val="ca-ES"/>
        </w:rPr>
        <w:t>.</w:t>
      </w:r>
      <w:r w:rsidR="007D48F8" w:rsidRPr="00060E38">
        <w:rPr>
          <w:rFonts w:ascii="Arial" w:hAnsi="Arial" w:cs="Arial"/>
          <w:sz w:val="20"/>
          <w:szCs w:val="20"/>
          <w:lang w:val="ca-ES"/>
        </w:rPr>
        <w:t xml:space="preserve"> </w:t>
      </w:r>
      <w:r w:rsidR="001906B3" w:rsidRPr="00060E38">
        <w:rPr>
          <w:rFonts w:ascii="Arial" w:hAnsi="Arial" w:cs="Arial"/>
          <w:sz w:val="20"/>
          <w:szCs w:val="20"/>
          <w:lang w:val="ca-ES"/>
        </w:rPr>
        <w:t>A manca d</w:t>
      </w:r>
      <w:r w:rsidR="00BF468D">
        <w:rPr>
          <w:rFonts w:ascii="Arial" w:hAnsi="Arial" w:cs="Arial"/>
          <w:sz w:val="20"/>
          <w:szCs w:val="20"/>
          <w:lang w:val="ca-ES"/>
        </w:rPr>
        <w:t>’</w:t>
      </w:r>
      <w:r w:rsidR="001906B3" w:rsidRPr="00060E38">
        <w:rPr>
          <w:rFonts w:ascii="Arial" w:hAnsi="Arial" w:cs="Arial"/>
          <w:sz w:val="20"/>
          <w:szCs w:val="20"/>
          <w:lang w:val="ca-ES"/>
        </w:rPr>
        <w:t xml:space="preserve">estipulació, norma pròpia i costum i, quan es consideri que la llacuna legal no és volguda pel legislador balear, sinó que ha de ser </w:t>
      </w:r>
      <w:r w:rsidR="00102F2D">
        <w:rPr>
          <w:rFonts w:ascii="Arial" w:hAnsi="Arial" w:cs="Arial"/>
          <w:sz w:val="20"/>
          <w:szCs w:val="20"/>
          <w:lang w:val="ca-ES"/>
        </w:rPr>
        <w:t>c</w:t>
      </w:r>
      <w:r w:rsidR="007D48F8" w:rsidRPr="00060E38">
        <w:rPr>
          <w:rFonts w:ascii="Arial" w:hAnsi="Arial" w:cs="Arial"/>
          <w:sz w:val="20"/>
          <w:szCs w:val="20"/>
          <w:lang w:val="ca-ES"/>
        </w:rPr>
        <w:t>omplida</w:t>
      </w:r>
      <w:r w:rsidR="001906B3" w:rsidRPr="00060E38">
        <w:rPr>
          <w:rFonts w:ascii="Arial" w:hAnsi="Arial" w:cs="Arial"/>
          <w:sz w:val="20"/>
          <w:szCs w:val="20"/>
          <w:lang w:val="ca-ES"/>
        </w:rPr>
        <w:t xml:space="preserve">, </w:t>
      </w:r>
      <w:r w:rsidR="00263ACA">
        <w:rPr>
          <w:rFonts w:ascii="Arial" w:hAnsi="Arial" w:cs="Arial"/>
          <w:sz w:val="20"/>
          <w:szCs w:val="20"/>
          <w:lang w:val="ca-ES"/>
        </w:rPr>
        <w:t>serà d’aplicació</w:t>
      </w:r>
      <w:r w:rsidR="00263ACA" w:rsidRPr="00060E38">
        <w:rPr>
          <w:rFonts w:ascii="Arial" w:hAnsi="Arial" w:cs="Arial"/>
          <w:sz w:val="20"/>
          <w:szCs w:val="20"/>
          <w:lang w:val="ca-ES"/>
        </w:rPr>
        <w:t xml:space="preserve"> </w:t>
      </w:r>
      <w:r w:rsidR="001906B3" w:rsidRPr="00060E38">
        <w:rPr>
          <w:rFonts w:ascii="Arial" w:hAnsi="Arial" w:cs="Arial"/>
          <w:sz w:val="20"/>
          <w:szCs w:val="20"/>
          <w:lang w:val="ca-ES"/>
        </w:rPr>
        <w:t>l</w:t>
      </w:r>
      <w:r w:rsidR="00BF468D">
        <w:rPr>
          <w:rFonts w:ascii="Arial" w:hAnsi="Arial" w:cs="Arial"/>
          <w:sz w:val="20"/>
          <w:szCs w:val="20"/>
          <w:lang w:val="ca-ES"/>
        </w:rPr>
        <w:t>’</w:t>
      </w:r>
      <w:r w:rsidR="001906B3" w:rsidRPr="00060E38">
        <w:rPr>
          <w:rFonts w:ascii="Arial" w:hAnsi="Arial" w:cs="Arial"/>
          <w:sz w:val="20"/>
          <w:szCs w:val="20"/>
          <w:lang w:val="ca-ES"/>
        </w:rPr>
        <w:t xml:space="preserve">art. 29 LAR. </w:t>
      </w:r>
    </w:p>
  </w:footnote>
  <w:footnote w:id="14">
    <w:p w14:paraId="40BD33D0" w14:textId="53314D45" w:rsidR="00EB32BD" w:rsidRPr="00060E38" w:rsidRDefault="00EB32BD" w:rsidP="00F112E5">
      <w:pPr>
        <w:shd w:val="clear" w:color="auto" w:fill="FFFFFF" w:themeFill="background1"/>
        <w:tabs>
          <w:tab w:val="left" w:pos="142"/>
        </w:tabs>
        <w:ind w:right="-1"/>
        <w:jc w:val="both"/>
        <w:rPr>
          <w:rFonts w:ascii="Arial" w:hAnsi="Arial" w:cs="Arial"/>
          <w:b/>
          <w:bCs/>
          <w:sz w:val="20"/>
          <w:szCs w:val="20"/>
          <w:lang w:val="ca-ES"/>
        </w:rPr>
      </w:pPr>
      <w:r w:rsidRPr="00060E38">
        <w:rPr>
          <w:rStyle w:val="Refdenotaalpie"/>
          <w:rFonts w:cs="Arial"/>
          <w:szCs w:val="20"/>
          <w:lang w:val="ca-ES"/>
        </w:rPr>
        <w:footnoteRef/>
      </w:r>
      <w:r w:rsidR="00A7322A" w:rsidRPr="00060E38">
        <w:rPr>
          <w:rFonts w:ascii="Arial" w:hAnsi="Arial" w:cs="Arial"/>
          <w:sz w:val="20"/>
          <w:szCs w:val="20"/>
          <w:lang w:val="ca-ES"/>
        </w:rPr>
        <w:t xml:space="preserve"> Art. 64.8 de la Compilació</w:t>
      </w:r>
      <w:r w:rsidR="00125070">
        <w:rPr>
          <w:rFonts w:ascii="Arial" w:hAnsi="Arial" w:cs="Arial"/>
          <w:sz w:val="20"/>
          <w:szCs w:val="20"/>
          <w:lang w:val="ca-ES"/>
        </w:rPr>
        <w:t xml:space="preserve"> balear</w:t>
      </w:r>
      <w:r w:rsidR="00A7322A" w:rsidRPr="00060E38">
        <w:rPr>
          <w:rFonts w:ascii="Arial" w:hAnsi="Arial" w:cs="Arial"/>
          <w:sz w:val="20"/>
          <w:szCs w:val="20"/>
          <w:lang w:val="ca-ES"/>
        </w:rPr>
        <w:t xml:space="preserve">: “Cal atenir-se als usos i costums en el que no hagi estat pactat en el contracte ni es preveu en aquest llibre.” </w:t>
      </w:r>
    </w:p>
  </w:footnote>
  <w:footnote w:id="15">
    <w:p w14:paraId="490FB852" w14:textId="3512F6AC" w:rsidR="002D34D1" w:rsidRPr="0054664A" w:rsidRDefault="002D34D1">
      <w:pPr>
        <w:pStyle w:val="Textonotapie"/>
        <w:rPr>
          <w:lang w:val="es-ES"/>
        </w:rPr>
      </w:pPr>
      <w:r>
        <w:rPr>
          <w:rStyle w:val="Refdenotaalpie"/>
        </w:rPr>
        <w:footnoteRef/>
      </w:r>
      <w:r>
        <w:t xml:space="preserve"> </w:t>
      </w:r>
      <w:r w:rsidR="00677175" w:rsidRPr="00A36A91">
        <w:rPr>
          <w:rFonts w:cs="Arial"/>
          <w:lang w:val="ca-ES"/>
        </w:rPr>
        <w:t xml:space="preserve">L’esperit de la regulació de la SRM té en compte que, tradicionalment, els contractes es cedien i així es perllongaven en el temps. </w:t>
      </w:r>
      <w:r w:rsidR="00677175" w:rsidRPr="007B1DA4">
        <w:rPr>
          <w:rFonts w:cs="Arial"/>
          <w:lang w:val="ca-ES"/>
        </w:rPr>
        <w:t>Pe</w:t>
      </w:r>
      <w:r w:rsidR="005A23B9" w:rsidRPr="007B1DA4">
        <w:rPr>
          <w:rFonts w:cs="Arial"/>
          <w:lang w:val="ca-ES"/>
        </w:rPr>
        <w:t>r</w:t>
      </w:r>
      <w:r w:rsidR="00677175" w:rsidRPr="007B1DA4">
        <w:rPr>
          <w:rFonts w:cs="Arial"/>
          <w:lang w:val="ca-ES"/>
        </w:rPr>
        <w:t xml:space="preserve"> a</w:t>
      </w:r>
      <w:r w:rsidR="00677175" w:rsidRPr="00A36A91">
        <w:rPr>
          <w:rFonts w:cs="Arial"/>
          <w:lang w:val="ca-ES"/>
        </w:rPr>
        <w:t xml:space="preserve">ixò, el primer acord pot ser verbal, pot ser manuscrit i també escrit en distints moments, a mode d’afegit d’acords. Per tal que el formulari orienti també en aquesta situació, fem constar aquesta manifestació de substitució / d’annexió / de modificació dels contractes i acords anteriors, si és el cas. Així mateix, en el cas de cessió del contracte a un conreador entrant, la conformitat del soci titular no l’impedeix demanar, en </w:t>
      </w:r>
      <w:r w:rsidR="00102F2D">
        <w:rPr>
          <w:rFonts w:cs="Arial"/>
          <w:lang w:val="ca-ES"/>
        </w:rPr>
        <w:t xml:space="preserve">el </w:t>
      </w:r>
      <w:r w:rsidR="00677175" w:rsidRPr="00A36A91">
        <w:rPr>
          <w:rFonts w:cs="Arial"/>
          <w:lang w:val="ca-ES"/>
        </w:rPr>
        <w:t>dit moment, l’annexió de continguts, o la modificació dels vigents o l’extinció d’alguns.</w:t>
      </w:r>
    </w:p>
  </w:footnote>
  <w:footnote w:id="16">
    <w:p w14:paraId="49EC5DE2" w14:textId="39626214" w:rsidR="00506302" w:rsidRPr="00060E38" w:rsidRDefault="00506302" w:rsidP="00F112E5">
      <w:pPr>
        <w:shd w:val="clear" w:color="auto" w:fill="FFFFFF" w:themeFill="background1"/>
        <w:jc w:val="both"/>
        <w:rPr>
          <w:rFonts w:ascii="Arial" w:hAnsi="Arial" w:cs="Arial"/>
          <w:sz w:val="20"/>
          <w:szCs w:val="20"/>
          <w:lang w:val="ca-ES"/>
        </w:rPr>
      </w:pPr>
      <w:r w:rsidRPr="00060E38">
        <w:rPr>
          <w:rStyle w:val="Refdenotaalpie"/>
          <w:rFonts w:cs="Arial"/>
          <w:szCs w:val="20"/>
          <w:lang w:val="ca-ES"/>
        </w:rPr>
        <w:footnoteRef/>
      </w:r>
      <w:r w:rsidRPr="00060E38">
        <w:rPr>
          <w:rFonts w:ascii="Arial" w:hAnsi="Arial" w:cs="Arial"/>
          <w:sz w:val="20"/>
          <w:szCs w:val="20"/>
          <w:lang w:val="ca-ES"/>
        </w:rPr>
        <w:t xml:space="preserve"> Feu la relació i descripció de les finques, altres immobles (com case</w:t>
      </w:r>
      <w:r w:rsidR="00BB6B36" w:rsidRPr="00060E38">
        <w:rPr>
          <w:rFonts w:ascii="Arial" w:hAnsi="Arial" w:cs="Arial"/>
          <w:sz w:val="20"/>
          <w:szCs w:val="20"/>
          <w:lang w:val="ca-ES"/>
        </w:rPr>
        <w:t>tes d</w:t>
      </w:r>
      <w:r w:rsidR="00BF468D">
        <w:rPr>
          <w:rFonts w:ascii="Arial" w:hAnsi="Arial" w:cs="Arial"/>
          <w:sz w:val="20"/>
          <w:szCs w:val="20"/>
          <w:lang w:val="ca-ES"/>
        </w:rPr>
        <w:t>’</w:t>
      </w:r>
      <w:r w:rsidR="00BB6B36" w:rsidRPr="00060E38">
        <w:rPr>
          <w:rFonts w:ascii="Arial" w:hAnsi="Arial" w:cs="Arial"/>
          <w:sz w:val="20"/>
          <w:szCs w:val="20"/>
          <w:lang w:val="ca-ES"/>
        </w:rPr>
        <w:t>eines</w:t>
      </w:r>
      <w:r w:rsidRPr="00060E38">
        <w:rPr>
          <w:rFonts w:ascii="Arial" w:hAnsi="Arial" w:cs="Arial"/>
          <w:sz w:val="20"/>
          <w:szCs w:val="20"/>
          <w:lang w:val="ca-ES"/>
        </w:rPr>
        <w:t xml:space="preserve"> o altres habitatges, si s</w:t>
      </w:r>
      <w:r w:rsidR="00BF468D">
        <w:rPr>
          <w:rFonts w:ascii="Arial" w:hAnsi="Arial" w:cs="Arial"/>
          <w:sz w:val="20"/>
          <w:szCs w:val="20"/>
          <w:lang w:val="ca-ES"/>
        </w:rPr>
        <w:t>’</w:t>
      </w:r>
      <w:r w:rsidRPr="00060E38">
        <w:rPr>
          <w:rFonts w:ascii="Arial" w:hAnsi="Arial" w:cs="Arial"/>
          <w:sz w:val="20"/>
          <w:szCs w:val="20"/>
          <w:lang w:val="ca-ES"/>
        </w:rPr>
        <w:t xml:space="preserve">inclouen dins la cessió contractual) i els béns mobles (maquinària i eines) que corresponguin com a aportació </w:t>
      </w:r>
      <w:r w:rsidR="00340638" w:rsidRPr="00060E38">
        <w:rPr>
          <w:rFonts w:ascii="Arial" w:hAnsi="Arial" w:cs="Arial"/>
          <w:sz w:val="20"/>
          <w:szCs w:val="20"/>
          <w:lang w:val="ca-ES"/>
        </w:rPr>
        <w:t>de</w:t>
      </w:r>
      <w:r w:rsidR="008C7B04" w:rsidRPr="00060E38">
        <w:rPr>
          <w:rFonts w:ascii="Arial" w:hAnsi="Arial" w:cs="Arial"/>
          <w:sz w:val="20"/>
          <w:szCs w:val="20"/>
          <w:lang w:val="ca-ES"/>
        </w:rPr>
        <w:t>l soci titular</w:t>
      </w:r>
      <w:r w:rsidRPr="00060E38">
        <w:rPr>
          <w:rFonts w:ascii="Arial" w:hAnsi="Arial" w:cs="Arial"/>
          <w:sz w:val="20"/>
          <w:szCs w:val="20"/>
          <w:lang w:val="ca-ES"/>
        </w:rPr>
        <w:t>.</w:t>
      </w:r>
    </w:p>
  </w:footnote>
  <w:footnote w:id="17">
    <w:p w14:paraId="631BCFC5" w14:textId="41B0DF6C" w:rsidR="00102F2D" w:rsidRPr="00102F2D" w:rsidRDefault="00102F2D">
      <w:pPr>
        <w:pStyle w:val="Textonotapie"/>
        <w:rPr>
          <w:lang w:val="ca-ES"/>
        </w:rPr>
      </w:pPr>
      <w:r>
        <w:rPr>
          <w:rStyle w:val="Refdenotaalpie"/>
        </w:rPr>
        <w:footnoteRef/>
      </w:r>
      <w:r w:rsidRPr="00102F2D">
        <w:rPr>
          <w:lang w:val="ca-ES"/>
        </w:rPr>
        <w:t xml:space="preserve"> Tradicionalment es tractava de la meitat dels productes destinats a l’explotació agrícola (la meitat de les llavors, els fems, els insecticides, els combustibles, etc.) i les dues terceres parts o el total dels adobs químics</w:t>
      </w:r>
      <w:r>
        <w:rPr>
          <w:lang w:val="ca-ES"/>
        </w:rPr>
        <w:t>.</w:t>
      </w:r>
    </w:p>
  </w:footnote>
  <w:footnote w:id="18">
    <w:p w14:paraId="5C0569CE" w14:textId="4444E35B" w:rsidR="00485FA7" w:rsidRPr="00060E38" w:rsidRDefault="00485FA7" w:rsidP="00F112E5">
      <w:pPr>
        <w:pStyle w:val="Textonotapie"/>
        <w:shd w:val="clear" w:color="auto" w:fill="FFFFFF" w:themeFill="background1"/>
        <w:rPr>
          <w:rFonts w:cs="Arial"/>
          <w:lang w:val="ca-ES"/>
        </w:rPr>
      </w:pPr>
      <w:r w:rsidRPr="00060E38">
        <w:rPr>
          <w:rStyle w:val="Refdenotaalpie"/>
          <w:rFonts w:cs="Arial"/>
          <w:lang w:val="ca-ES"/>
        </w:rPr>
        <w:footnoteRef/>
      </w:r>
      <w:r w:rsidRPr="00060E38">
        <w:rPr>
          <w:rFonts w:cs="Arial"/>
          <w:lang w:val="ca-ES"/>
        </w:rPr>
        <w:t xml:space="preserve"> És una entrega en e</w:t>
      </w:r>
      <w:r w:rsidR="00E62CF8" w:rsidRPr="00060E38">
        <w:rPr>
          <w:rFonts w:cs="Arial"/>
          <w:lang w:val="ca-ES"/>
        </w:rPr>
        <w:t>fectiu (en doblers)</w:t>
      </w:r>
      <w:r w:rsidRPr="00060E38">
        <w:rPr>
          <w:rFonts w:cs="Arial"/>
          <w:lang w:val="ca-ES"/>
        </w:rPr>
        <w:t xml:space="preserve"> </w:t>
      </w:r>
      <w:r w:rsidR="00E62CF8" w:rsidRPr="00060E38">
        <w:rPr>
          <w:rFonts w:cs="Arial"/>
          <w:lang w:val="ca-ES"/>
        </w:rPr>
        <w:t xml:space="preserve">feta </w:t>
      </w:r>
      <w:r w:rsidRPr="00060E38">
        <w:rPr>
          <w:rFonts w:cs="Arial"/>
          <w:lang w:val="ca-ES"/>
        </w:rPr>
        <w:t>pel titular al</w:t>
      </w:r>
      <w:r w:rsidR="00E62CF8" w:rsidRPr="00060E38">
        <w:rPr>
          <w:rFonts w:cs="Arial"/>
          <w:lang w:val="ca-ES"/>
        </w:rPr>
        <w:t xml:space="preserve"> conreador, en començar el contracte, per tal de </w:t>
      </w:r>
      <w:r w:rsidR="00715496" w:rsidRPr="00C94255">
        <w:rPr>
          <w:rFonts w:cs="Arial"/>
          <w:lang w:val="ca-ES"/>
        </w:rPr>
        <w:t>coadjuvar-li</w:t>
      </w:r>
      <w:r w:rsidR="00E62CF8" w:rsidRPr="00C94255">
        <w:rPr>
          <w:rFonts w:cs="Arial"/>
          <w:lang w:val="ca-ES"/>
        </w:rPr>
        <w:t xml:space="preserve"> al finançament de les seves activitats</w:t>
      </w:r>
      <w:r w:rsidR="00715496" w:rsidRPr="00C94255">
        <w:rPr>
          <w:rFonts w:cs="Arial"/>
          <w:lang w:val="ca-ES"/>
        </w:rPr>
        <w:t xml:space="preserve">, la qual no </w:t>
      </w:r>
      <w:r w:rsidR="002A4AC6" w:rsidRPr="00C94255">
        <w:rPr>
          <w:rFonts w:cs="Arial"/>
          <w:lang w:val="ca-ES"/>
        </w:rPr>
        <w:t>genera</w:t>
      </w:r>
      <w:r w:rsidR="00715496" w:rsidRPr="00C94255">
        <w:rPr>
          <w:rFonts w:cs="Arial"/>
          <w:lang w:val="ca-ES"/>
        </w:rPr>
        <w:t xml:space="preserve"> inte</w:t>
      </w:r>
      <w:r w:rsidR="00472212" w:rsidRPr="00C94255">
        <w:rPr>
          <w:rFonts w:cs="Arial"/>
          <w:lang w:val="ca-ES"/>
        </w:rPr>
        <w:t>re</w:t>
      </w:r>
      <w:r w:rsidR="00715496" w:rsidRPr="00C94255">
        <w:rPr>
          <w:rFonts w:cs="Arial"/>
          <w:lang w:val="ca-ES"/>
        </w:rPr>
        <w:t>ssos. Ve</w:t>
      </w:r>
      <w:r w:rsidR="000201AA" w:rsidRPr="0054664A">
        <w:rPr>
          <w:rFonts w:cs="Arial"/>
          <w:lang w:val="ca-ES"/>
        </w:rPr>
        <w:t>geu</w:t>
      </w:r>
      <w:r w:rsidR="002F2E11" w:rsidRPr="00C94255">
        <w:rPr>
          <w:rFonts w:cs="Arial"/>
          <w:lang w:val="ca-ES"/>
        </w:rPr>
        <w:t xml:space="preserve"> l’article de </w:t>
      </w:r>
      <w:r w:rsidR="001F1665" w:rsidRPr="00C94255">
        <w:rPr>
          <w:rFonts w:cs="Arial"/>
          <w:lang w:val="ca-ES"/>
        </w:rPr>
        <w:t xml:space="preserve">Miquel </w:t>
      </w:r>
      <w:r w:rsidRPr="00C94255">
        <w:rPr>
          <w:rFonts w:cs="Arial"/>
          <w:lang w:val="ca-ES"/>
        </w:rPr>
        <w:t>C</w:t>
      </w:r>
      <w:r w:rsidR="002F2E11" w:rsidRPr="00C94255">
        <w:rPr>
          <w:rFonts w:cs="Arial"/>
          <w:lang w:val="ca-ES"/>
        </w:rPr>
        <w:t xml:space="preserve">oll publicat dins el manual </w:t>
      </w:r>
      <w:r w:rsidRPr="00C94255">
        <w:rPr>
          <w:rFonts w:cs="Arial"/>
          <w:i/>
          <w:lang w:val="ca-ES"/>
        </w:rPr>
        <w:t>El sistema menorquí d</w:t>
      </w:r>
      <w:r w:rsidR="00BF468D" w:rsidRPr="00C94255">
        <w:rPr>
          <w:rFonts w:cs="Arial"/>
          <w:i/>
          <w:lang w:val="ca-ES"/>
        </w:rPr>
        <w:t>’</w:t>
      </w:r>
      <w:r w:rsidRPr="00C94255">
        <w:rPr>
          <w:rFonts w:cs="Arial"/>
          <w:i/>
          <w:lang w:val="ca-ES"/>
        </w:rPr>
        <w:t>amitges que el Dret civil de les Illes Balears denomina “</w:t>
      </w:r>
      <w:r w:rsidR="003727D2" w:rsidRPr="00C94255">
        <w:rPr>
          <w:rFonts w:cs="Arial"/>
          <w:i/>
          <w:lang w:val="ca-ES"/>
        </w:rPr>
        <w:t>s</w:t>
      </w:r>
      <w:r w:rsidRPr="00C94255">
        <w:rPr>
          <w:rFonts w:cs="Arial"/>
          <w:i/>
          <w:lang w:val="ca-ES"/>
        </w:rPr>
        <w:t xml:space="preserve">ocietat </w:t>
      </w:r>
      <w:r w:rsidR="003727D2" w:rsidRPr="00C94255">
        <w:rPr>
          <w:rFonts w:cs="Arial"/>
          <w:i/>
          <w:lang w:val="ca-ES"/>
        </w:rPr>
        <w:t>r</w:t>
      </w:r>
      <w:r w:rsidRPr="00C94255">
        <w:rPr>
          <w:rFonts w:cs="Arial"/>
          <w:i/>
          <w:lang w:val="ca-ES"/>
        </w:rPr>
        <w:t>ural menorquina”</w:t>
      </w:r>
      <w:r w:rsidR="002F2E11" w:rsidRPr="00C94255">
        <w:rPr>
          <w:rFonts w:cs="Arial"/>
          <w:i/>
          <w:lang w:val="ca-ES"/>
        </w:rPr>
        <w:t xml:space="preserve"> </w:t>
      </w:r>
      <w:r w:rsidR="002F2E11" w:rsidRPr="00C94255">
        <w:rPr>
          <w:rFonts w:cs="Arial"/>
          <w:iCs/>
          <w:lang w:val="ca-ES"/>
        </w:rPr>
        <w:t>(publicat</w:t>
      </w:r>
      <w:r w:rsidR="002F2E11">
        <w:rPr>
          <w:rFonts w:cs="Arial"/>
          <w:iCs/>
          <w:lang w:val="ca-ES"/>
        </w:rPr>
        <w:t xml:space="preserve"> per l’</w:t>
      </w:r>
      <w:r w:rsidRPr="00060E38">
        <w:rPr>
          <w:rFonts w:cs="Arial"/>
          <w:lang w:val="ca-ES"/>
        </w:rPr>
        <w:t>Il</w:t>
      </w:r>
      <w:r w:rsidR="002F2E11">
        <w:rPr>
          <w:rFonts w:cs="Arial"/>
          <w:lang w:val="ca-ES"/>
        </w:rPr>
        <w:t>·l</w:t>
      </w:r>
      <w:r w:rsidRPr="00060E38">
        <w:rPr>
          <w:rFonts w:cs="Arial"/>
          <w:lang w:val="ca-ES"/>
        </w:rPr>
        <w:t>ustre Col</w:t>
      </w:r>
      <w:r w:rsidR="002F2E11">
        <w:rPr>
          <w:rFonts w:cs="Arial"/>
          <w:lang w:val="ca-ES"/>
        </w:rPr>
        <w:t>·legi d’Advocats de les Illes Balears</w:t>
      </w:r>
      <w:r w:rsidR="003727D2">
        <w:rPr>
          <w:rFonts w:cs="Arial"/>
          <w:lang w:val="ca-ES"/>
        </w:rPr>
        <w:t xml:space="preserve"> el 1994</w:t>
      </w:r>
      <w:r w:rsidR="002F2E11">
        <w:rPr>
          <w:rFonts w:cs="Arial"/>
          <w:lang w:val="ca-ES"/>
        </w:rPr>
        <w:t>)</w:t>
      </w:r>
      <w:r w:rsidRPr="00060E38">
        <w:rPr>
          <w:rFonts w:cs="Arial"/>
          <w:lang w:val="ca-ES"/>
        </w:rPr>
        <w:t>.</w:t>
      </w:r>
    </w:p>
  </w:footnote>
  <w:footnote w:id="19">
    <w:p w14:paraId="3CC1B748" w14:textId="53AF91F8" w:rsidR="006A0C43" w:rsidRPr="000201AA" w:rsidRDefault="006A0C43" w:rsidP="00F112E5">
      <w:pPr>
        <w:pStyle w:val="Textonotapie"/>
        <w:shd w:val="clear" w:color="auto" w:fill="FFFFFF" w:themeFill="background1"/>
        <w:rPr>
          <w:rFonts w:cs="Arial"/>
          <w:lang w:val="ca-ES"/>
        </w:rPr>
      </w:pPr>
      <w:r w:rsidRPr="00060E38">
        <w:rPr>
          <w:rStyle w:val="Refdenotaalpie"/>
          <w:rFonts w:cs="Arial"/>
          <w:lang w:val="ca-ES"/>
        </w:rPr>
        <w:footnoteRef/>
      </w:r>
      <w:r w:rsidRPr="00060E38">
        <w:rPr>
          <w:rFonts w:cs="Arial"/>
          <w:lang w:val="ca-ES"/>
        </w:rPr>
        <w:t xml:space="preserve"> </w:t>
      </w:r>
      <w:r w:rsidRPr="000201AA">
        <w:rPr>
          <w:rFonts w:cs="Arial"/>
          <w:lang w:val="ca-ES"/>
        </w:rPr>
        <w:t>SAP de Balears de 20 de jun</w:t>
      </w:r>
      <w:r w:rsidR="0011347F">
        <w:rPr>
          <w:rFonts w:cs="Arial"/>
          <w:lang w:val="ca-ES"/>
        </w:rPr>
        <w:t>y</w:t>
      </w:r>
      <w:r w:rsidRPr="000201AA">
        <w:rPr>
          <w:rFonts w:cs="Arial"/>
          <w:lang w:val="ca-ES"/>
        </w:rPr>
        <w:t xml:space="preserve"> de 2001.</w:t>
      </w:r>
    </w:p>
  </w:footnote>
  <w:footnote w:id="20">
    <w:p w14:paraId="370B41FB" w14:textId="65DDF138" w:rsidR="00EF7B2D" w:rsidRPr="000201AA" w:rsidRDefault="00B449BF" w:rsidP="00F112E5">
      <w:pPr>
        <w:shd w:val="clear" w:color="auto" w:fill="FFFFFF" w:themeFill="background1"/>
        <w:tabs>
          <w:tab w:val="left" w:pos="142"/>
        </w:tabs>
        <w:ind w:right="-1"/>
        <w:jc w:val="both"/>
        <w:rPr>
          <w:rFonts w:ascii="Arial" w:hAnsi="Arial" w:cs="Arial"/>
          <w:b/>
          <w:bCs/>
          <w:sz w:val="20"/>
          <w:szCs w:val="20"/>
          <w:lang w:val="ca-ES"/>
        </w:rPr>
      </w:pPr>
      <w:r w:rsidRPr="000201AA">
        <w:rPr>
          <w:rStyle w:val="Refdenotaalpie"/>
          <w:rFonts w:cs="Arial"/>
          <w:szCs w:val="20"/>
          <w:lang w:val="ca-ES"/>
        </w:rPr>
        <w:footnoteRef/>
      </w:r>
      <w:r w:rsidRPr="000201AA">
        <w:rPr>
          <w:rFonts w:ascii="Arial" w:hAnsi="Arial" w:cs="Arial"/>
          <w:sz w:val="20"/>
          <w:szCs w:val="20"/>
          <w:lang w:val="ca-ES"/>
        </w:rPr>
        <w:t xml:space="preserve"> No es considera directament aplicable l</w:t>
      </w:r>
      <w:r w:rsidR="00BF468D" w:rsidRPr="000201AA">
        <w:rPr>
          <w:rFonts w:ascii="Arial" w:hAnsi="Arial" w:cs="Arial"/>
          <w:sz w:val="20"/>
          <w:szCs w:val="20"/>
          <w:lang w:val="ca-ES"/>
        </w:rPr>
        <w:t>’</w:t>
      </w:r>
      <w:r w:rsidRPr="000201AA">
        <w:rPr>
          <w:rFonts w:ascii="Arial" w:hAnsi="Arial" w:cs="Arial"/>
          <w:sz w:val="20"/>
          <w:szCs w:val="20"/>
          <w:lang w:val="ca-ES"/>
        </w:rPr>
        <w:t>art. 8 LAR. Ambdues parts participen en la producció i la destinació dels productes, per la qual cosa, en aquest contracte, l</w:t>
      </w:r>
      <w:r w:rsidR="00BF468D" w:rsidRPr="000201AA">
        <w:rPr>
          <w:rFonts w:ascii="Arial" w:hAnsi="Arial" w:cs="Arial"/>
          <w:sz w:val="20"/>
          <w:szCs w:val="20"/>
          <w:lang w:val="ca-ES"/>
        </w:rPr>
        <w:t>’</w:t>
      </w:r>
      <w:r w:rsidRPr="000201AA">
        <w:rPr>
          <w:rFonts w:ascii="Arial" w:hAnsi="Arial" w:cs="Arial"/>
          <w:sz w:val="20"/>
          <w:szCs w:val="20"/>
          <w:lang w:val="ca-ES"/>
        </w:rPr>
        <w:t>acord sobre el desenvolupament del contracte ha de ser constant. Consuetudinàriament, la direcció de l</w:t>
      </w:r>
      <w:r w:rsidR="00BF468D" w:rsidRPr="000201AA">
        <w:rPr>
          <w:rFonts w:ascii="Arial" w:hAnsi="Arial" w:cs="Arial"/>
          <w:sz w:val="20"/>
          <w:szCs w:val="20"/>
          <w:lang w:val="ca-ES"/>
        </w:rPr>
        <w:t>’</w:t>
      </w:r>
      <w:r w:rsidRPr="000201AA">
        <w:rPr>
          <w:rFonts w:ascii="Arial" w:hAnsi="Arial" w:cs="Arial"/>
          <w:sz w:val="20"/>
          <w:szCs w:val="20"/>
          <w:lang w:val="ca-ES"/>
        </w:rPr>
        <w:t>explotació es considera que es du a terme de mutu acord</w:t>
      </w:r>
      <w:r w:rsidR="003E6BA1" w:rsidRPr="000201AA">
        <w:rPr>
          <w:rFonts w:ascii="Arial" w:hAnsi="Arial" w:cs="Arial"/>
          <w:sz w:val="20"/>
          <w:szCs w:val="20"/>
          <w:lang w:val="ca-ES"/>
        </w:rPr>
        <w:t xml:space="preserve">: </w:t>
      </w:r>
      <w:r w:rsidR="00202510" w:rsidRPr="000201AA">
        <w:rPr>
          <w:rFonts w:ascii="Arial" w:hAnsi="Arial" w:cs="Arial"/>
          <w:sz w:val="20"/>
          <w:szCs w:val="20"/>
          <w:lang w:val="ca-ES"/>
        </w:rPr>
        <w:t>“</w:t>
      </w:r>
      <w:r w:rsidR="003E6BA1" w:rsidRPr="000201AA">
        <w:rPr>
          <w:rFonts w:ascii="Arial" w:hAnsi="Arial" w:cs="Arial"/>
          <w:sz w:val="20"/>
          <w:szCs w:val="20"/>
          <w:lang w:val="ca-ES"/>
        </w:rPr>
        <w:t>actuen mancomunadament amb l</w:t>
      </w:r>
      <w:r w:rsidR="00BF468D" w:rsidRPr="000201AA">
        <w:rPr>
          <w:rFonts w:ascii="Arial" w:hAnsi="Arial" w:cs="Arial"/>
          <w:sz w:val="20"/>
          <w:szCs w:val="20"/>
          <w:lang w:val="ca-ES"/>
        </w:rPr>
        <w:t>’</w:t>
      </w:r>
      <w:r w:rsidR="003E6BA1" w:rsidRPr="000201AA">
        <w:rPr>
          <w:rFonts w:ascii="Arial" w:hAnsi="Arial" w:cs="Arial"/>
          <w:sz w:val="20"/>
          <w:szCs w:val="20"/>
          <w:lang w:val="ca-ES"/>
        </w:rPr>
        <w:t>objecte d</w:t>
      </w:r>
      <w:r w:rsidR="00BF468D" w:rsidRPr="000201AA">
        <w:rPr>
          <w:rFonts w:ascii="Arial" w:hAnsi="Arial" w:cs="Arial"/>
          <w:sz w:val="20"/>
          <w:szCs w:val="20"/>
          <w:lang w:val="ca-ES"/>
        </w:rPr>
        <w:t>’</w:t>
      </w:r>
      <w:r w:rsidR="003E6BA1" w:rsidRPr="000201AA">
        <w:rPr>
          <w:rFonts w:ascii="Arial" w:hAnsi="Arial" w:cs="Arial"/>
          <w:sz w:val="20"/>
          <w:szCs w:val="20"/>
          <w:lang w:val="ca-ES"/>
        </w:rPr>
        <w:t>explotar una finca en estreta col·laboració</w:t>
      </w:r>
      <w:r w:rsidR="00202510" w:rsidRPr="000201AA">
        <w:rPr>
          <w:rFonts w:ascii="Arial" w:hAnsi="Arial" w:cs="Arial"/>
          <w:sz w:val="20"/>
          <w:szCs w:val="20"/>
          <w:lang w:val="ca-ES"/>
        </w:rPr>
        <w:t>”</w:t>
      </w:r>
      <w:r w:rsidR="00E2089B" w:rsidRPr="000201AA">
        <w:rPr>
          <w:rFonts w:ascii="Arial" w:hAnsi="Arial" w:cs="Arial"/>
          <w:sz w:val="20"/>
          <w:szCs w:val="20"/>
          <w:lang w:val="ca-ES"/>
        </w:rPr>
        <w:t>,</w:t>
      </w:r>
      <w:r w:rsidR="00202510" w:rsidRPr="000201AA">
        <w:rPr>
          <w:rFonts w:ascii="Arial" w:hAnsi="Arial" w:cs="Arial"/>
          <w:sz w:val="20"/>
          <w:szCs w:val="20"/>
          <w:lang w:val="ca-ES"/>
        </w:rPr>
        <w:t xml:space="preserve"> diu l</w:t>
      </w:r>
      <w:r w:rsidR="00BF468D" w:rsidRPr="000201AA">
        <w:rPr>
          <w:rFonts w:ascii="Arial" w:hAnsi="Arial" w:cs="Arial"/>
          <w:sz w:val="20"/>
          <w:szCs w:val="20"/>
          <w:lang w:val="ca-ES"/>
        </w:rPr>
        <w:t>’</w:t>
      </w:r>
      <w:r w:rsidR="00202510" w:rsidRPr="000201AA">
        <w:rPr>
          <w:rFonts w:ascii="Arial" w:hAnsi="Arial" w:cs="Arial"/>
          <w:sz w:val="20"/>
          <w:szCs w:val="20"/>
          <w:lang w:val="ca-ES"/>
        </w:rPr>
        <w:t>art. 64 de la Compilació</w:t>
      </w:r>
      <w:r w:rsidR="003E6BA1" w:rsidRPr="000201AA">
        <w:rPr>
          <w:rFonts w:ascii="Arial" w:hAnsi="Arial" w:cs="Arial"/>
          <w:sz w:val="20"/>
          <w:szCs w:val="20"/>
          <w:lang w:val="ca-ES"/>
        </w:rPr>
        <w:t xml:space="preserve">. </w:t>
      </w:r>
    </w:p>
  </w:footnote>
  <w:footnote w:id="21">
    <w:p w14:paraId="534EA61E" w14:textId="7FB6DA41" w:rsidR="00203691" w:rsidRPr="00060E38" w:rsidRDefault="00203691" w:rsidP="00F112E5">
      <w:pPr>
        <w:pStyle w:val="HTMLconformatoprevio"/>
        <w:shd w:val="clear" w:color="auto" w:fill="FFFFFF" w:themeFill="background1"/>
        <w:jc w:val="both"/>
        <w:rPr>
          <w:rFonts w:ascii="Arial" w:eastAsiaTheme="majorEastAsia" w:hAnsi="Arial" w:cs="Arial"/>
          <w:color w:val="202124"/>
          <w:lang w:val="ca-ES"/>
        </w:rPr>
      </w:pPr>
      <w:r w:rsidRPr="000201AA">
        <w:rPr>
          <w:rStyle w:val="Refdenotaalpie"/>
          <w:rFonts w:eastAsiaTheme="majorEastAsia" w:cs="Arial"/>
          <w:lang w:val="ca-ES"/>
        </w:rPr>
        <w:footnoteRef/>
      </w:r>
      <w:r w:rsidRPr="000201AA">
        <w:rPr>
          <w:rFonts w:ascii="Arial" w:hAnsi="Arial" w:cs="Arial"/>
          <w:lang w:val="ca-ES"/>
        </w:rPr>
        <w:t xml:space="preserve"> </w:t>
      </w:r>
      <w:r w:rsidR="00C64F3E" w:rsidRPr="0054664A">
        <w:rPr>
          <w:rStyle w:val="y2iqfc"/>
          <w:rFonts w:ascii="Arial" w:eastAsiaTheme="majorEastAsia" w:hAnsi="Arial" w:cs="Arial"/>
          <w:lang w:val="ca-ES"/>
        </w:rPr>
        <w:t xml:space="preserve">Les </w:t>
      </w:r>
      <w:r w:rsidR="00CA3711" w:rsidRPr="0054664A">
        <w:rPr>
          <w:rStyle w:val="y2iqfc"/>
          <w:rFonts w:ascii="Arial" w:eastAsiaTheme="majorEastAsia" w:hAnsi="Arial" w:cs="Arial"/>
          <w:lang w:val="ca-ES"/>
        </w:rPr>
        <w:t>despeses en general s</w:t>
      </w:r>
      <w:r w:rsidR="00BF468D" w:rsidRPr="0054664A">
        <w:rPr>
          <w:rStyle w:val="y2iqfc"/>
          <w:rFonts w:ascii="Arial" w:eastAsiaTheme="majorEastAsia" w:hAnsi="Arial" w:cs="Arial"/>
          <w:lang w:val="ca-ES"/>
        </w:rPr>
        <w:t>’</w:t>
      </w:r>
      <w:r w:rsidR="00CA3711" w:rsidRPr="0054664A">
        <w:rPr>
          <w:rStyle w:val="y2iqfc"/>
          <w:rFonts w:ascii="Arial" w:eastAsiaTheme="majorEastAsia" w:hAnsi="Arial" w:cs="Arial"/>
          <w:lang w:val="ca-ES"/>
        </w:rPr>
        <w:t>imputen a la societat, llevat de les expressament estipulades a càrrec d</w:t>
      </w:r>
      <w:r w:rsidR="00BF468D" w:rsidRPr="0054664A">
        <w:rPr>
          <w:rStyle w:val="y2iqfc"/>
          <w:rFonts w:ascii="Arial" w:eastAsiaTheme="majorEastAsia" w:hAnsi="Arial" w:cs="Arial"/>
          <w:lang w:val="ca-ES"/>
        </w:rPr>
        <w:t>’</w:t>
      </w:r>
      <w:r w:rsidR="00CA3711" w:rsidRPr="0054664A">
        <w:rPr>
          <w:rStyle w:val="y2iqfc"/>
          <w:rFonts w:ascii="Arial" w:eastAsiaTheme="majorEastAsia" w:hAnsi="Arial" w:cs="Arial"/>
          <w:lang w:val="ca-ES"/>
        </w:rPr>
        <w:t>algun dels socis. Normalment,</w:t>
      </w:r>
      <w:r w:rsidR="00C64F3E" w:rsidRPr="0054664A">
        <w:rPr>
          <w:rStyle w:val="y2iqfc"/>
          <w:rFonts w:ascii="Arial" w:eastAsiaTheme="majorEastAsia" w:hAnsi="Arial" w:cs="Arial"/>
          <w:lang w:val="ca-ES"/>
        </w:rPr>
        <w:t xml:space="preserve"> per costum,</w:t>
      </w:r>
      <w:r w:rsidR="00CA3711" w:rsidRPr="0054664A">
        <w:rPr>
          <w:rStyle w:val="y2iqfc"/>
          <w:rFonts w:ascii="Arial" w:eastAsiaTheme="majorEastAsia" w:hAnsi="Arial" w:cs="Arial"/>
          <w:lang w:val="ca-ES"/>
        </w:rPr>
        <w:t xml:space="preserve"> s</w:t>
      </w:r>
      <w:r w:rsidR="00BF468D" w:rsidRPr="0054664A">
        <w:rPr>
          <w:rStyle w:val="y2iqfc"/>
          <w:rFonts w:ascii="Arial" w:eastAsiaTheme="majorEastAsia" w:hAnsi="Arial" w:cs="Arial"/>
          <w:lang w:val="ca-ES"/>
        </w:rPr>
        <w:t>’</w:t>
      </w:r>
      <w:r w:rsidR="00CA3711" w:rsidRPr="0054664A">
        <w:rPr>
          <w:rStyle w:val="y2iqfc"/>
          <w:rFonts w:ascii="Arial" w:eastAsiaTheme="majorEastAsia" w:hAnsi="Arial" w:cs="Arial"/>
          <w:lang w:val="ca-ES"/>
        </w:rPr>
        <w:t xml:space="preserve">imputaran a la societat les despeses següents: (1) </w:t>
      </w:r>
      <w:r w:rsidR="000201AA">
        <w:rPr>
          <w:rStyle w:val="y2iqfc"/>
          <w:rFonts w:ascii="Arial" w:eastAsiaTheme="majorEastAsia" w:hAnsi="Arial" w:cs="Arial"/>
          <w:lang w:val="ca-ES"/>
        </w:rPr>
        <w:t>c</w:t>
      </w:r>
      <w:r w:rsidR="00CA3711" w:rsidRPr="0054664A">
        <w:rPr>
          <w:rStyle w:val="y2iqfc"/>
          <w:rFonts w:ascii="Arial" w:eastAsiaTheme="majorEastAsia" w:hAnsi="Arial" w:cs="Arial"/>
          <w:lang w:val="ca-ES"/>
        </w:rPr>
        <w:t>onservació i reparació d</w:t>
      </w:r>
      <w:r w:rsidR="00BF468D" w:rsidRPr="0054664A">
        <w:rPr>
          <w:rStyle w:val="y2iqfc"/>
          <w:rFonts w:ascii="Arial" w:eastAsiaTheme="majorEastAsia" w:hAnsi="Arial" w:cs="Arial"/>
          <w:lang w:val="ca-ES"/>
        </w:rPr>
        <w:t>’</w:t>
      </w:r>
      <w:r w:rsidR="00CA3711" w:rsidRPr="0054664A">
        <w:rPr>
          <w:rStyle w:val="y2iqfc"/>
          <w:rFonts w:ascii="Arial" w:eastAsiaTheme="majorEastAsia" w:hAnsi="Arial" w:cs="Arial"/>
          <w:lang w:val="ca-ES"/>
        </w:rPr>
        <w:t>eines i eines</w:t>
      </w:r>
      <w:r w:rsidR="000201AA">
        <w:rPr>
          <w:rStyle w:val="y2iqfc"/>
          <w:rFonts w:ascii="Arial" w:eastAsiaTheme="majorEastAsia" w:hAnsi="Arial" w:cs="Arial"/>
          <w:lang w:val="ca-ES"/>
        </w:rPr>
        <w:t xml:space="preserve"> </w:t>
      </w:r>
      <w:r w:rsidR="000201AA" w:rsidRPr="00C94255">
        <w:rPr>
          <w:rStyle w:val="y2iqfc"/>
          <w:rFonts w:ascii="Arial" w:eastAsiaTheme="majorEastAsia" w:hAnsi="Arial" w:cs="Arial"/>
          <w:lang w:val="ca-ES"/>
        </w:rPr>
        <w:t>i</w:t>
      </w:r>
      <w:r w:rsidR="00CA3711" w:rsidRPr="0054664A">
        <w:rPr>
          <w:rStyle w:val="y2iqfc"/>
          <w:rFonts w:ascii="Arial" w:eastAsiaTheme="majorEastAsia" w:hAnsi="Arial" w:cs="Arial"/>
          <w:lang w:val="ca-ES"/>
        </w:rPr>
        <w:t xml:space="preserve"> (2) </w:t>
      </w:r>
      <w:r w:rsidR="000201AA" w:rsidRPr="00C94255">
        <w:rPr>
          <w:rStyle w:val="y2iqfc"/>
          <w:rFonts w:ascii="Arial" w:eastAsiaTheme="majorEastAsia" w:hAnsi="Arial" w:cs="Arial"/>
          <w:lang w:val="ca-ES"/>
        </w:rPr>
        <w:t>t</w:t>
      </w:r>
      <w:r w:rsidR="00CA3711" w:rsidRPr="0054664A">
        <w:rPr>
          <w:rStyle w:val="y2iqfc"/>
          <w:rFonts w:ascii="Arial" w:eastAsiaTheme="majorEastAsia" w:hAnsi="Arial" w:cs="Arial"/>
          <w:lang w:val="ca-ES"/>
        </w:rPr>
        <w:t>axes i impostos municipals.</w:t>
      </w:r>
      <w:r w:rsidR="00AA2759" w:rsidRPr="0054664A">
        <w:rPr>
          <w:rStyle w:val="y2iqfc"/>
          <w:rFonts w:ascii="Arial" w:eastAsiaTheme="majorEastAsia" w:hAnsi="Arial" w:cs="Arial"/>
          <w:lang w:val="ca-ES"/>
        </w:rPr>
        <w:t xml:space="preserve"> </w:t>
      </w:r>
      <w:r w:rsidR="000201AA" w:rsidRPr="00C94255">
        <w:rPr>
          <w:rStyle w:val="y2iqfc"/>
          <w:rFonts w:ascii="Arial" w:eastAsiaTheme="majorEastAsia" w:hAnsi="Arial" w:cs="Arial"/>
          <w:lang w:val="ca-ES"/>
        </w:rPr>
        <w:t>Vegeu</w:t>
      </w:r>
      <w:r w:rsidR="003727D2" w:rsidRPr="00C94255">
        <w:rPr>
          <w:rStyle w:val="y2iqfc"/>
          <w:rFonts w:ascii="Arial" w:eastAsiaTheme="majorEastAsia" w:hAnsi="Arial" w:cs="Arial"/>
          <w:lang w:val="ca-ES"/>
        </w:rPr>
        <w:t xml:space="preserve"> els articles de Pedro Ballester </w:t>
      </w:r>
      <w:r w:rsidR="00C94255">
        <w:rPr>
          <w:rStyle w:val="y2iqfc"/>
          <w:rFonts w:ascii="Arial" w:eastAsiaTheme="majorEastAsia" w:hAnsi="Arial" w:cs="Arial"/>
          <w:lang w:val="ca-ES"/>
        </w:rPr>
        <w:t xml:space="preserve">publicats </w:t>
      </w:r>
      <w:r w:rsidR="00C94255" w:rsidRPr="00C94255">
        <w:rPr>
          <w:rStyle w:val="y2iqfc"/>
          <w:rFonts w:ascii="Arial" w:eastAsiaTheme="majorEastAsia" w:hAnsi="Arial" w:cs="Arial"/>
          <w:lang w:val="ca-ES"/>
        </w:rPr>
        <w:t xml:space="preserve">a la </w:t>
      </w:r>
      <w:r w:rsidR="00C94255" w:rsidRPr="00C94255">
        <w:rPr>
          <w:rStyle w:val="y2iqfc"/>
          <w:rFonts w:ascii="Arial" w:eastAsiaTheme="majorEastAsia" w:hAnsi="Arial" w:cs="Arial"/>
          <w:i/>
          <w:iCs/>
          <w:lang w:val="ca-ES"/>
        </w:rPr>
        <w:t>Revista de Menorca</w:t>
      </w:r>
      <w:r w:rsidR="00C94255" w:rsidRPr="00C94255">
        <w:rPr>
          <w:rStyle w:val="y2iqfc"/>
          <w:rFonts w:ascii="Arial" w:eastAsiaTheme="majorEastAsia" w:hAnsi="Arial" w:cs="Arial"/>
          <w:lang w:val="ca-ES"/>
        </w:rPr>
        <w:t xml:space="preserve"> </w:t>
      </w:r>
      <w:r w:rsidRPr="00C94255">
        <w:rPr>
          <w:rFonts w:ascii="Arial" w:hAnsi="Arial" w:cs="Arial"/>
          <w:lang w:val="ca-ES"/>
        </w:rPr>
        <w:t xml:space="preserve">“Costums i tractes referents a bestiar més usuals a </w:t>
      </w:r>
      <w:proofErr w:type="spellStart"/>
      <w:r w:rsidRPr="00C94255">
        <w:rPr>
          <w:rFonts w:ascii="Arial" w:hAnsi="Arial" w:cs="Arial"/>
          <w:lang w:val="ca-ES"/>
        </w:rPr>
        <w:t>s</w:t>
      </w:r>
      <w:r w:rsidR="00BF468D" w:rsidRPr="00C94255">
        <w:rPr>
          <w:rFonts w:ascii="Arial" w:hAnsi="Arial" w:cs="Arial"/>
          <w:lang w:val="ca-ES"/>
        </w:rPr>
        <w:t>’</w:t>
      </w:r>
      <w:r w:rsidRPr="00C94255">
        <w:rPr>
          <w:rFonts w:ascii="Arial" w:hAnsi="Arial" w:cs="Arial"/>
          <w:lang w:val="ca-ES"/>
        </w:rPr>
        <w:t>illa</w:t>
      </w:r>
      <w:proofErr w:type="spellEnd"/>
      <w:r w:rsidRPr="00C94255">
        <w:rPr>
          <w:rFonts w:ascii="Arial" w:hAnsi="Arial" w:cs="Arial"/>
          <w:lang w:val="ca-ES"/>
        </w:rPr>
        <w:t xml:space="preserve"> de Menorca”</w:t>
      </w:r>
      <w:r w:rsidR="003727D2" w:rsidRPr="00C94255">
        <w:rPr>
          <w:rFonts w:ascii="Arial" w:hAnsi="Arial" w:cs="Arial"/>
          <w:lang w:val="ca-ES"/>
        </w:rPr>
        <w:t xml:space="preserve"> (</w:t>
      </w:r>
      <w:r w:rsidRPr="00C94255">
        <w:rPr>
          <w:rFonts w:ascii="Arial" w:hAnsi="Arial" w:cs="Arial"/>
          <w:lang w:val="ca-ES"/>
        </w:rPr>
        <w:t xml:space="preserve">1918, tom XIII, </w:t>
      </w:r>
      <w:proofErr w:type="spellStart"/>
      <w:r w:rsidRPr="00C94255">
        <w:rPr>
          <w:rFonts w:ascii="Arial" w:hAnsi="Arial" w:cs="Arial"/>
          <w:lang w:val="ca-ES"/>
        </w:rPr>
        <w:t>p</w:t>
      </w:r>
      <w:r w:rsidR="00AA2759" w:rsidRPr="00C94255">
        <w:rPr>
          <w:rFonts w:ascii="Arial" w:hAnsi="Arial" w:cs="Arial"/>
          <w:lang w:val="ca-ES"/>
        </w:rPr>
        <w:t>p</w:t>
      </w:r>
      <w:proofErr w:type="spellEnd"/>
      <w:r w:rsidRPr="00C94255">
        <w:rPr>
          <w:rFonts w:ascii="Arial" w:hAnsi="Arial" w:cs="Arial"/>
          <w:lang w:val="ca-ES"/>
        </w:rPr>
        <w:t>. 149-176</w:t>
      </w:r>
      <w:r w:rsidR="003727D2" w:rsidRPr="00C94255">
        <w:rPr>
          <w:rFonts w:ascii="Arial" w:hAnsi="Arial" w:cs="Arial"/>
          <w:lang w:val="ca-ES"/>
        </w:rPr>
        <w:t>)</w:t>
      </w:r>
      <w:r w:rsidR="00C94255" w:rsidRPr="00C94255">
        <w:rPr>
          <w:rFonts w:ascii="Arial" w:hAnsi="Arial" w:cs="Arial"/>
          <w:lang w:val="ca-ES"/>
        </w:rPr>
        <w:t>,</w:t>
      </w:r>
      <w:r w:rsidR="003727D2" w:rsidRPr="00C94255">
        <w:rPr>
          <w:rFonts w:ascii="Arial" w:hAnsi="Arial" w:cs="Arial"/>
          <w:lang w:val="ca-ES"/>
        </w:rPr>
        <w:t xml:space="preserve"> </w:t>
      </w:r>
      <w:r w:rsidRPr="00C94255">
        <w:rPr>
          <w:rFonts w:ascii="Arial" w:hAnsi="Arial" w:cs="Arial"/>
          <w:lang w:val="ca-ES"/>
        </w:rPr>
        <w:t>“</w:t>
      </w:r>
      <w:proofErr w:type="spellStart"/>
      <w:r w:rsidRPr="00C94255">
        <w:rPr>
          <w:rFonts w:ascii="Arial" w:hAnsi="Arial" w:cs="Arial"/>
          <w:i/>
          <w:iCs/>
          <w:lang w:val="ca-ES"/>
        </w:rPr>
        <w:t>Tipos</w:t>
      </w:r>
      <w:proofErr w:type="spellEnd"/>
      <w:r w:rsidRPr="00C94255">
        <w:rPr>
          <w:rFonts w:ascii="Arial" w:hAnsi="Arial" w:cs="Arial"/>
          <w:i/>
          <w:iCs/>
          <w:lang w:val="ca-ES"/>
        </w:rPr>
        <w:t xml:space="preserve"> </w:t>
      </w:r>
      <w:proofErr w:type="spellStart"/>
      <w:r w:rsidRPr="00C94255">
        <w:rPr>
          <w:rFonts w:ascii="Arial" w:hAnsi="Arial" w:cs="Arial"/>
          <w:i/>
          <w:iCs/>
          <w:lang w:val="ca-ES"/>
        </w:rPr>
        <w:t>locales</w:t>
      </w:r>
      <w:proofErr w:type="spellEnd"/>
      <w:r w:rsidRPr="00C94255">
        <w:rPr>
          <w:rFonts w:ascii="Arial" w:hAnsi="Arial" w:cs="Arial"/>
          <w:i/>
          <w:iCs/>
          <w:lang w:val="ca-ES"/>
        </w:rPr>
        <w:t xml:space="preserve"> de </w:t>
      </w:r>
      <w:proofErr w:type="spellStart"/>
      <w:r w:rsidRPr="00C94255">
        <w:rPr>
          <w:rFonts w:ascii="Arial" w:hAnsi="Arial" w:cs="Arial"/>
          <w:i/>
          <w:iCs/>
          <w:lang w:val="ca-ES"/>
        </w:rPr>
        <w:t>explotación</w:t>
      </w:r>
      <w:proofErr w:type="spellEnd"/>
      <w:r w:rsidRPr="00C94255">
        <w:rPr>
          <w:rFonts w:ascii="Arial" w:hAnsi="Arial" w:cs="Arial"/>
          <w:i/>
          <w:iCs/>
          <w:lang w:val="ca-ES"/>
        </w:rPr>
        <w:t xml:space="preserve"> agrícola</w:t>
      </w:r>
      <w:r w:rsidRPr="00C94255">
        <w:rPr>
          <w:rFonts w:ascii="Arial" w:hAnsi="Arial" w:cs="Arial"/>
          <w:lang w:val="ca-ES"/>
        </w:rPr>
        <w:t>”</w:t>
      </w:r>
      <w:r w:rsidR="003727D2" w:rsidRPr="00C94255">
        <w:rPr>
          <w:rFonts w:ascii="Arial" w:hAnsi="Arial" w:cs="Arial"/>
          <w:lang w:val="ca-ES"/>
        </w:rPr>
        <w:t xml:space="preserve"> (</w:t>
      </w:r>
      <w:r w:rsidRPr="00C94255">
        <w:rPr>
          <w:rFonts w:ascii="Arial" w:hAnsi="Arial" w:cs="Arial"/>
          <w:lang w:val="ca-ES"/>
        </w:rPr>
        <w:t xml:space="preserve">1932, </w:t>
      </w:r>
      <w:proofErr w:type="spellStart"/>
      <w:r w:rsidRPr="00C94255">
        <w:rPr>
          <w:rFonts w:ascii="Arial" w:hAnsi="Arial" w:cs="Arial"/>
          <w:lang w:val="ca-ES"/>
        </w:rPr>
        <w:t>p</w:t>
      </w:r>
      <w:r w:rsidR="00AA2759" w:rsidRPr="00C94255">
        <w:rPr>
          <w:rFonts w:ascii="Arial" w:hAnsi="Arial" w:cs="Arial"/>
          <w:lang w:val="ca-ES"/>
        </w:rPr>
        <w:t>p</w:t>
      </w:r>
      <w:proofErr w:type="spellEnd"/>
      <w:r w:rsidRPr="00C94255">
        <w:rPr>
          <w:rFonts w:ascii="Arial" w:hAnsi="Arial" w:cs="Arial"/>
          <w:lang w:val="ca-ES"/>
        </w:rPr>
        <w:t>. 7-11</w:t>
      </w:r>
      <w:r w:rsidR="00C94255" w:rsidRPr="00C94255">
        <w:rPr>
          <w:rFonts w:ascii="Arial" w:hAnsi="Arial" w:cs="Arial"/>
          <w:lang w:val="ca-ES"/>
        </w:rPr>
        <w:t>) i</w:t>
      </w:r>
      <w:r w:rsidRPr="00C94255">
        <w:rPr>
          <w:rFonts w:ascii="Arial" w:hAnsi="Arial" w:cs="Arial"/>
          <w:lang w:val="ca-ES"/>
        </w:rPr>
        <w:t xml:space="preserve"> “</w:t>
      </w:r>
      <w:r w:rsidRPr="00C94255">
        <w:rPr>
          <w:rFonts w:ascii="Arial" w:hAnsi="Arial" w:cs="Arial"/>
          <w:i/>
          <w:iCs/>
          <w:lang w:val="ca-ES"/>
        </w:rPr>
        <w:t xml:space="preserve">De </w:t>
      </w:r>
      <w:proofErr w:type="spellStart"/>
      <w:r w:rsidRPr="00C94255">
        <w:rPr>
          <w:rFonts w:ascii="Arial" w:hAnsi="Arial" w:cs="Arial"/>
          <w:i/>
          <w:iCs/>
          <w:lang w:val="ca-ES"/>
        </w:rPr>
        <w:t>sociología</w:t>
      </w:r>
      <w:proofErr w:type="spellEnd"/>
      <w:r w:rsidRPr="00C94255">
        <w:rPr>
          <w:rFonts w:ascii="Arial" w:hAnsi="Arial" w:cs="Arial"/>
          <w:i/>
          <w:iCs/>
          <w:lang w:val="ca-ES"/>
        </w:rPr>
        <w:t xml:space="preserve"> </w:t>
      </w:r>
      <w:proofErr w:type="spellStart"/>
      <w:r w:rsidRPr="00C94255">
        <w:rPr>
          <w:rFonts w:ascii="Arial" w:hAnsi="Arial" w:cs="Arial"/>
          <w:i/>
          <w:iCs/>
          <w:lang w:val="ca-ES"/>
        </w:rPr>
        <w:t>agraria</w:t>
      </w:r>
      <w:proofErr w:type="spellEnd"/>
      <w:r w:rsidRPr="00C94255">
        <w:rPr>
          <w:rFonts w:ascii="Arial" w:hAnsi="Arial" w:cs="Arial"/>
          <w:i/>
          <w:iCs/>
          <w:lang w:val="ca-ES"/>
        </w:rPr>
        <w:t xml:space="preserve"> menorquina</w:t>
      </w:r>
      <w:r w:rsidRPr="00C94255">
        <w:rPr>
          <w:rFonts w:ascii="Arial" w:hAnsi="Arial" w:cs="Arial"/>
          <w:lang w:val="ca-ES"/>
        </w:rPr>
        <w:t>”</w:t>
      </w:r>
      <w:r w:rsidR="00C94255" w:rsidRPr="00C94255">
        <w:rPr>
          <w:rFonts w:ascii="Arial" w:hAnsi="Arial" w:cs="Arial"/>
          <w:lang w:val="ca-ES"/>
        </w:rPr>
        <w:t xml:space="preserve"> (</w:t>
      </w:r>
      <w:r w:rsidRPr="00C94255">
        <w:rPr>
          <w:rFonts w:ascii="Arial" w:hAnsi="Arial" w:cs="Arial"/>
          <w:lang w:val="ca-ES"/>
        </w:rPr>
        <w:t xml:space="preserve">1932, </w:t>
      </w:r>
      <w:proofErr w:type="spellStart"/>
      <w:r w:rsidRPr="00C94255">
        <w:rPr>
          <w:rFonts w:ascii="Arial" w:hAnsi="Arial" w:cs="Arial"/>
          <w:lang w:val="ca-ES"/>
        </w:rPr>
        <w:t>p</w:t>
      </w:r>
      <w:r w:rsidR="00733123" w:rsidRPr="00C94255">
        <w:rPr>
          <w:rFonts w:ascii="Arial" w:hAnsi="Arial" w:cs="Arial"/>
          <w:lang w:val="ca-ES"/>
        </w:rPr>
        <w:t>p</w:t>
      </w:r>
      <w:proofErr w:type="spellEnd"/>
      <w:r w:rsidRPr="00C94255">
        <w:rPr>
          <w:rFonts w:ascii="Arial" w:hAnsi="Arial" w:cs="Arial"/>
          <w:lang w:val="ca-ES"/>
        </w:rPr>
        <w:t>. 291-310</w:t>
      </w:r>
      <w:r w:rsidR="00C94255" w:rsidRPr="00C94255">
        <w:rPr>
          <w:rFonts w:ascii="Arial" w:hAnsi="Arial" w:cs="Arial"/>
          <w:lang w:val="ca-ES"/>
        </w:rPr>
        <w:t>)</w:t>
      </w:r>
      <w:r w:rsidRPr="00C94255">
        <w:rPr>
          <w:rFonts w:ascii="Arial" w:hAnsi="Arial" w:cs="Arial"/>
          <w:lang w:val="ca-ES"/>
        </w:rPr>
        <w:t>.</w:t>
      </w:r>
    </w:p>
  </w:footnote>
  <w:footnote w:id="22">
    <w:p w14:paraId="7E211A3F" w14:textId="330FAA0E" w:rsidR="0075495E" w:rsidRPr="00060E38" w:rsidRDefault="0075495E" w:rsidP="00F112E5">
      <w:pPr>
        <w:shd w:val="clear" w:color="auto" w:fill="FFFFFF" w:themeFill="background1"/>
        <w:jc w:val="both"/>
        <w:rPr>
          <w:rFonts w:ascii="Arial" w:hAnsi="Arial" w:cs="Arial"/>
          <w:sz w:val="20"/>
          <w:szCs w:val="20"/>
          <w:lang w:val="ca-ES"/>
        </w:rPr>
      </w:pPr>
      <w:r w:rsidRPr="00060E38">
        <w:rPr>
          <w:rStyle w:val="Refdenotaalpie"/>
          <w:rFonts w:cs="Arial"/>
          <w:szCs w:val="20"/>
          <w:lang w:val="ca-ES"/>
        </w:rPr>
        <w:footnoteRef/>
      </w:r>
      <w:r w:rsidRPr="00060E38">
        <w:rPr>
          <w:rFonts w:ascii="Arial" w:hAnsi="Arial" w:cs="Arial"/>
          <w:sz w:val="20"/>
          <w:szCs w:val="20"/>
          <w:lang w:val="ca-ES"/>
        </w:rPr>
        <w:t xml:space="preserve"> Art. 28.1 LAR</w:t>
      </w:r>
    </w:p>
  </w:footnote>
  <w:footnote w:id="23">
    <w:p w14:paraId="6C27A12F" w14:textId="20CF07D4" w:rsidR="00717ED6" w:rsidRPr="00060E38" w:rsidRDefault="00717ED6" w:rsidP="00F112E5">
      <w:pPr>
        <w:shd w:val="clear" w:color="auto" w:fill="FFFFFF" w:themeFill="background1"/>
        <w:jc w:val="both"/>
        <w:rPr>
          <w:rFonts w:ascii="Arial" w:hAnsi="Arial" w:cs="Arial"/>
          <w:sz w:val="20"/>
          <w:szCs w:val="20"/>
          <w:lang w:val="ca-ES"/>
        </w:rPr>
      </w:pPr>
      <w:r w:rsidRPr="00060E38">
        <w:rPr>
          <w:rStyle w:val="Refdenotaalpie"/>
          <w:rFonts w:cs="Arial"/>
          <w:szCs w:val="20"/>
          <w:lang w:val="ca-ES"/>
        </w:rPr>
        <w:footnoteRef/>
      </w:r>
      <w:r w:rsidRPr="00060E38">
        <w:rPr>
          <w:rFonts w:ascii="Arial" w:hAnsi="Arial" w:cs="Arial"/>
          <w:sz w:val="20"/>
          <w:szCs w:val="20"/>
          <w:lang w:val="ca-ES"/>
        </w:rPr>
        <w:t xml:space="preserve"> La durada és la que pacten lliurement les parts, amb el mínim d</w:t>
      </w:r>
      <w:r w:rsidR="00BF468D">
        <w:rPr>
          <w:rFonts w:ascii="Arial" w:hAnsi="Arial" w:cs="Arial"/>
          <w:sz w:val="20"/>
          <w:szCs w:val="20"/>
          <w:lang w:val="ca-ES"/>
        </w:rPr>
        <w:t>’</w:t>
      </w:r>
      <w:r w:rsidRPr="00060E38">
        <w:rPr>
          <w:rFonts w:ascii="Arial" w:hAnsi="Arial" w:cs="Arial"/>
          <w:sz w:val="20"/>
          <w:szCs w:val="20"/>
          <w:lang w:val="ca-ES"/>
        </w:rPr>
        <w:t>1 any que s</w:t>
      </w:r>
      <w:r w:rsidR="00BF468D">
        <w:rPr>
          <w:rFonts w:ascii="Arial" w:hAnsi="Arial" w:cs="Arial"/>
          <w:sz w:val="20"/>
          <w:szCs w:val="20"/>
          <w:lang w:val="ca-ES"/>
        </w:rPr>
        <w:t>’</w:t>
      </w:r>
      <w:r w:rsidRPr="00060E38">
        <w:rPr>
          <w:rFonts w:ascii="Arial" w:hAnsi="Arial" w:cs="Arial"/>
          <w:sz w:val="20"/>
          <w:szCs w:val="20"/>
          <w:lang w:val="ca-ES"/>
        </w:rPr>
        <w:t>ha d</w:t>
      </w:r>
      <w:r w:rsidR="00BF468D">
        <w:rPr>
          <w:rFonts w:ascii="Arial" w:hAnsi="Arial" w:cs="Arial"/>
          <w:sz w:val="20"/>
          <w:szCs w:val="20"/>
          <w:lang w:val="ca-ES"/>
        </w:rPr>
        <w:t>’</w:t>
      </w:r>
      <w:r w:rsidRPr="00060E38">
        <w:rPr>
          <w:rFonts w:ascii="Arial" w:hAnsi="Arial" w:cs="Arial"/>
          <w:sz w:val="20"/>
          <w:szCs w:val="20"/>
          <w:lang w:val="ca-ES"/>
        </w:rPr>
        <w:t>entendre com a any agrícola, en el sentit de temps mínim per a dur a terme el cicle del conreu. Per tant, si les parts han pactat un cultiu determinat, la duració mínima ha de ser la necessària per dur a terme la producció d</w:t>
      </w:r>
      <w:r w:rsidR="00BF468D">
        <w:rPr>
          <w:rFonts w:ascii="Arial" w:hAnsi="Arial" w:cs="Arial"/>
          <w:sz w:val="20"/>
          <w:szCs w:val="20"/>
          <w:lang w:val="ca-ES"/>
        </w:rPr>
        <w:t>’</w:t>
      </w:r>
      <w:r w:rsidRPr="00060E38">
        <w:rPr>
          <w:rFonts w:ascii="Arial" w:hAnsi="Arial" w:cs="Arial"/>
          <w:sz w:val="20"/>
          <w:szCs w:val="20"/>
          <w:lang w:val="ca-ES"/>
        </w:rPr>
        <w:t>aquest cultiu (de manera anàloga a l</w:t>
      </w:r>
      <w:r w:rsidR="00BF468D">
        <w:rPr>
          <w:rFonts w:ascii="Arial" w:hAnsi="Arial" w:cs="Arial"/>
          <w:sz w:val="20"/>
          <w:szCs w:val="20"/>
          <w:lang w:val="ca-ES"/>
        </w:rPr>
        <w:t>’</w:t>
      </w:r>
      <w:r w:rsidRPr="00060E38">
        <w:rPr>
          <w:rFonts w:ascii="Arial" w:hAnsi="Arial" w:cs="Arial"/>
          <w:sz w:val="20"/>
          <w:szCs w:val="20"/>
          <w:lang w:val="ca-ES"/>
        </w:rPr>
        <w:t xml:space="preserve">art. 31 LAR). </w:t>
      </w:r>
    </w:p>
    <w:p w14:paraId="475F8581" w14:textId="3AFE0C5A" w:rsidR="00717ED6" w:rsidRPr="0054664A" w:rsidRDefault="00717ED6" w:rsidP="00F112E5">
      <w:pPr>
        <w:pStyle w:val="HTMLconformatoprevio"/>
        <w:shd w:val="clear" w:color="auto" w:fill="FFFFFF" w:themeFill="background1"/>
        <w:jc w:val="both"/>
        <w:rPr>
          <w:rFonts w:ascii="Arial" w:hAnsi="Arial" w:cs="Arial"/>
          <w:lang w:val="ca-ES"/>
        </w:rPr>
      </w:pPr>
      <w:r w:rsidRPr="00060E38">
        <w:rPr>
          <w:rFonts w:ascii="Arial" w:hAnsi="Arial" w:cs="Arial"/>
          <w:lang w:val="ca-ES"/>
        </w:rPr>
        <w:t xml:space="preserve">Observació sobre el costum: </w:t>
      </w:r>
      <w:r w:rsidR="00D03D47">
        <w:rPr>
          <w:rFonts w:ascii="Arial" w:hAnsi="Arial" w:cs="Arial"/>
          <w:lang w:val="ca-ES"/>
        </w:rPr>
        <w:t>e</w:t>
      </w:r>
      <w:r w:rsidRPr="00060E38">
        <w:rPr>
          <w:rFonts w:ascii="Arial" w:hAnsi="Arial" w:cs="Arial"/>
          <w:lang w:val="ca-ES"/>
        </w:rPr>
        <w:t xml:space="preserve">n </w:t>
      </w:r>
      <w:r w:rsidRPr="00F90246">
        <w:rPr>
          <w:rFonts w:ascii="Arial" w:hAnsi="Arial" w:cs="Arial"/>
          <w:lang w:val="ca-ES"/>
        </w:rPr>
        <w:t>relació amb la durada del contracte, es feien distincions segons si la finca fos de secà o regadiu</w:t>
      </w:r>
      <w:r w:rsidR="00FC6F76" w:rsidRPr="00F90246">
        <w:rPr>
          <w:rFonts w:ascii="Arial" w:hAnsi="Arial" w:cs="Arial"/>
          <w:lang w:val="ca-ES"/>
        </w:rPr>
        <w:t xml:space="preserve"> i els</w:t>
      </w:r>
      <w:r w:rsidRPr="00F90246">
        <w:rPr>
          <w:rFonts w:ascii="Arial" w:hAnsi="Arial" w:cs="Arial"/>
          <w:lang w:val="ca-ES"/>
        </w:rPr>
        <w:t xml:space="preserve"> costums han confirmat l</w:t>
      </w:r>
      <w:r w:rsidR="00BF468D" w:rsidRPr="00F90246">
        <w:rPr>
          <w:rFonts w:ascii="Arial" w:hAnsi="Arial" w:cs="Arial"/>
          <w:lang w:val="ca-ES"/>
        </w:rPr>
        <w:t>’</w:t>
      </w:r>
      <w:r w:rsidRPr="00F90246">
        <w:rPr>
          <w:rFonts w:ascii="Arial" w:hAnsi="Arial" w:cs="Arial"/>
          <w:lang w:val="ca-ES"/>
        </w:rPr>
        <w:t xml:space="preserve">existència de dates concretes </w:t>
      </w:r>
      <w:r w:rsidR="000D3285" w:rsidRPr="00F90246">
        <w:rPr>
          <w:rFonts w:ascii="Arial" w:hAnsi="Arial" w:cs="Arial"/>
          <w:lang w:val="ca-ES"/>
        </w:rPr>
        <w:t xml:space="preserve">associades a festivitats religioses </w:t>
      </w:r>
      <w:r w:rsidRPr="00F90246">
        <w:rPr>
          <w:rFonts w:ascii="Arial" w:hAnsi="Arial" w:cs="Arial"/>
          <w:lang w:val="ca-ES"/>
        </w:rPr>
        <w:t>per finalitza</w:t>
      </w:r>
      <w:r w:rsidR="000D3285">
        <w:rPr>
          <w:rFonts w:ascii="Arial" w:hAnsi="Arial" w:cs="Arial"/>
          <w:lang w:val="ca-ES"/>
        </w:rPr>
        <w:t>r</w:t>
      </w:r>
      <w:r w:rsidRPr="00F90246">
        <w:rPr>
          <w:rFonts w:ascii="Arial" w:hAnsi="Arial" w:cs="Arial"/>
          <w:lang w:val="ca-ES"/>
        </w:rPr>
        <w:t xml:space="preserve"> </w:t>
      </w:r>
      <w:r w:rsidR="000D3285">
        <w:rPr>
          <w:rFonts w:ascii="Arial" w:hAnsi="Arial" w:cs="Arial"/>
          <w:lang w:val="ca-ES"/>
        </w:rPr>
        <w:t>a</w:t>
      </w:r>
      <w:r w:rsidRPr="00F90246">
        <w:rPr>
          <w:rFonts w:ascii="Arial" w:hAnsi="Arial" w:cs="Arial"/>
          <w:lang w:val="ca-ES"/>
        </w:rPr>
        <w:t>quests contractes,.</w:t>
      </w:r>
      <w:r w:rsidR="00885620" w:rsidRPr="00F90246">
        <w:rPr>
          <w:rFonts w:ascii="Arial" w:hAnsi="Arial" w:cs="Arial"/>
          <w:lang w:val="ca-ES"/>
        </w:rPr>
        <w:t xml:space="preserve"> </w:t>
      </w:r>
      <w:r w:rsidR="00580BFF" w:rsidRPr="00F90246">
        <w:rPr>
          <w:rFonts w:ascii="Arial" w:hAnsi="Arial" w:cs="Arial"/>
          <w:lang w:val="ca-ES"/>
        </w:rPr>
        <w:t>A tal</w:t>
      </w:r>
      <w:r w:rsidR="00F90246" w:rsidRPr="00F90246">
        <w:rPr>
          <w:rFonts w:ascii="Arial" w:hAnsi="Arial" w:cs="Arial"/>
          <w:lang w:val="ca-ES"/>
        </w:rPr>
        <w:t>l</w:t>
      </w:r>
      <w:r w:rsidR="00580BFF" w:rsidRPr="00F90246">
        <w:rPr>
          <w:rFonts w:ascii="Arial" w:hAnsi="Arial" w:cs="Arial"/>
          <w:lang w:val="ca-ES"/>
        </w:rPr>
        <w:t xml:space="preserve"> d</w:t>
      </w:r>
      <w:r w:rsidR="00BF468D" w:rsidRPr="00F90246">
        <w:rPr>
          <w:rFonts w:ascii="Arial" w:hAnsi="Arial" w:cs="Arial"/>
          <w:lang w:val="ca-ES"/>
        </w:rPr>
        <w:t>’</w:t>
      </w:r>
      <w:r w:rsidR="00580BFF" w:rsidRPr="00F90246">
        <w:rPr>
          <w:rFonts w:ascii="Arial" w:hAnsi="Arial" w:cs="Arial"/>
          <w:lang w:val="ca-ES"/>
        </w:rPr>
        <w:t>exemple</w:t>
      </w:r>
      <w:r w:rsidR="00060E38" w:rsidRPr="00F90246">
        <w:rPr>
          <w:rFonts w:ascii="Arial" w:hAnsi="Arial" w:cs="Arial"/>
          <w:lang w:val="ca-ES"/>
        </w:rPr>
        <w:t>:</w:t>
      </w:r>
      <w:r w:rsidR="00580BFF" w:rsidRPr="00F90246">
        <w:rPr>
          <w:rFonts w:ascii="Arial" w:hAnsi="Arial" w:cs="Arial"/>
          <w:lang w:val="ca-ES"/>
        </w:rPr>
        <w:t xml:space="preserve"> </w:t>
      </w:r>
      <w:r w:rsidR="008962AE" w:rsidRPr="00F90246">
        <w:rPr>
          <w:rFonts w:ascii="Arial" w:hAnsi="Arial" w:cs="Arial"/>
          <w:lang w:val="ca-ES"/>
        </w:rPr>
        <w:t xml:space="preserve">(1) </w:t>
      </w:r>
      <w:r w:rsidR="008962AE" w:rsidRPr="0054664A">
        <w:rPr>
          <w:rStyle w:val="y2iqfc"/>
          <w:rFonts w:ascii="Arial" w:eastAsiaTheme="majorEastAsia" w:hAnsi="Arial" w:cs="Arial"/>
          <w:lang w:val="ca-ES"/>
        </w:rPr>
        <w:t>L</w:t>
      </w:r>
      <w:r w:rsidR="00580BFF" w:rsidRPr="0054664A">
        <w:rPr>
          <w:rStyle w:val="y2iqfc"/>
          <w:rFonts w:ascii="Arial" w:eastAsiaTheme="majorEastAsia" w:hAnsi="Arial" w:cs="Arial"/>
          <w:lang w:val="ca-ES"/>
        </w:rPr>
        <w:t xml:space="preserve">a </w:t>
      </w:r>
      <w:r w:rsidR="0031438E">
        <w:rPr>
          <w:rStyle w:val="y2iqfc"/>
          <w:rFonts w:ascii="Arial" w:eastAsiaTheme="majorEastAsia" w:hAnsi="Arial" w:cs="Arial"/>
          <w:lang w:val="ca-ES"/>
        </w:rPr>
        <w:t>comunicació del desdir</w:t>
      </w:r>
      <w:r w:rsidR="00580BFF" w:rsidRPr="0054664A">
        <w:rPr>
          <w:rStyle w:val="y2iqfc"/>
          <w:rFonts w:ascii="Arial" w:eastAsiaTheme="majorEastAsia" w:hAnsi="Arial" w:cs="Arial"/>
          <w:lang w:val="ca-ES"/>
        </w:rPr>
        <w:t xml:space="preserve"> </w:t>
      </w:r>
      <w:r w:rsidR="008962AE" w:rsidRPr="0054664A">
        <w:rPr>
          <w:rStyle w:val="y2iqfc"/>
          <w:rFonts w:ascii="Arial" w:eastAsiaTheme="majorEastAsia" w:hAnsi="Arial" w:cs="Arial"/>
          <w:lang w:val="ca-ES"/>
        </w:rPr>
        <w:t>e</w:t>
      </w:r>
      <w:r w:rsidR="00580BFF" w:rsidRPr="0054664A">
        <w:rPr>
          <w:rStyle w:val="y2iqfc"/>
          <w:rFonts w:ascii="Arial" w:eastAsiaTheme="majorEastAsia" w:hAnsi="Arial" w:cs="Arial"/>
          <w:lang w:val="ca-ES"/>
        </w:rPr>
        <w:t>s realit</w:t>
      </w:r>
      <w:r w:rsidR="008962AE" w:rsidRPr="0054664A">
        <w:rPr>
          <w:rStyle w:val="y2iqfc"/>
          <w:rFonts w:ascii="Arial" w:eastAsiaTheme="majorEastAsia" w:hAnsi="Arial" w:cs="Arial"/>
          <w:lang w:val="ca-ES"/>
        </w:rPr>
        <w:t xml:space="preserve">zava per </w:t>
      </w:r>
      <w:r w:rsidR="00580BFF" w:rsidRPr="0054664A">
        <w:rPr>
          <w:rStyle w:val="y2iqfc"/>
          <w:rFonts w:ascii="Arial" w:eastAsiaTheme="majorEastAsia" w:hAnsi="Arial" w:cs="Arial"/>
          <w:lang w:val="ca-ES"/>
        </w:rPr>
        <w:t>la Festa de Tots Sants (1 de novembre) perquè la sortida del cultivador</w:t>
      </w:r>
      <w:r w:rsidR="00263C56" w:rsidRPr="0054664A">
        <w:rPr>
          <w:rStyle w:val="y2iqfc"/>
          <w:rFonts w:ascii="Arial" w:eastAsiaTheme="majorEastAsia" w:hAnsi="Arial" w:cs="Arial"/>
          <w:lang w:val="ca-ES"/>
        </w:rPr>
        <w:t xml:space="preserve"> fos </w:t>
      </w:r>
      <w:r w:rsidR="00580BFF" w:rsidRPr="0054664A">
        <w:rPr>
          <w:rStyle w:val="y2iqfc"/>
          <w:rFonts w:ascii="Arial" w:eastAsiaTheme="majorEastAsia" w:hAnsi="Arial" w:cs="Arial"/>
          <w:lang w:val="ca-ES"/>
        </w:rPr>
        <w:t>el dia de la Verge d</w:t>
      </w:r>
      <w:r w:rsidR="00BF468D" w:rsidRPr="0054664A">
        <w:rPr>
          <w:rStyle w:val="y2iqfc"/>
          <w:rFonts w:ascii="Arial" w:eastAsiaTheme="majorEastAsia" w:hAnsi="Arial" w:cs="Arial"/>
          <w:lang w:val="ca-ES"/>
        </w:rPr>
        <w:t>’</w:t>
      </w:r>
      <w:r w:rsidR="00580BFF" w:rsidRPr="0054664A">
        <w:rPr>
          <w:rStyle w:val="y2iqfc"/>
          <w:rFonts w:ascii="Arial" w:eastAsiaTheme="majorEastAsia" w:hAnsi="Arial" w:cs="Arial"/>
          <w:lang w:val="ca-ES"/>
        </w:rPr>
        <w:t>agost (15 d</w:t>
      </w:r>
      <w:r w:rsidR="00BF468D" w:rsidRPr="0054664A">
        <w:rPr>
          <w:rStyle w:val="y2iqfc"/>
          <w:rFonts w:ascii="Arial" w:eastAsiaTheme="majorEastAsia" w:hAnsi="Arial" w:cs="Arial"/>
          <w:lang w:val="ca-ES"/>
        </w:rPr>
        <w:t>’</w:t>
      </w:r>
      <w:r w:rsidR="00580BFF" w:rsidRPr="0054664A">
        <w:rPr>
          <w:rStyle w:val="y2iqfc"/>
          <w:rFonts w:ascii="Arial" w:eastAsiaTheme="majorEastAsia" w:hAnsi="Arial" w:cs="Arial"/>
          <w:lang w:val="ca-ES"/>
        </w:rPr>
        <w:t>agost) de l</w:t>
      </w:r>
      <w:r w:rsidR="00BF468D" w:rsidRPr="0054664A">
        <w:rPr>
          <w:rStyle w:val="y2iqfc"/>
          <w:rFonts w:ascii="Arial" w:eastAsiaTheme="majorEastAsia" w:hAnsi="Arial" w:cs="Arial"/>
          <w:lang w:val="ca-ES"/>
        </w:rPr>
        <w:t>’</w:t>
      </w:r>
      <w:r w:rsidR="00580BFF" w:rsidRPr="0054664A">
        <w:rPr>
          <w:rStyle w:val="y2iqfc"/>
          <w:rFonts w:ascii="Arial" w:eastAsiaTheme="majorEastAsia" w:hAnsi="Arial" w:cs="Arial"/>
          <w:lang w:val="ca-ES"/>
        </w:rPr>
        <w:t>any següent; o (2) el dia de Sant Joan Baptista (24 de juny) per sortir el dia de la Mare de Déu d</w:t>
      </w:r>
      <w:r w:rsidR="00BF468D" w:rsidRPr="0054664A">
        <w:rPr>
          <w:rStyle w:val="y2iqfc"/>
          <w:rFonts w:ascii="Arial" w:eastAsiaTheme="majorEastAsia" w:hAnsi="Arial" w:cs="Arial"/>
          <w:lang w:val="ca-ES"/>
        </w:rPr>
        <w:t>’</w:t>
      </w:r>
      <w:r w:rsidR="00580BFF" w:rsidRPr="0054664A">
        <w:rPr>
          <w:rStyle w:val="y2iqfc"/>
          <w:rFonts w:ascii="Arial" w:eastAsiaTheme="majorEastAsia" w:hAnsi="Arial" w:cs="Arial"/>
          <w:lang w:val="ca-ES"/>
        </w:rPr>
        <w:t>Agost de l</w:t>
      </w:r>
      <w:r w:rsidR="00BF468D" w:rsidRPr="0054664A">
        <w:rPr>
          <w:rStyle w:val="y2iqfc"/>
          <w:rFonts w:ascii="Arial" w:eastAsiaTheme="majorEastAsia" w:hAnsi="Arial" w:cs="Arial"/>
          <w:lang w:val="ca-ES"/>
        </w:rPr>
        <w:t>’</w:t>
      </w:r>
      <w:r w:rsidR="00580BFF" w:rsidRPr="0054664A">
        <w:rPr>
          <w:rStyle w:val="y2iqfc"/>
          <w:rFonts w:ascii="Arial" w:eastAsiaTheme="majorEastAsia" w:hAnsi="Arial" w:cs="Arial"/>
          <w:lang w:val="ca-ES"/>
        </w:rPr>
        <w:t>any següent</w:t>
      </w:r>
      <w:r w:rsidR="00263C56" w:rsidRPr="0054664A">
        <w:rPr>
          <w:rStyle w:val="y2iqfc"/>
          <w:rFonts w:ascii="Arial" w:eastAsiaTheme="majorEastAsia" w:hAnsi="Arial" w:cs="Arial"/>
          <w:lang w:val="ca-ES"/>
        </w:rPr>
        <w:t xml:space="preserve">, </w:t>
      </w:r>
      <w:r w:rsidR="00580BFF" w:rsidRPr="0054664A">
        <w:rPr>
          <w:rStyle w:val="y2iqfc"/>
          <w:rFonts w:ascii="Arial" w:eastAsiaTheme="majorEastAsia" w:hAnsi="Arial" w:cs="Arial"/>
          <w:lang w:val="ca-ES"/>
        </w:rPr>
        <w:t xml:space="preserve">si la finca </w:t>
      </w:r>
      <w:r w:rsidR="00263C56" w:rsidRPr="0054664A">
        <w:rPr>
          <w:rStyle w:val="y2iqfc"/>
          <w:rFonts w:ascii="Arial" w:eastAsiaTheme="majorEastAsia" w:hAnsi="Arial" w:cs="Arial"/>
          <w:lang w:val="ca-ES"/>
        </w:rPr>
        <w:t>era</w:t>
      </w:r>
      <w:r w:rsidR="00580BFF" w:rsidRPr="0054664A">
        <w:rPr>
          <w:rStyle w:val="y2iqfc"/>
          <w:rFonts w:ascii="Arial" w:eastAsiaTheme="majorEastAsia" w:hAnsi="Arial" w:cs="Arial"/>
          <w:lang w:val="ca-ES"/>
        </w:rPr>
        <w:t xml:space="preserve"> majoritàriament de secà, i el dia de Sant Miquel (29 de setembre)</w:t>
      </w:r>
      <w:r w:rsidR="00F112E5" w:rsidRPr="0054664A">
        <w:rPr>
          <w:rStyle w:val="y2iqfc"/>
          <w:rFonts w:ascii="Arial" w:eastAsiaTheme="majorEastAsia" w:hAnsi="Arial" w:cs="Arial"/>
          <w:lang w:val="ca-ES"/>
        </w:rPr>
        <w:t>,</w:t>
      </w:r>
      <w:r w:rsidR="00580BFF" w:rsidRPr="0054664A">
        <w:rPr>
          <w:rStyle w:val="y2iqfc"/>
          <w:rFonts w:ascii="Arial" w:eastAsiaTheme="majorEastAsia" w:hAnsi="Arial" w:cs="Arial"/>
          <w:lang w:val="ca-ES"/>
        </w:rPr>
        <w:t xml:space="preserve"> si la finca </w:t>
      </w:r>
      <w:r w:rsidR="00F112E5" w:rsidRPr="0054664A">
        <w:rPr>
          <w:rStyle w:val="y2iqfc"/>
          <w:rFonts w:ascii="Arial" w:eastAsiaTheme="majorEastAsia" w:hAnsi="Arial" w:cs="Arial"/>
          <w:lang w:val="ca-ES"/>
        </w:rPr>
        <w:t>era</w:t>
      </w:r>
      <w:r w:rsidR="00580BFF" w:rsidRPr="0054664A">
        <w:rPr>
          <w:rStyle w:val="y2iqfc"/>
          <w:rFonts w:ascii="Arial" w:eastAsiaTheme="majorEastAsia" w:hAnsi="Arial" w:cs="Arial"/>
          <w:lang w:val="ca-ES"/>
        </w:rPr>
        <w:t xml:space="preserve"> de regadiu</w:t>
      </w:r>
      <w:r w:rsidR="00885620" w:rsidRPr="00F90246">
        <w:rPr>
          <w:rFonts w:ascii="Arial" w:hAnsi="Arial" w:cs="Arial"/>
          <w:lang w:val="ca-ES"/>
        </w:rPr>
        <w:t xml:space="preserve">. </w:t>
      </w:r>
    </w:p>
    <w:p w14:paraId="36918240" w14:textId="4BD846E3" w:rsidR="00717ED6" w:rsidRPr="00060E38" w:rsidRDefault="00717ED6" w:rsidP="00F112E5">
      <w:pPr>
        <w:shd w:val="clear" w:color="auto" w:fill="FFFFFF" w:themeFill="background1"/>
        <w:jc w:val="both"/>
        <w:rPr>
          <w:rFonts w:ascii="Arial" w:hAnsi="Arial" w:cs="Arial"/>
          <w:sz w:val="20"/>
          <w:szCs w:val="20"/>
          <w:lang w:val="ca-ES"/>
        </w:rPr>
      </w:pPr>
      <w:r w:rsidRPr="00F90246">
        <w:rPr>
          <w:rFonts w:ascii="Arial" w:hAnsi="Arial" w:cs="Arial"/>
          <w:sz w:val="20"/>
          <w:szCs w:val="20"/>
          <w:lang w:val="ca-ES"/>
        </w:rPr>
        <w:t xml:space="preserve">Juntament amb la durada es poden pactar les pròrrogues, la seva existència i la seva duració. En cas contrari, hi ha pròrrogues legals: els contractes es prorroguen automàticament </w:t>
      </w:r>
      <w:r w:rsidRPr="00060E38">
        <w:rPr>
          <w:rFonts w:ascii="Arial" w:hAnsi="Arial" w:cs="Arial"/>
          <w:sz w:val="20"/>
          <w:szCs w:val="20"/>
          <w:lang w:val="ca-ES"/>
        </w:rPr>
        <w:t>si no s</w:t>
      </w:r>
      <w:r w:rsidR="00BF468D">
        <w:rPr>
          <w:rFonts w:ascii="Arial" w:hAnsi="Arial" w:cs="Arial"/>
          <w:sz w:val="20"/>
          <w:szCs w:val="20"/>
          <w:lang w:val="ca-ES"/>
        </w:rPr>
        <w:t>’</w:t>
      </w:r>
      <w:r w:rsidRPr="00060E38">
        <w:rPr>
          <w:rFonts w:ascii="Arial" w:hAnsi="Arial" w:cs="Arial"/>
          <w:sz w:val="20"/>
          <w:szCs w:val="20"/>
          <w:lang w:val="ca-ES"/>
        </w:rPr>
        <w:t>ha realitzat, amb un mínim de 3 mesos d</w:t>
      </w:r>
      <w:r w:rsidR="00BF468D">
        <w:rPr>
          <w:rFonts w:ascii="Arial" w:hAnsi="Arial" w:cs="Arial"/>
          <w:sz w:val="20"/>
          <w:szCs w:val="20"/>
          <w:lang w:val="ca-ES"/>
        </w:rPr>
        <w:t>’</w:t>
      </w:r>
      <w:r w:rsidRPr="00060E38">
        <w:rPr>
          <w:rFonts w:ascii="Arial" w:hAnsi="Arial" w:cs="Arial"/>
          <w:sz w:val="20"/>
          <w:szCs w:val="20"/>
          <w:lang w:val="ca-ES"/>
        </w:rPr>
        <w:t>antelació, el desdir per part de qualsevol de les dues parts</w:t>
      </w:r>
      <w:r w:rsidR="00707EA1">
        <w:rPr>
          <w:rFonts w:ascii="Arial" w:hAnsi="Arial" w:cs="Arial"/>
          <w:sz w:val="20"/>
          <w:szCs w:val="20"/>
          <w:lang w:val="ca-ES"/>
        </w:rPr>
        <w:t>,</w:t>
      </w:r>
      <w:r w:rsidRPr="00060E38">
        <w:rPr>
          <w:rFonts w:ascii="Arial" w:hAnsi="Arial" w:cs="Arial"/>
          <w:sz w:val="20"/>
          <w:szCs w:val="20"/>
          <w:lang w:val="ca-ES"/>
        </w:rPr>
        <w:t xml:space="preserve"> entenent</w:t>
      </w:r>
      <w:r w:rsidR="00707EA1">
        <w:rPr>
          <w:rFonts w:ascii="Arial" w:hAnsi="Arial" w:cs="Arial"/>
          <w:sz w:val="20"/>
          <w:szCs w:val="20"/>
          <w:lang w:val="ca-ES"/>
        </w:rPr>
        <w:t>,</w:t>
      </w:r>
      <w:r w:rsidRPr="00060E38">
        <w:rPr>
          <w:rFonts w:ascii="Arial" w:hAnsi="Arial" w:cs="Arial"/>
          <w:sz w:val="20"/>
          <w:szCs w:val="20"/>
          <w:lang w:val="ca-ES"/>
        </w:rPr>
        <w:t xml:space="preserve"> però, que el desdir del soci propietari no pot ser un abús de dret, sinó que s</w:t>
      </w:r>
      <w:r w:rsidR="00BF468D">
        <w:rPr>
          <w:rFonts w:ascii="Arial" w:hAnsi="Arial" w:cs="Arial"/>
          <w:sz w:val="20"/>
          <w:szCs w:val="20"/>
          <w:lang w:val="ca-ES"/>
        </w:rPr>
        <w:t>’</w:t>
      </w:r>
      <w:r w:rsidRPr="00060E38">
        <w:rPr>
          <w:rFonts w:ascii="Arial" w:hAnsi="Arial" w:cs="Arial"/>
          <w:sz w:val="20"/>
          <w:szCs w:val="20"/>
          <w:lang w:val="ca-ES"/>
        </w:rPr>
        <w:t>ha de basar només en la pèrdua provada de confiança.</w:t>
      </w:r>
    </w:p>
    <w:p w14:paraId="09FFC57D" w14:textId="3F59D9BD" w:rsidR="00717ED6" w:rsidRPr="00060E38" w:rsidRDefault="00717ED6" w:rsidP="00F112E5">
      <w:pPr>
        <w:shd w:val="clear" w:color="auto" w:fill="FFFFFF" w:themeFill="background1"/>
        <w:jc w:val="both"/>
        <w:rPr>
          <w:rFonts w:ascii="Arial" w:hAnsi="Arial" w:cs="Arial"/>
          <w:sz w:val="20"/>
          <w:szCs w:val="20"/>
          <w:lang w:val="ca-ES"/>
        </w:rPr>
      </w:pPr>
      <w:r w:rsidRPr="00060E38">
        <w:rPr>
          <w:rFonts w:ascii="Arial" w:hAnsi="Arial" w:cs="Arial"/>
          <w:sz w:val="20"/>
          <w:szCs w:val="20"/>
          <w:lang w:val="ca-ES"/>
        </w:rPr>
        <w:t>La notificació de finalització s</w:t>
      </w:r>
      <w:r w:rsidR="00BF468D">
        <w:rPr>
          <w:rFonts w:ascii="Arial" w:hAnsi="Arial" w:cs="Arial"/>
          <w:sz w:val="20"/>
          <w:szCs w:val="20"/>
          <w:lang w:val="ca-ES"/>
        </w:rPr>
        <w:t>’</w:t>
      </w:r>
      <w:r w:rsidRPr="00060E38">
        <w:rPr>
          <w:rFonts w:ascii="Arial" w:hAnsi="Arial" w:cs="Arial"/>
          <w:sz w:val="20"/>
          <w:szCs w:val="20"/>
          <w:lang w:val="ca-ES"/>
        </w:rPr>
        <w:t>ha de fer per un mitjà que permeti provar que el contingut del preavís s</w:t>
      </w:r>
      <w:r w:rsidR="00BF468D">
        <w:rPr>
          <w:rFonts w:ascii="Arial" w:hAnsi="Arial" w:cs="Arial"/>
          <w:sz w:val="20"/>
          <w:szCs w:val="20"/>
          <w:lang w:val="ca-ES"/>
        </w:rPr>
        <w:t>’</w:t>
      </w:r>
      <w:r w:rsidRPr="00060E38">
        <w:rPr>
          <w:rFonts w:ascii="Arial" w:hAnsi="Arial" w:cs="Arial"/>
          <w:sz w:val="20"/>
          <w:szCs w:val="20"/>
          <w:lang w:val="ca-ES"/>
        </w:rPr>
        <w:t>ha enviat o rebut (per exemple, un burofax).</w:t>
      </w:r>
    </w:p>
  </w:footnote>
  <w:footnote w:id="24">
    <w:p w14:paraId="7B700D06" w14:textId="49C88477" w:rsidR="0013000D" w:rsidRPr="00060E38" w:rsidRDefault="0013000D" w:rsidP="00F112E5">
      <w:pPr>
        <w:shd w:val="clear" w:color="auto" w:fill="FFFFFF" w:themeFill="background1"/>
        <w:jc w:val="both"/>
        <w:rPr>
          <w:rFonts w:ascii="Arial" w:hAnsi="Arial" w:cs="Arial"/>
          <w:sz w:val="20"/>
          <w:szCs w:val="20"/>
          <w:lang w:val="ca-ES"/>
        </w:rPr>
      </w:pPr>
      <w:r w:rsidRPr="00060E38">
        <w:rPr>
          <w:rStyle w:val="Refdenotaalpie"/>
          <w:rFonts w:cs="Arial"/>
          <w:szCs w:val="20"/>
          <w:lang w:val="ca-ES"/>
        </w:rPr>
        <w:footnoteRef/>
      </w:r>
      <w:r w:rsidRPr="00060E38">
        <w:rPr>
          <w:rFonts w:ascii="Arial" w:hAnsi="Arial" w:cs="Arial"/>
          <w:sz w:val="20"/>
          <w:szCs w:val="20"/>
          <w:lang w:val="ca-ES"/>
        </w:rPr>
        <w:t xml:space="preserve"> La </w:t>
      </w:r>
      <w:r w:rsidR="004D1930" w:rsidRPr="00060E38">
        <w:rPr>
          <w:rFonts w:ascii="Arial" w:hAnsi="Arial" w:cs="Arial"/>
          <w:sz w:val="20"/>
          <w:szCs w:val="20"/>
          <w:lang w:val="ca-ES"/>
        </w:rPr>
        <w:t>pròrroga</w:t>
      </w:r>
      <w:r w:rsidRPr="00060E38">
        <w:rPr>
          <w:rFonts w:ascii="Arial" w:hAnsi="Arial" w:cs="Arial"/>
          <w:sz w:val="20"/>
          <w:szCs w:val="20"/>
          <w:lang w:val="ca-ES"/>
        </w:rPr>
        <w:t xml:space="preserve"> es fa </w:t>
      </w:r>
      <w:r w:rsidR="004D1930" w:rsidRPr="00060E38">
        <w:rPr>
          <w:rFonts w:ascii="Arial" w:hAnsi="Arial" w:cs="Arial"/>
          <w:sz w:val="20"/>
          <w:szCs w:val="20"/>
          <w:lang w:val="ca-ES"/>
        </w:rPr>
        <w:t>tàcitament</w:t>
      </w:r>
      <w:r w:rsidRPr="00060E38">
        <w:rPr>
          <w:rFonts w:ascii="Arial" w:hAnsi="Arial" w:cs="Arial"/>
          <w:sz w:val="20"/>
          <w:szCs w:val="20"/>
          <w:lang w:val="ca-ES"/>
        </w:rPr>
        <w:t xml:space="preserve"> per períodes iguals</w:t>
      </w:r>
      <w:r w:rsidR="00830D43" w:rsidRPr="00060E38">
        <w:rPr>
          <w:rFonts w:ascii="Arial" w:hAnsi="Arial" w:cs="Arial"/>
          <w:sz w:val="20"/>
          <w:szCs w:val="20"/>
          <w:lang w:val="ca-ES"/>
        </w:rPr>
        <w:t xml:space="preserve">. </w:t>
      </w:r>
    </w:p>
  </w:footnote>
  <w:footnote w:id="25">
    <w:p w14:paraId="62606320" w14:textId="63790A4E" w:rsidR="00EE7D55" w:rsidRPr="00060E38" w:rsidRDefault="00EE7D55" w:rsidP="00F112E5">
      <w:pPr>
        <w:shd w:val="clear" w:color="auto" w:fill="FFFFFF" w:themeFill="background1"/>
        <w:jc w:val="both"/>
        <w:rPr>
          <w:rFonts w:ascii="Arial" w:hAnsi="Arial" w:cs="Arial"/>
          <w:sz w:val="20"/>
          <w:szCs w:val="20"/>
          <w:lang w:val="ca-ES"/>
        </w:rPr>
      </w:pPr>
      <w:r w:rsidRPr="00060E38">
        <w:rPr>
          <w:rStyle w:val="Refdenotaalpie"/>
          <w:rFonts w:cs="Arial"/>
          <w:szCs w:val="20"/>
          <w:lang w:val="ca-ES"/>
        </w:rPr>
        <w:footnoteRef/>
      </w:r>
      <w:r w:rsidRPr="00060E38">
        <w:rPr>
          <w:rFonts w:ascii="Arial" w:hAnsi="Arial" w:cs="Arial"/>
          <w:sz w:val="20"/>
          <w:szCs w:val="20"/>
          <w:lang w:val="ca-ES"/>
        </w:rPr>
        <w:t xml:space="preserve"> D</w:t>
      </w:r>
      <w:r w:rsidR="00BF468D">
        <w:rPr>
          <w:rFonts w:ascii="Arial" w:hAnsi="Arial" w:cs="Arial"/>
          <w:sz w:val="20"/>
          <w:szCs w:val="20"/>
          <w:lang w:val="ca-ES"/>
        </w:rPr>
        <w:t>’</w:t>
      </w:r>
      <w:r w:rsidRPr="00060E38">
        <w:rPr>
          <w:rFonts w:ascii="Arial" w:hAnsi="Arial" w:cs="Arial"/>
          <w:sz w:val="20"/>
          <w:szCs w:val="20"/>
          <w:lang w:val="ca-ES"/>
        </w:rPr>
        <w:t>acord a</w:t>
      </w:r>
      <w:r w:rsidR="00DB0B8D" w:rsidRPr="00060E38">
        <w:rPr>
          <w:rFonts w:ascii="Arial" w:hAnsi="Arial" w:cs="Arial"/>
          <w:sz w:val="20"/>
          <w:szCs w:val="20"/>
          <w:lang w:val="ca-ES"/>
        </w:rPr>
        <w:t>mb</w:t>
      </w:r>
      <w:r w:rsidRPr="00060E38">
        <w:rPr>
          <w:rFonts w:ascii="Arial" w:hAnsi="Arial" w:cs="Arial"/>
          <w:sz w:val="20"/>
          <w:szCs w:val="20"/>
          <w:lang w:val="ca-ES"/>
        </w:rPr>
        <w:t xml:space="preserve"> l</w:t>
      </w:r>
      <w:r w:rsidR="00BF468D">
        <w:rPr>
          <w:rFonts w:ascii="Arial" w:hAnsi="Arial" w:cs="Arial"/>
          <w:sz w:val="20"/>
          <w:szCs w:val="20"/>
          <w:lang w:val="ca-ES"/>
        </w:rPr>
        <w:t>’</w:t>
      </w:r>
      <w:r w:rsidRPr="00060E38">
        <w:rPr>
          <w:rFonts w:ascii="Arial" w:hAnsi="Arial" w:cs="Arial"/>
          <w:sz w:val="20"/>
          <w:szCs w:val="20"/>
          <w:lang w:val="ca-ES"/>
        </w:rPr>
        <w:t xml:space="preserve">art. 87.3 </w:t>
      </w:r>
      <w:r w:rsidR="00425260" w:rsidRPr="00060E38">
        <w:rPr>
          <w:rFonts w:ascii="Arial" w:hAnsi="Arial" w:cs="Arial"/>
          <w:sz w:val="20"/>
          <w:szCs w:val="20"/>
          <w:lang w:val="ca-ES"/>
        </w:rPr>
        <w:t>de l</w:t>
      </w:r>
      <w:r w:rsidR="00BF468D">
        <w:rPr>
          <w:rFonts w:ascii="Arial" w:hAnsi="Arial" w:cs="Arial"/>
          <w:sz w:val="20"/>
          <w:szCs w:val="20"/>
          <w:lang w:val="ca-ES"/>
        </w:rPr>
        <w:t>’</w:t>
      </w:r>
      <w:r w:rsidRPr="00060E38">
        <w:rPr>
          <w:rFonts w:ascii="Arial" w:hAnsi="Arial" w:cs="Arial"/>
          <w:sz w:val="20"/>
          <w:szCs w:val="20"/>
          <w:lang w:val="ca-ES"/>
        </w:rPr>
        <w:t xml:space="preserve">EAIB i </w:t>
      </w:r>
      <w:r w:rsidR="00895FC8" w:rsidRPr="00060E38">
        <w:rPr>
          <w:rFonts w:ascii="Arial" w:hAnsi="Arial" w:cs="Arial"/>
          <w:sz w:val="20"/>
          <w:szCs w:val="20"/>
          <w:lang w:val="ca-ES"/>
        </w:rPr>
        <w:t>l</w:t>
      </w:r>
      <w:r w:rsidR="00BF468D">
        <w:rPr>
          <w:rFonts w:ascii="Arial" w:hAnsi="Arial" w:cs="Arial"/>
          <w:sz w:val="20"/>
          <w:szCs w:val="20"/>
          <w:lang w:val="ca-ES"/>
        </w:rPr>
        <w:t>’</w:t>
      </w:r>
      <w:r w:rsidRPr="00060E38">
        <w:rPr>
          <w:rFonts w:ascii="Arial" w:hAnsi="Arial" w:cs="Arial"/>
          <w:sz w:val="20"/>
          <w:szCs w:val="20"/>
          <w:lang w:val="ca-ES"/>
        </w:rPr>
        <w:t>art. 1.3</w:t>
      </w:r>
      <w:r w:rsidR="00895FC8" w:rsidRPr="00060E38">
        <w:rPr>
          <w:rFonts w:ascii="Arial" w:hAnsi="Arial" w:cs="Arial"/>
          <w:sz w:val="20"/>
          <w:szCs w:val="20"/>
          <w:lang w:val="ca-ES"/>
        </w:rPr>
        <w:t>,</w:t>
      </w:r>
      <w:r w:rsidRPr="00060E38">
        <w:rPr>
          <w:rFonts w:ascii="Arial" w:hAnsi="Arial" w:cs="Arial"/>
          <w:sz w:val="20"/>
          <w:szCs w:val="20"/>
          <w:lang w:val="ca-ES"/>
        </w:rPr>
        <w:t xml:space="preserve"> regla 5</w:t>
      </w:r>
      <w:r w:rsidR="00895FC8" w:rsidRPr="00060E38">
        <w:rPr>
          <w:rFonts w:ascii="Arial" w:hAnsi="Arial" w:cs="Arial"/>
          <w:sz w:val="20"/>
          <w:szCs w:val="20"/>
          <w:lang w:val="ca-ES"/>
        </w:rPr>
        <w:t>a,</w:t>
      </w:r>
      <w:r w:rsidRPr="00060E38">
        <w:rPr>
          <w:rFonts w:ascii="Arial" w:hAnsi="Arial" w:cs="Arial"/>
          <w:sz w:val="20"/>
          <w:szCs w:val="20"/>
          <w:lang w:val="ca-ES"/>
        </w:rPr>
        <w:t xml:space="preserve"> </w:t>
      </w:r>
      <w:r w:rsidR="00425260" w:rsidRPr="00060E38">
        <w:rPr>
          <w:rFonts w:ascii="Arial" w:hAnsi="Arial" w:cs="Arial"/>
          <w:sz w:val="20"/>
          <w:szCs w:val="20"/>
          <w:lang w:val="ca-ES"/>
        </w:rPr>
        <w:t xml:space="preserve">de la </w:t>
      </w:r>
      <w:hyperlink r:id="rId2" w:history="1">
        <w:r w:rsidRPr="00060E38">
          <w:rPr>
            <w:rStyle w:val="Hipervnculo"/>
            <w:rFonts w:ascii="Arial" w:hAnsi="Arial" w:cs="Arial"/>
            <w:sz w:val="20"/>
            <w:szCs w:val="20"/>
            <w:lang w:val="ca-ES"/>
          </w:rPr>
          <w:t>Compilació</w:t>
        </w:r>
        <w:r w:rsidR="00B22675" w:rsidRPr="00060E38">
          <w:rPr>
            <w:rStyle w:val="Hipervnculo"/>
            <w:rFonts w:ascii="Arial" w:hAnsi="Arial" w:cs="Arial"/>
            <w:sz w:val="20"/>
            <w:szCs w:val="20"/>
            <w:lang w:val="ca-ES"/>
          </w:rPr>
          <w:t xml:space="preserve"> b</w:t>
        </w:r>
        <w:r w:rsidRPr="00060E38">
          <w:rPr>
            <w:rStyle w:val="Hipervnculo"/>
            <w:rFonts w:ascii="Arial" w:hAnsi="Arial" w:cs="Arial"/>
            <w:sz w:val="20"/>
            <w:szCs w:val="20"/>
            <w:lang w:val="ca-ES"/>
          </w:rPr>
          <w:t>alear</w:t>
        </w:r>
      </w:hyperlink>
      <w:r w:rsidR="00356AEA" w:rsidRPr="0054664A">
        <w:rPr>
          <w:rStyle w:val="Hipervnculo"/>
          <w:rFonts w:ascii="Arial" w:hAnsi="Arial" w:cs="Arial"/>
          <w:color w:val="auto"/>
          <w:sz w:val="20"/>
          <w:szCs w:val="20"/>
          <w:u w:val="none"/>
          <w:lang w:val="ca-ES"/>
        </w:rPr>
        <w:t>.</w:t>
      </w:r>
    </w:p>
  </w:footnote>
  <w:footnote w:id="26">
    <w:p w14:paraId="71B3DD7B" w14:textId="50AFF7DC" w:rsidR="00733304" w:rsidRPr="00060E38" w:rsidRDefault="00733304" w:rsidP="00F112E5">
      <w:pPr>
        <w:shd w:val="clear" w:color="auto" w:fill="FFFFFF" w:themeFill="background1"/>
        <w:jc w:val="both"/>
        <w:rPr>
          <w:rFonts w:ascii="Arial" w:hAnsi="Arial" w:cs="Arial"/>
          <w:sz w:val="20"/>
          <w:szCs w:val="20"/>
          <w:lang w:val="ca-ES"/>
        </w:rPr>
      </w:pPr>
      <w:r w:rsidRPr="00060E38">
        <w:rPr>
          <w:rStyle w:val="Refdenotaalpie"/>
          <w:rFonts w:cs="Arial"/>
          <w:szCs w:val="20"/>
          <w:lang w:val="ca-ES"/>
        </w:rPr>
        <w:footnoteRef/>
      </w:r>
      <w:r w:rsidRPr="00060E38">
        <w:rPr>
          <w:rFonts w:ascii="Arial" w:hAnsi="Arial" w:cs="Arial"/>
          <w:sz w:val="20"/>
          <w:szCs w:val="20"/>
          <w:lang w:val="ca-ES"/>
        </w:rPr>
        <w:t xml:space="preserve"> L</w:t>
      </w:r>
      <w:r w:rsidR="00BF468D">
        <w:rPr>
          <w:rFonts w:ascii="Arial" w:hAnsi="Arial" w:cs="Arial"/>
          <w:sz w:val="20"/>
          <w:szCs w:val="20"/>
          <w:lang w:val="ca-ES"/>
        </w:rPr>
        <w:t>’</w:t>
      </w:r>
      <w:r w:rsidRPr="00060E38">
        <w:rPr>
          <w:rFonts w:ascii="Arial" w:hAnsi="Arial" w:cs="Arial"/>
          <w:sz w:val="20"/>
          <w:szCs w:val="20"/>
          <w:lang w:val="ca-ES"/>
        </w:rPr>
        <w:t xml:space="preserve">art. 29 LAR </w:t>
      </w:r>
      <w:r w:rsidR="00E94A26" w:rsidRPr="00060E38">
        <w:rPr>
          <w:rFonts w:ascii="Arial" w:hAnsi="Arial" w:cs="Arial"/>
          <w:sz w:val="20"/>
          <w:szCs w:val="20"/>
          <w:lang w:val="ca-ES"/>
        </w:rPr>
        <w:t xml:space="preserve">també </w:t>
      </w:r>
      <w:r w:rsidRPr="00060E38">
        <w:rPr>
          <w:rFonts w:ascii="Arial" w:hAnsi="Arial" w:cs="Arial"/>
          <w:sz w:val="20"/>
          <w:szCs w:val="20"/>
          <w:lang w:val="ca-ES"/>
        </w:rPr>
        <w:t>permet el pacte entre les parts en aquesta qüestió.</w:t>
      </w:r>
    </w:p>
  </w:footnote>
  <w:footnote w:id="27">
    <w:p w14:paraId="44BD3CC6" w14:textId="2CAE842B" w:rsidR="00D408D9" w:rsidRPr="00D408D9" w:rsidRDefault="00D408D9">
      <w:pPr>
        <w:pStyle w:val="Textonotapie"/>
      </w:pPr>
      <w:r>
        <w:rPr>
          <w:rStyle w:val="Refdenotaalpie"/>
        </w:rPr>
        <w:footnoteRef/>
      </w:r>
      <w:r>
        <w:t xml:space="preserve"> </w:t>
      </w:r>
      <w:proofErr w:type="spellStart"/>
      <w:r w:rsidRPr="00D408D9">
        <w:t>L’extramota</w:t>
      </w:r>
      <w:proofErr w:type="spellEnd"/>
      <w:r w:rsidRPr="00D408D9">
        <w:t xml:space="preserve"> </w:t>
      </w:r>
      <w:proofErr w:type="spellStart"/>
      <w:r w:rsidRPr="00D408D9">
        <w:t>és</w:t>
      </w:r>
      <w:proofErr w:type="spellEnd"/>
      <w:r w:rsidRPr="00D408D9">
        <w:t xml:space="preserve"> el </w:t>
      </w:r>
      <w:proofErr w:type="spellStart"/>
      <w:r w:rsidRPr="00D408D9">
        <w:t>bestiar</w:t>
      </w:r>
      <w:proofErr w:type="spellEnd"/>
      <w:r w:rsidRPr="00D408D9">
        <w:t xml:space="preserve"> </w:t>
      </w:r>
      <w:proofErr w:type="spellStart"/>
      <w:r w:rsidRPr="00D408D9">
        <w:t>excedent</w:t>
      </w:r>
      <w:proofErr w:type="spellEnd"/>
      <w:r w:rsidRPr="00D408D9">
        <w:t xml:space="preserve"> (</w:t>
      </w:r>
      <w:proofErr w:type="spellStart"/>
      <w:r w:rsidRPr="00D408D9">
        <w:t>més</w:t>
      </w:r>
      <w:proofErr w:type="spellEnd"/>
      <w:r w:rsidRPr="00D408D9">
        <w:t xml:space="preserve"> </w:t>
      </w:r>
      <w:proofErr w:type="spellStart"/>
      <w:r w:rsidRPr="00D408D9">
        <w:t>enllà</w:t>
      </w:r>
      <w:proofErr w:type="spellEnd"/>
      <w:r w:rsidRPr="00D408D9">
        <w:t xml:space="preserve"> de la mota que va aportar el </w:t>
      </w:r>
      <w:proofErr w:type="spellStart"/>
      <w:r w:rsidRPr="00D408D9">
        <w:t>soci</w:t>
      </w:r>
      <w:proofErr w:type="spellEnd"/>
      <w:r w:rsidRPr="00D408D9">
        <w:t xml:space="preserve"> titular). També poden entrar </w:t>
      </w:r>
      <w:proofErr w:type="spellStart"/>
      <w:r w:rsidRPr="00D408D9">
        <w:t>dins</w:t>
      </w:r>
      <w:proofErr w:type="spellEnd"/>
      <w:r w:rsidRPr="00D408D9">
        <w:t xml:space="preserve"> la </w:t>
      </w:r>
      <w:proofErr w:type="spellStart"/>
      <w:r w:rsidRPr="00D408D9">
        <w:t>categoria</w:t>
      </w:r>
      <w:proofErr w:type="spellEnd"/>
      <w:r w:rsidRPr="00D408D9">
        <w:t xml:space="preserve"> </w:t>
      </w:r>
      <w:proofErr w:type="spellStart"/>
      <w:r w:rsidRPr="00D408D9">
        <w:t>d’extramota</w:t>
      </w:r>
      <w:proofErr w:type="spellEnd"/>
      <w:r w:rsidRPr="00D408D9">
        <w:t xml:space="preserve"> </w:t>
      </w:r>
      <w:proofErr w:type="spellStart"/>
      <w:r w:rsidRPr="00D408D9">
        <w:t>elements</w:t>
      </w:r>
      <w:proofErr w:type="spellEnd"/>
      <w:r w:rsidRPr="00D408D9">
        <w:t xml:space="preserve"> </w:t>
      </w:r>
      <w:proofErr w:type="spellStart"/>
      <w:r w:rsidRPr="00D408D9">
        <w:t>mecànics</w:t>
      </w:r>
      <w:proofErr w:type="spellEnd"/>
      <w:r w:rsidRPr="00D408D9">
        <w:t xml:space="preserve"> </w:t>
      </w:r>
      <w:proofErr w:type="spellStart"/>
      <w:r w:rsidRPr="00D408D9">
        <w:t>qualificables</w:t>
      </w:r>
      <w:proofErr w:type="spellEnd"/>
      <w:r w:rsidRPr="00D408D9">
        <w:t xml:space="preserve"> de </w:t>
      </w:r>
      <w:proofErr w:type="spellStart"/>
      <w:r w:rsidRPr="00D408D9">
        <w:t>béns</w:t>
      </w:r>
      <w:proofErr w:type="spellEnd"/>
      <w:r w:rsidRPr="00D408D9">
        <w:t xml:space="preserve"> mobles.</w:t>
      </w:r>
    </w:p>
  </w:footnote>
  <w:footnote w:id="28">
    <w:p w14:paraId="3326437A" w14:textId="687DA716" w:rsidR="004949D5" w:rsidRPr="00060E38" w:rsidRDefault="004949D5" w:rsidP="00F112E5">
      <w:pPr>
        <w:shd w:val="clear" w:color="auto" w:fill="FFFFFF" w:themeFill="background1"/>
        <w:jc w:val="both"/>
        <w:rPr>
          <w:rFonts w:ascii="Arial" w:hAnsi="Arial" w:cs="Arial"/>
          <w:sz w:val="20"/>
          <w:szCs w:val="20"/>
          <w:lang w:val="ca-ES"/>
        </w:rPr>
      </w:pPr>
      <w:r w:rsidRPr="00060E38">
        <w:rPr>
          <w:rStyle w:val="Refdenotaalpie"/>
          <w:rFonts w:cs="Arial"/>
          <w:szCs w:val="20"/>
          <w:lang w:val="ca-ES"/>
        </w:rPr>
        <w:footnoteRef/>
      </w:r>
      <w:r w:rsidRPr="00060E38">
        <w:rPr>
          <w:rFonts w:ascii="Arial" w:hAnsi="Arial" w:cs="Arial"/>
          <w:sz w:val="20"/>
          <w:szCs w:val="20"/>
          <w:lang w:val="ca-ES"/>
        </w:rPr>
        <w:t xml:space="preserve"> Si </w:t>
      </w:r>
      <w:r w:rsidR="00FD4944" w:rsidRPr="00060E38">
        <w:rPr>
          <w:rFonts w:ascii="Arial" w:hAnsi="Arial" w:cs="Arial"/>
          <w:sz w:val="20"/>
          <w:szCs w:val="20"/>
          <w:lang w:val="ca-ES"/>
        </w:rPr>
        <w:t>la SRM</w:t>
      </w:r>
      <w:r w:rsidRPr="00060E38">
        <w:rPr>
          <w:rFonts w:ascii="Arial" w:hAnsi="Arial" w:cs="Arial"/>
          <w:sz w:val="20"/>
          <w:szCs w:val="20"/>
          <w:lang w:val="ca-ES"/>
        </w:rPr>
        <w:t xml:space="preserve"> es pact</w:t>
      </w:r>
      <w:r w:rsidR="00885EC3" w:rsidRPr="00060E38">
        <w:rPr>
          <w:rFonts w:ascii="Arial" w:hAnsi="Arial" w:cs="Arial"/>
          <w:sz w:val="20"/>
          <w:szCs w:val="20"/>
          <w:lang w:val="ca-ES"/>
        </w:rPr>
        <w:t>a</w:t>
      </w:r>
      <w:r w:rsidRPr="00060E38">
        <w:rPr>
          <w:rFonts w:ascii="Arial" w:hAnsi="Arial" w:cs="Arial"/>
          <w:sz w:val="20"/>
          <w:szCs w:val="20"/>
          <w:lang w:val="ca-ES"/>
        </w:rPr>
        <w:t xml:space="preserve"> per </w:t>
      </w:r>
      <w:r w:rsidR="00411FCC" w:rsidRPr="00060E38">
        <w:rPr>
          <w:rFonts w:ascii="Arial" w:hAnsi="Arial" w:cs="Arial"/>
          <w:sz w:val="20"/>
          <w:szCs w:val="20"/>
          <w:lang w:val="ca-ES"/>
        </w:rPr>
        <w:t>sis</w:t>
      </w:r>
      <w:r w:rsidRPr="00060E38">
        <w:rPr>
          <w:rFonts w:ascii="Arial" w:hAnsi="Arial" w:cs="Arial"/>
          <w:sz w:val="20"/>
          <w:szCs w:val="20"/>
          <w:lang w:val="ca-ES"/>
        </w:rPr>
        <w:t xml:space="preserve"> o més anys i es vol fer valer el contracte (i l</w:t>
      </w:r>
      <w:r w:rsidR="00BF468D">
        <w:rPr>
          <w:rFonts w:ascii="Arial" w:hAnsi="Arial" w:cs="Arial"/>
          <w:sz w:val="20"/>
          <w:szCs w:val="20"/>
          <w:lang w:val="ca-ES"/>
        </w:rPr>
        <w:t>’</w:t>
      </w:r>
      <w:r w:rsidRPr="00060E38">
        <w:rPr>
          <w:rFonts w:ascii="Arial" w:hAnsi="Arial" w:cs="Arial"/>
          <w:sz w:val="20"/>
          <w:szCs w:val="20"/>
          <w:lang w:val="ca-ES"/>
        </w:rPr>
        <w:t xml:space="preserve">ocupació de les terres per part de </w:t>
      </w:r>
      <w:r w:rsidR="003872A4" w:rsidRPr="00060E38">
        <w:rPr>
          <w:rFonts w:ascii="Arial" w:hAnsi="Arial" w:cs="Arial"/>
          <w:sz w:val="20"/>
          <w:szCs w:val="20"/>
          <w:lang w:val="ca-ES"/>
        </w:rPr>
        <w:t>la part conreadora</w:t>
      </w:r>
      <w:r w:rsidRPr="00060E38">
        <w:rPr>
          <w:rFonts w:ascii="Arial" w:hAnsi="Arial" w:cs="Arial"/>
          <w:sz w:val="20"/>
          <w:szCs w:val="20"/>
          <w:lang w:val="ca-ES"/>
        </w:rPr>
        <w:t xml:space="preserve">) en perjudici de tercera persona, </w:t>
      </w:r>
      <w:r w:rsidR="003872A4" w:rsidRPr="00060E38">
        <w:rPr>
          <w:rFonts w:ascii="Arial" w:hAnsi="Arial" w:cs="Arial"/>
          <w:sz w:val="20"/>
          <w:szCs w:val="20"/>
          <w:lang w:val="ca-ES"/>
        </w:rPr>
        <w:t>la part conreadora</w:t>
      </w:r>
      <w:r w:rsidRPr="00060E38">
        <w:rPr>
          <w:rFonts w:ascii="Arial" w:hAnsi="Arial" w:cs="Arial"/>
          <w:sz w:val="20"/>
          <w:szCs w:val="20"/>
          <w:lang w:val="ca-ES"/>
        </w:rPr>
        <w:t xml:space="preserve"> </w:t>
      </w:r>
      <w:r w:rsidR="00181E32" w:rsidRPr="00060E38">
        <w:rPr>
          <w:rFonts w:ascii="Arial" w:hAnsi="Arial" w:cs="Arial"/>
          <w:sz w:val="20"/>
          <w:szCs w:val="20"/>
          <w:lang w:val="ca-ES"/>
        </w:rPr>
        <w:t>s</w:t>
      </w:r>
      <w:r w:rsidR="00BF468D">
        <w:rPr>
          <w:rFonts w:ascii="Arial" w:hAnsi="Arial" w:cs="Arial"/>
          <w:sz w:val="20"/>
          <w:szCs w:val="20"/>
          <w:lang w:val="ca-ES"/>
        </w:rPr>
        <w:t>’</w:t>
      </w:r>
      <w:r w:rsidRPr="00060E38">
        <w:rPr>
          <w:rFonts w:ascii="Arial" w:hAnsi="Arial" w:cs="Arial"/>
          <w:sz w:val="20"/>
          <w:szCs w:val="20"/>
          <w:lang w:val="ca-ES"/>
        </w:rPr>
        <w:t>ha d</w:t>
      </w:r>
      <w:r w:rsidR="00BF468D">
        <w:rPr>
          <w:rFonts w:ascii="Arial" w:hAnsi="Arial" w:cs="Arial"/>
          <w:sz w:val="20"/>
          <w:szCs w:val="20"/>
          <w:lang w:val="ca-ES"/>
        </w:rPr>
        <w:t>’</w:t>
      </w:r>
      <w:r w:rsidRPr="00060E38">
        <w:rPr>
          <w:rFonts w:ascii="Arial" w:hAnsi="Arial" w:cs="Arial"/>
          <w:sz w:val="20"/>
          <w:szCs w:val="20"/>
          <w:lang w:val="ca-ES"/>
        </w:rPr>
        <w:t xml:space="preserve">inscriure en el </w:t>
      </w:r>
      <w:r w:rsidR="00CB5831" w:rsidRPr="00060E38">
        <w:rPr>
          <w:rFonts w:ascii="Arial" w:hAnsi="Arial" w:cs="Arial"/>
          <w:sz w:val="20"/>
          <w:szCs w:val="20"/>
          <w:lang w:val="ca-ES"/>
        </w:rPr>
        <w:t xml:space="preserve">registre </w:t>
      </w:r>
      <w:r w:rsidRPr="00060E38">
        <w:rPr>
          <w:rFonts w:ascii="Arial" w:hAnsi="Arial" w:cs="Arial"/>
          <w:sz w:val="20"/>
          <w:szCs w:val="20"/>
          <w:lang w:val="ca-ES"/>
        </w:rPr>
        <w:t xml:space="preserve">de la </w:t>
      </w:r>
      <w:r w:rsidR="00CB5831" w:rsidRPr="00060E38">
        <w:rPr>
          <w:rFonts w:ascii="Arial" w:hAnsi="Arial" w:cs="Arial"/>
          <w:sz w:val="20"/>
          <w:szCs w:val="20"/>
          <w:lang w:val="ca-ES"/>
        </w:rPr>
        <w:t>propietat</w:t>
      </w:r>
      <w:r w:rsidRPr="00060E38">
        <w:rPr>
          <w:rFonts w:ascii="Arial" w:hAnsi="Arial" w:cs="Arial"/>
          <w:sz w:val="20"/>
          <w:szCs w:val="20"/>
          <w:lang w:val="ca-ES"/>
        </w:rPr>
        <w:t>, per la qual cosa l</w:t>
      </w:r>
      <w:r w:rsidR="00BF468D">
        <w:rPr>
          <w:rFonts w:ascii="Arial" w:hAnsi="Arial" w:cs="Arial"/>
          <w:sz w:val="20"/>
          <w:szCs w:val="20"/>
          <w:lang w:val="ca-ES"/>
        </w:rPr>
        <w:t>’</w:t>
      </w:r>
      <w:r w:rsidRPr="00060E38">
        <w:rPr>
          <w:rFonts w:ascii="Arial" w:hAnsi="Arial" w:cs="Arial"/>
          <w:sz w:val="20"/>
          <w:szCs w:val="20"/>
          <w:lang w:val="ca-ES"/>
        </w:rPr>
        <w:t>elevació a escriptura pública ve obligada per l</w:t>
      </w:r>
      <w:r w:rsidR="00BF468D">
        <w:rPr>
          <w:rFonts w:ascii="Arial" w:hAnsi="Arial" w:cs="Arial"/>
          <w:sz w:val="20"/>
          <w:szCs w:val="20"/>
          <w:lang w:val="ca-ES"/>
        </w:rPr>
        <w:t>’</w:t>
      </w:r>
      <w:r w:rsidRPr="00060E38">
        <w:rPr>
          <w:rFonts w:ascii="Arial" w:hAnsi="Arial" w:cs="Arial"/>
          <w:sz w:val="20"/>
          <w:szCs w:val="20"/>
          <w:lang w:val="ca-ES"/>
        </w:rPr>
        <w:t>art</w:t>
      </w:r>
      <w:r w:rsidR="00793347" w:rsidRPr="00060E38">
        <w:rPr>
          <w:rFonts w:ascii="Arial" w:hAnsi="Arial" w:cs="Arial"/>
          <w:sz w:val="20"/>
          <w:szCs w:val="20"/>
          <w:lang w:val="ca-ES"/>
        </w:rPr>
        <w:t>icle</w:t>
      </w:r>
      <w:r w:rsidRPr="00060E38">
        <w:rPr>
          <w:rFonts w:ascii="Arial" w:hAnsi="Arial" w:cs="Arial"/>
          <w:sz w:val="20"/>
          <w:szCs w:val="20"/>
          <w:lang w:val="ca-ES"/>
        </w:rPr>
        <w:t xml:space="preserve"> 1280 Codi civil espanyol.</w:t>
      </w:r>
    </w:p>
    <w:p w14:paraId="0C5FE0D0" w14:textId="10714912" w:rsidR="004949D5" w:rsidRPr="00060E38" w:rsidRDefault="004949D5" w:rsidP="00F112E5">
      <w:pPr>
        <w:shd w:val="clear" w:color="auto" w:fill="FFFFFF" w:themeFill="background1"/>
        <w:jc w:val="both"/>
        <w:rPr>
          <w:rFonts w:ascii="Arial" w:hAnsi="Arial" w:cs="Arial"/>
          <w:sz w:val="20"/>
          <w:szCs w:val="20"/>
          <w:lang w:val="ca-ES"/>
        </w:rPr>
      </w:pPr>
      <w:r w:rsidRPr="00060E38">
        <w:rPr>
          <w:rFonts w:ascii="Arial" w:hAnsi="Arial" w:cs="Arial"/>
          <w:sz w:val="20"/>
          <w:szCs w:val="20"/>
          <w:lang w:val="ca-ES"/>
        </w:rPr>
        <w:t>D</w:t>
      </w:r>
      <w:r w:rsidR="00BF468D">
        <w:rPr>
          <w:rFonts w:ascii="Arial" w:hAnsi="Arial" w:cs="Arial"/>
          <w:sz w:val="20"/>
          <w:szCs w:val="20"/>
          <w:lang w:val="ca-ES"/>
        </w:rPr>
        <w:t>’</w:t>
      </w:r>
      <w:r w:rsidRPr="00060E38">
        <w:rPr>
          <w:rFonts w:ascii="Arial" w:hAnsi="Arial" w:cs="Arial"/>
          <w:sz w:val="20"/>
          <w:szCs w:val="20"/>
          <w:lang w:val="ca-ES"/>
        </w:rPr>
        <w:t>acord a</w:t>
      </w:r>
      <w:r w:rsidR="00181E32" w:rsidRPr="00060E38">
        <w:rPr>
          <w:rFonts w:ascii="Arial" w:hAnsi="Arial" w:cs="Arial"/>
          <w:sz w:val="20"/>
          <w:szCs w:val="20"/>
          <w:lang w:val="ca-ES"/>
        </w:rPr>
        <w:t>mb</w:t>
      </w:r>
      <w:r w:rsidRPr="00060E38">
        <w:rPr>
          <w:rFonts w:ascii="Arial" w:hAnsi="Arial" w:cs="Arial"/>
          <w:sz w:val="20"/>
          <w:szCs w:val="20"/>
          <w:lang w:val="ca-ES"/>
        </w:rPr>
        <w:t xml:space="preserve"> l</w:t>
      </w:r>
      <w:r w:rsidR="00BF468D">
        <w:rPr>
          <w:rFonts w:ascii="Arial" w:hAnsi="Arial" w:cs="Arial"/>
          <w:sz w:val="20"/>
          <w:szCs w:val="20"/>
          <w:lang w:val="ca-ES"/>
        </w:rPr>
        <w:t>’</w:t>
      </w:r>
      <w:r w:rsidRPr="00060E38">
        <w:rPr>
          <w:rFonts w:ascii="Arial" w:hAnsi="Arial" w:cs="Arial"/>
          <w:sz w:val="20"/>
          <w:szCs w:val="20"/>
          <w:lang w:val="ca-ES"/>
        </w:rPr>
        <w:t xml:space="preserve">article 2.5 </w:t>
      </w:r>
      <w:r w:rsidR="00181E32" w:rsidRPr="00060E38">
        <w:rPr>
          <w:rFonts w:ascii="Arial" w:hAnsi="Arial" w:cs="Arial"/>
          <w:sz w:val="20"/>
          <w:szCs w:val="20"/>
          <w:lang w:val="ca-ES"/>
        </w:rPr>
        <w:t xml:space="preserve">de la </w:t>
      </w:r>
      <w:r w:rsidRPr="00060E38">
        <w:rPr>
          <w:rFonts w:ascii="Arial" w:hAnsi="Arial" w:cs="Arial"/>
          <w:sz w:val="20"/>
          <w:szCs w:val="20"/>
          <w:lang w:val="ca-ES"/>
        </w:rPr>
        <w:t xml:space="preserve">Llei </w:t>
      </w:r>
      <w:r w:rsidR="00181E32" w:rsidRPr="00060E38">
        <w:rPr>
          <w:rFonts w:ascii="Arial" w:hAnsi="Arial" w:cs="Arial"/>
          <w:sz w:val="20"/>
          <w:szCs w:val="20"/>
          <w:lang w:val="ca-ES"/>
        </w:rPr>
        <w:t>h</w:t>
      </w:r>
      <w:r w:rsidRPr="00060E38">
        <w:rPr>
          <w:rFonts w:ascii="Arial" w:hAnsi="Arial" w:cs="Arial"/>
          <w:sz w:val="20"/>
          <w:szCs w:val="20"/>
          <w:lang w:val="ca-ES"/>
        </w:rPr>
        <w:t>ipotecària, aquests contractes són susceptibles d</w:t>
      </w:r>
      <w:r w:rsidR="00BF468D">
        <w:rPr>
          <w:rFonts w:ascii="Arial" w:hAnsi="Arial" w:cs="Arial"/>
          <w:sz w:val="20"/>
          <w:szCs w:val="20"/>
          <w:lang w:val="ca-ES"/>
        </w:rPr>
        <w:t>’</w:t>
      </w:r>
      <w:r w:rsidRPr="00060E38">
        <w:rPr>
          <w:rFonts w:ascii="Arial" w:hAnsi="Arial" w:cs="Arial"/>
          <w:sz w:val="20"/>
          <w:szCs w:val="20"/>
          <w:lang w:val="ca-ES"/>
        </w:rPr>
        <w:t xml:space="preserve">inscripció registral, per la qual cosa generaran efectes en perjudici de tercera persona adquirent, </w:t>
      </w:r>
      <w:r w:rsidR="0056691A" w:rsidRPr="00060E38">
        <w:rPr>
          <w:rFonts w:ascii="Arial" w:hAnsi="Arial" w:cs="Arial"/>
          <w:sz w:val="20"/>
          <w:szCs w:val="20"/>
          <w:lang w:val="ca-ES"/>
        </w:rPr>
        <w:t xml:space="preserve">la qual </w:t>
      </w:r>
      <w:r w:rsidRPr="00060E38">
        <w:rPr>
          <w:rFonts w:ascii="Arial" w:hAnsi="Arial" w:cs="Arial"/>
          <w:sz w:val="20"/>
          <w:szCs w:val="20"/>
          <w:lang w:val="ca-ES"/>
        </w:rPr>
        <w:t>haurà de respectar la duració del contracte (art. 1483 Codi civil espanyol).</w:t>
      </w:r>
    </w:p>
  </w:footnote>
  <w:footnote w:id="29">
    <w:p w14:paraId="2461F3F6" w14:textId="2EBB5802" w:rsidR="004949D5" w:rsidRPr="00060E38" w:rsidRDefault="004949D5" w:rsidP="00F112E5">
      <w:pPr>
        <w:shd w:val="clear" w:color="auto" w:fill="FFFFFF" w:themeFill="background1"/>
        <w:jc w:val="both"/>
        <w:rPr>
          <w:rFonts w:ascii="Arial" w:hAnsi="Arial" w:cs="Arial"/>
          <w:sz w:val="20"/>
          <w:szCs w:val="20"/>
          <w:lang w:val="ca-ES"/>
        </w:rPr>
      </w:pPr>
      <w:r w:rsidRPr="00060E38">
        <w:rPr>
          <w:rStyle w:val="Refdenotaalpie"/>
          <w:rFonts w:cs="Arial"/>
          <w:szCs w:val="20"/>
          <w:lang w:val="ca-ES"/>
        </w:rPr>
        <w:footnoteRef/>
      </w:r>
      <w:r w:rsidRPr="00060E38">
        <w:rPr>
          <w:rFonts w:ascii="Arial" w:hAnsi="Arial" w:cs="Arial"/>
          <w:sz w:val="20"/>
          <w:szCs w:val="20"/>
          <w:lang w:val="ca-ES"/>
        </w:rPr>
        <w:t xml:space="preserve"> La Llei 3/2019, de 31 de gener, agrària de les Illes Balears, estableix l</w:t>
      </w:r>
      <w:r w:rsidR="00BF468D">
        <w:rPr>
          <w:rFonts w:ascii="Arial" w:hAnsi="Arial" w:cs="Arial"/>
          <w:sz w:val="20"/>
          <w:szCs w:val="20"/>
          <w:lang w:val="ca-ES"/>
        </w:rPr>
        <w:t>’</w:t>
      </w:r>
      <w:r w:rsidRPr="00060E38">
        <w:rPr>
          <w:rFonts w:ascii="Arial" w:hAnsi="Arial" w:cs="Arial"/>
          <w:sz w:val="20"/>
          <w:szCs w:val="20"/>
          <w:lang w:val="ca-ES"/>
        </w:rPr>
        <w:t>obligatorietat de la inscripció en el registre agrari per a l</w:t>
      </w:r>
      <w:r w:rsidR="00BF468D">
        <w:rPr>
          <w:rFonts w:ascii="Arial" w:hAnsi="Arial" w:cs="Arial"/>
          <w:sz w:val="20"/>
          <w:szCs w:val="20"/>
          <w:lang w:val="ca-ES"/>
        </w:rPr>
        <w:t>’</w:t>
      </w:r>
      <w:r w:rsidRPr="00060E38">
        <w:rPr>
          <w:rFonts w:ascii="Arial" w:hAnsi="Arial" w:cs="Arial"/>
          <w:sz w:val="20"/>
          <w:szCs w:val="20"/>
          <w:lang w:val="ca-ES"/>
        </w:rPr>
        <w:t>exercici de les activitats agràri</w:t>
      </w:r>
      <w:r w:rsidR="00530E60" w:rsidRPr="00060E38">
        <w:rPr>
          <w:rFonts w:ascii="Arial" w:hAnsi="Arial" w:cs="Arial"/>
          <w:sz w:val="20"/>
          <w:szCs w:val="20"/>
          <w:lang w:val="ca-ES"/>
        </w:rPr>
        <w:t>es</w:t>
      </w:r>
      <w:r w:rsidRPr="00060E38">
        <w:rPr>
          <w:rFonts w:ascii="Arial" w:hAnsi="Arial" w:cs="Arial"/>
          <w:sz w:val="20"/>
          <w:szCs w:val="20"/>
          <w:lang w:val="ca-ES"/>
        </w:rPr>
        <w:t xml:space="preserve"> i complementàri</w:t>
      </w:r>
      <w:r w:rsidR="00530E60" w:rsidRPr="00060E38">
        <w:rPr>
          <w:rFonts w:ascii="Arial" w:hAnsi="Arial" w:cs="Arial"/>
          <w:sz w:val="20"/>
          <w:szCs w:val="20"/>
          <w:lang w:val="ca-ES"/>
        </w:rPr>
        <w:t>es</w:t>
      </w:r>
      <w:r w:rsidRPr="00060E38">
        <w:rPr>
          <w:rFonts w:ascii="Arial" w:hAnsi="Arial" w:cs="Arial"/>
          <w:sz w:val="20"/>
          <w:szCs w:val="20"/>
          <w:lang w:val="ca-ES"/>
        </w:rPr>
        <w:t xml:space="preserve">. </w:t>
      </w:r>
    </w:p>
    <w:p w14:paraId="380C955A" w14:textId="5BE00634" w:rsidR="004949D5" w:rsidRPr="00060E38" w:rsidRDefault="004949D5" w:rsidP="00F112E5">
      <w:pPr>
        <w:shd w:val="clear" w:color="auto" w:fill="FFFFFF" w:themeFill="background1"/>
        <w:jc w:val="both"/>
        <w:rPr>
          <w:rFonts w:ascii="Arial" w:hAnsi="Arial" w:cs="Arial"/>
          <w:sz w:val="20"/>
          <w:szCs w:val="20"/>
          <w:lang w:val="ca-ES"/>
        </w:rPr>
      </w:pPr>
      <w:r w:rsidRPr="00060E38">
        <w:rPr>
          <w:rFonts w:ascii="Arial" w:hAnsi="Arial" w:cs="Arial"/>
          <w:sz w:val="20"/>
          <w:szCs w:val="20"/>
          <w:lang w:val="ca-ES"/>
        </w:rPr>
        <w:t>D</w:t>
      </w:r>
      <w:r w:rsidR="00BF468D">
        <w:rPr>
          <w:rFonts w:ascii="Arial" w:hAnsi="Arial" w:cs="Arial"/>
          <w:sz w:val="20"/>
          <w:szCs w:val="20"/>
          <w:lang w:val="ca-ES"/>
        </w:rPr>
        <w:t>’</w:t>
      </w:r>
      <w:r w:rsidRPr="00060E38">
        <w:rPr>
          <w:rFonts w:ascii="Arial" w:hAnsi="Arial" w:cs="Arial"/>
          <w:sz w:val="20"/>
          <w:szCs w:val="20"/>
          <w:lang w:val="ca-ES"/>
        </w:rPr>
        <w:t>acord a</w:t>
      </w:r>
      <w:r w:rsidR="0056691A" w:rsidRPr="00060E38">
        <w:rPr>
          <w:rFonts w:ascii="Arial" w:hAnsi="Arial" w:cs="Arial"/>
          <w:sz w:val="20"/>
          <w:szCs w:val="20"/>
          <w:lang w:val="ca-ES"/>
        </w:rPr>
        <w:t>mb</w:t>
      </w:r>
      <w:r w:rsidRPr="00060E38">
        <w:rPr>
          <w:rFonts w:ascii="Arial" w:hAnsi="Arial" w:cs="Arial"/>
          <w:sz w:val="20"/>
          <w:szCs w:val="20"/>
          <w:lang w:val="ca-ES"/>
        </w:rPr>
        <w:t xml:space="preserve"> l</w:t>
      </w:r>
      <w:r w:rsidR="00BF468D">
        <w:rPr>
          <w:rFonts w:ascii="Arial" w:hAnsi="Arial" w:cs="Arial"/>
          <w:sz w:val="20"/>
          <w:szCs w:val="20"/>
          <w:lang w:val="ca-ES"/>
        </w:rPr>
        <w:t>’</w:t>
      </w:r>
      <w:r w:rsidRPr="00060E38">
        <w:rPr>
          <w:rFonts w:ascii="Arial" w:hAnsi="Arial" w:cs="Arial"/>
          <w:sz w:val="20"/>
          <w:szCs w:val="20"/>
          <w:lang w:val="ca-ES"/>
        </w:rPr>
        <w:t>art. 12 LAIB, els consells insulars han de mantenir un registre agrari, com a registre administratiu, d</w:t>
      </w:r>
      <w:r w:rsidR="00BF468D">
        <w:rPr>
          <w:rFonts w:ascii="Arial" w:hAnsi="Arial" w:cs="Arial"/>
          <w:sz w:val="20"/>
          <w:szCs w:val="20"/>
          <w:lang w:val="ca-ES"/>
        </w:rPr>
        <w:t>’</w:t>
      </w:r>
      <w:r w:rsidRPr="00060E38">
        <w:rPr>
          <w:rFonts w:ascii="Arial" w:hAnsi="Arial" w:cs="Arial"/>
          <w:sz w:val="20"/>
          <w:szCs w:val="20"/>
          <w:lang w:val="ca-ES"/>
        </w:rPr>
        <w:t>àmbit insular, en el qual s</w:t>
      </w:r>
      <w:r w:rsidR="00BF468D">
        <w:rPr>
          <w:rFonts w:ascii="Arial" w:hAnsi="Arial" w:cs="Arial"/>
          <w:sz w:val="20"/>
          <w:szCs w:val="20"/>
          <w:lang w:val="ca-ES"/>
        </w:rPr>
        <w:t>’</w:t>
      </w:r>
      <w:r w:rsidRPr="00060E38">
        <w:rPr>
          <w:rFonts w:ascii="Arial" w:hAnsi="Arial" w:cs="Arial"/>
          <w:sz w:val="20"/>
          <w:szCs w:val="20"/>
          <w:lang w:val="ca-ES"/>
        </w:rPr>
        <w:t>han d</w:t>
      </w:r>
      <w:r w:rsidR="00BF468D">
        <w:rPr>
          <w:rFonts w:ascii="Arial" w:hAnsi="Arial" w:cs="Arial"/>
          <w:sz w:val="20"/>
          <w:szCs w:val="20"/>
          <w:lang w:val="ca-ES"/>
        </w:rPr>
        <w:t>’</w:t>
      </w:r>
      <w:r w:rsidRPr="00060E38">
        <w:rPr>
          <w:rFonts w:ascii="Arial" w:hAnsi="Arial" w:cs="Arial"/>
          <w:sz w:val="20"/>
          <w:szCs w:val="20"/>
          <w:lang w:val="ca-ES"/>
        </w:rPr>
        <w:t>inscriure preceptivament les explotacions agràries que duguin a terme activitat agrària i, si s</w:t>
      </w:r>
      <w:r w:rsidR="00BF468D">
        <w:rPr>
          <w:rFonts w:ascii="Arial" w:hAnsi="Arial" w:cs="Arial"/>
          <w:sz w:val="20"/>
          <w:szCs w:val="20"/>
          <w:lang w:val="ca-ES"/>
        </w:rPr>
        <w:t>’</w:t>
      </w:r>
      <w:r w:rsidRPr="00060E38">
        <w:rPr>
          <w:rFonts w:ascii="Arial" w:hAnsi="Arial" w:cs="Arial"/>
          <w:sz w:val="20"/>
          <w:szCs w:val="20"/>
          <w:lang w:val="ca-ES"/>
        </w:rPr>
        <w:t>escau, la complementària, que defineix l</w:t>
      </w:r>
      <w:r w:rsidR="00BF468D">
        <w:rPr>
          <w:rFonts w:ascii="Arial" w:hAnsi="Arial" w:cs="Arial"/>
          <w:sz w:val="20"/>
          <w:szCs w:val="20"/>
          <w:lang w:val="ca-ES"/>
        </w:rPr>
        <w:t>’</w:t>
      </w:r>
      <w:r w:rsidRPr="00060E38">
        <w:rPr>
          <w:rFonts w:ascii="Arial" w:hAnsi="Arial" w:cs="Arial"/>
          <w:sz w:val="20"/>
          <w:szCs w:val="20"/>
          <w:lang w:val="ca-ES"/>
        </w:rPr>
        <w:t>article 5 d</w:t>
      </w:r>
      <w:r w:rsidR="00BF468D">
        <w:rPr>
          <w:rFonts w:ascii="Arial" w:hAnsi="Arial" w:cs="Arial"/>
          <w:sz w:val="20"/>
          <w:szCs w:val="20"/>
          <w:lang w:val="ca-ES"/>
        </w:rPr>
        <w:t>’</w:t>
      </w:r>
      <w:r w:rsidRPr="00060E38">
        <w:rPr>
          <w:rFonts w:ascii="Arial" w:hAnsi="Arial" w:cs="Arial"/>
          <w:sz w:val="20"/>
          <w:szCs w:val="20"/>
          <w:lang w:val="ca-ES"/>
        </w:rPr>
        <w:t xml:space="preserve">aquesta </w:t>
      </w:r>
      <w:r w:rsidR="00B01111" w:rsidRPr="00060E38">
        <w:rPr>
          <w:rFonts w:ascii="Arial" w:hAnsi="Arial" w:cs="Arial"/>
          <w:sz w:val="20"/>
          <w:szCs w:val="20"/>
          <w:lang w:val="ca-ES"/>
        </w:rPr>
        <w:t>L</w:t>
      </w:r>
      <w:r w:rsidRPr="00060E38">
        <w:rPr>
          <w:rFonts w:ascii="Arial" w:hAnsi="Arial" w:cs="Arial"/>
          <w:sz w:val="20"/>
          <w:szCs w:val="20"/>
          <w:lang w:val="ca-ES"/>
        </w:rPr>
        <w:t xml:space="preserve">lei. La inscripció en el registre insular agrari respectiu és un requisit indispensable per </w:t>
      </w:r>
      <w:r w:rsidR="00B01111" w:rsidRPr="00060E38">
        <w:rPr>
          <w:rFonts w:ascii="Arial" w:hAnsi="Arial" w:cs="Arial"/>
          <w:sz w:val="20"/>
          <w:szCs w:val="20"/>
          <w:lang w:val="ca-ES"/>
        </w:rPr>
        <w:t xml:space="preserve">iniciar i exercir </w:t>
      </w:r>
      <w:r w:rsidRPr="00060E38">
        <w:rPr>
          <w:rFonts w:ascii="Arial" w:hAnsi="Arial" w:cs="Arial"/>
          <w:sz w:val="20"/>
          <w:szCs w:val="20"/>
          <w:lang w:val="ca-ES"/>
        </w:rPr>
        <w:t>les activitats agràri</w:t>
      </w:r>
      <w:r w:rsidR="00535093" w:rsidRPr="00060E38">
        <w:rPr>
          <w:rFonts w:ascii="Arial" w:hAnsi="Arial" w:cs="Arial"/>
          <w:sz w:val="20"/>
          <w:szCs w:val="20"/>
          <w:lang w:val="ca-ES"/>
        </w:rPr>
        <w:t>es</w:t>
      </w:r>
      <w:r w:rsidRPr="00060E38">
        <w:rPr>
          <w:rFonts w:ascii="Arial" w:hAnsi="Arial" w:cs="Arial"/>
          <w:sz w:val="20"/>
          <w:szCs w:val="20"/>
          <w:lang w:val="ca-ES"/>
        </w:rPr>
        <w:t xml:space="preserve"> i complementàri</w:t>
      </w:r>
      <w:r w:rsidR="00535093" w:rsidRPr="00060E38">
        <w:rPr>
          <w:rFonts w:ascii="Arial" w:hAnsi="Arial" w:cs="Arial"/>
          <w:sz w:val="20"/>
          <w:szCs w:val="20"/>
          <w:lang w:val="ca-ES"/>
        </w:rPr>
        <w:t>es</w:t>
      </w:r>
      <w:r w:rsidRPr="00060E38">
        <w:rPr>
          <w:rFonts w:ascii="Arial" w:hAnsi="Arial" w:cs="Arial"/>
          <w:sz w:val="20"/>
          <w:szCs w:val="20"/>
          <w:lang w:val="ca-ES"/>
        </w:rPr>
        <w:t xml:space="preserve"> en les explotacions agràries que preveu l</w:t>
      </w:r>
      <w:r w:rsidR="00BF468D">
        <w:rPr>
          <w:rFonts w:ascii="Arial" w:hAnsi="Arial" w:cs="Arial"/>
          <w:sz w:val="20"/>
          <w:szCs w:val="20"/>
          <w:lang w:val="ca-ES"/>
        </w:rPr>
        <w:t>’</w:t>
      </w:r>
      <w:r w:rsidRPr="00060E38">
        <w:rPr>
          <w:rFonts w:ascii="Arial" w:hAnsi="Arial" w:cs="Arial"/>
          <w:sz w:val="20"/>
          <w:szCs w:val="20"/>
          <w:lang w:val="ca-ES"/>
        </w:rPr>
        <w:t>article 13.1.a) i b) d</w:t>
      </w:r>
      <w:r w:rsidR="00BF468D">
        <w:rPr>
          <w:rFonts w:ascii="Arial" w:hAnsi="Arial" w:cs="Arial"/>
          <w:sz w:val="20"/>
          <w:szCs w:val="20"/>
          <w:lang w:val="ca-ES"/>
        </w:rPr>
        <w:t>’</w:t>
      </w:r>
      <w:r w:rsidRPr="00060E38">
        <w:rPr>
          <w:rFonts w:ascii="Arial" w:hAnsi="Arial" w:cs="Arial"/>
          <w:sz w:val="20"/>
          <w:szCs w:val="20"/>
          <w:lang w:val="ca-ES"/>
        </w:rPr>
        <w:t xml:space="preserve">aquesta </w:t>
      </w:r>
      <w:r w:rsidR="00EB42C4" w:rsidRPr="00060E38">
        <w:rPr>
          <w:rFonts w:ascii="Arial" w:hAnsi="Arial" w:cs="Arial"/>
          <w:sz w:val="20"/>
          <w:szCs w:val="20"/>
          <w:lang w:val="ca-ES"/>
        </w:rPr>
        <w:t>Llei</w:t>
      </w:r>
      <w:r w:rsidRPr="00060E38">
        <w:rPr>
          <w:rFonts w:ascii="Arial" w:hAnsi="Arial" w:cs="Arial"/>
          <w:sz w:val="20"/>
          <w:szCs w:val="20"/>
          <w:lang w:val="ca-E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4048"/>
    <w:multiLevelType w:val="hybridMultilevel"/>
    <w:tmpl w:val="78408B14"/>
    <w:lvl w:ilvl="0" w:tplc="46164652">
      <w:start w:val="1"/>
      <w:numFmt w:val="bullet"/>
      <w:lvlText w:val="⸺"/>
      <w:lvlJc w:val="left"/>
      <w:pPr>
        <w:ind w:left="720" w:hanging="360"/>
      </w:pPr>
      <w:rPr>
        <w:rFonts w:ascii="Times New Roman" w:hAnsi="Times New Roman" w:cs="Times New Roman" w:hint="default"/>
        <w:b w:val="0"/>
        <w:i w:val="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C1109C8"/>
    <w:multiLevelType w:val="hybridMultilevel"/>
    <w:tmpl w:val="D7AEA9E0"/>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14DB504F"/>
    <w:multiLevelType w:val="hybridMultilevel"/>
    <w:tmpl w:val="2C3C4A02"/>
    <w:lvl w:ilvl="0" w:tplc="08BA3B8A">
      <w:start w:val="1"/>
      <w:numFmt w:val="decimal"/>
      <w:lvlText w:val="%1."/>
      <w:lvlJc w:val="left"/>
      <w:pPr>
        <w:ind w:left="720" w:hanging="360"/>
      </w:pPr>
      <w:rPr>
        <w:rFonts w:ascii="Noto Sans" w:hAnsi="Noto San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21205B"/>
    <w:multiLevelType w:val="hybridMultilevel"/>
    <w:tmpl w:val="D27EC94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2B3D0B91"/>
    <w:multiLevelType w:val="hybridMultilevel"/>
    <w:tmpl w:val="D7F43AB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3BBA0F66"/>
    <w:multiLevelType w:val="hybridMultilevel"/>
    <w:tmpl w:val="C792C72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564D162B"/>
    <w:multiLevelType w:val="multilevel"/>
    <w:tmpl w:val="6A3CD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377F23"/>
    <w:multiLevelType w:val="hybridMultilevel"/>
    <w:tmpl w:val="5B065A6A"/>
    <w:lvl w:ilvl="0" w:tplc="040A0001">
      <w:start w:val="1"/>
      <w:numFmt w:val="bullet"/>
      <w:lvlText w:val=""/>
      <w:lvlJc w:val="left"/>
      <w:pPr>
        <w:ind w:left="1428" w:hanging="360"/>
      </w:pPr>
      <w:rPr>
        <w:rFonts w:ascii="Symbol" w:hAnsi="Symbol"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8" w15:restartNumberingAfterBreak="0">
    <w:nsid w:val="711A3E1B"/>
    <w:multiLevelType w:val="hybridMultilevel"/>
    <w:tmpl w:val="AFB2D70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567646945">
    <w:abstractNumId w:val="6"/>
  </w:num>
  <w:num w:numId="2" w16cid:durableId="2144732567">
    <w:abstractNumId w:val="5"/>
  </w:num>
  <w:num w:numId="3" w16cid:durableId="973943721">
    <w:abstractNumId w:val="7"/>
  </w:num>
  <w:num w:numId="4" w16cid:durableId="1538007351">
    <w:abstractNumId w:val="0"/>
  </w:num>
  <w:num w:numId="5" w16cid:durableId="707026852">
    <w:abstractNumId w:val="1"/>
  </w:num>
  <w:num w:numId="6" w16cid:durableId="1451392607">
    <w:abstractNumId w:val="2"/>
  </w:num>
  <w:num w:numId="7" w16cid:durableId="948970882">
    <w:abstractNumId w:val="3"/>
  </w:num>
  <w:num w:numId="8" w16cid:durableId="953363242">
    <w:abstractNumId w:val="8"/>
  </w:num>
  <w:num w:numId="9" w16cid:durableId="2806912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B6E"/>
    <w:rsid w:val="000043BB"/>
    <w:rsid w:val="0000776D"/>
    <w:rsid w:val="0001023E"/>
    <w:rsid w:val="000115C5"/>
    <w:rsid w:val="000126BF"/>
    <w:rsid w:val="000129E1"/>
    <w:rsid w:val="00014E52"/>
    <w:rsid w:val="00015B92"/>
    <w:rsid w:val="00015FFE"/>
    <w:rsid w:val="00016379"/>
    <w:rsid w:val="00016507"/>
    <w:rsid w:val="000201AA"/>
    <w:rsid w:val="000204B9"/>
    <w:rsid w:val="00025E53"/>
    <w:rsid w:val="0003184E"/>
    <w:rsid w:val="0003269A"/>
    <w:rsid w:val="000352BC"/>
    <w:rsid w:val="000354FA"/>
    <w:rsid w:val="00040197"/>
    <w:rsid w:val="00043F62"/>
    <w:rsid w:val="00044E36"/>
    <w:rsid w:val="00046FBA"/>
    <w:rsid w:val="00047A14"/>
    <w:rsid w:val="000508ED"/>
    <w:rsid w:val="000526EF"/>
    <w:rsid w:val="0005291E"/>
    <w:rsid w:val="000537B0"/>
    <w:rsid w:val="00054892"/>
    <w:rsid w:val="00054AEB"/>
    <w:rsid w:val="00056802"/>
    <w:rsid w:val="00056E8B"/>
    <w:rsid w:val="000574C1"/>
    <w:rsid w:val="000577C5"/>
    <w:rsid w:val="00057FF7"/>
    <w:rsid w:val="00060E38"/>
    <w:rsid w:val="00065590"/>
    <w:rsid w:val="00066546"/>
    <w:rsid w:val="0007222F"/>
    <w:rsid w:val="00072DDD"/>
    <w:rsid w:val="00073592"/>
    <w:rsid w:val="00081F5F"/>
    <w:rsid w:val="00083B12"/>
    <w:rsid w:val="000843CC"/>
    <w:rsid w:val="00086C67"/>
    <w:rsid w:val="00086FCA"/>
    <w:rsid w:val="00087D69"/>
    <w:rsid w:val="00091D9A"/>
    <w:rsid w:val="00092C09"/>
    <w:rsid w:val="00092CC6"/>
    <w:rsid w:val="00094FD8"/>
    <w:rsid w:val="000A0C0B"/>
    <w:rsid w:val="000A2425"/>
    <w:rsid w:val="000A3FD9"/>
    <w:rsid w:val="000B13EF"/>
    <w:rsid w:val="000B24E8"/>
    <w:rsid w:val="000B2614"/>
    <w:rsid w:val="000B26DC"/>
    <w:rsid w:val="000C0D2F"/>
    <w:rsid w:val="000C2349"/>
    <w:rsid w:val="000C591F"/>
    <w:rsid w:val="000C7BCC"/>
    <w:rsid w:val="000D1F7B"/>
    <w:rsid w:val="000D3285"/>
    <w:rsid w:val="000D35E5"/>
    <w:rsid w:val="000D421F"/>
    <w:rsid w:val="000D48D4"/>
    <w:rsid w:val="000D599B"/>
    <w:rsid w:val="000D63FF"/>
    <w:rsid w:val="000E2A20"/>
    <w:rsid w:val="000E4249"/>
    <w:rsid w:val="000E5BE5"/>
    <w:rsid w:val="000F298E"/>
    <w:rsid w:val="0010047D"/>
    <w:rsid w:val="001005D0"/>
    <w:rsid w:val="00100F80"/>
    <w:rsid w:val="00101A7F"/>
    <w:rsid w:val="00102A33"/>
    <w:rsid w:val="00102A76"/>
    <w:rsid w:val="00102F2D"/>
    <w:rsid w:val="001073EB"/>
    <w:rsid w:val="00111FD1"/>
    <w:rsid w:val="0011347F"/>
    <w:rsid w:val="00114050"/>
    <w:rsid w:val="001177FF"/>
    <w:rsid w:val="001215CE"/>
    <w:rsid w:val="00122616"/>
    <w:rsid w:val="0012430F"/>
    <w:rsid w:val="00125070"/>
    <w:rsid w:val="00125922"/>
    <w:rsid w:val="00127076"/>
    <w:rsid w:val="0013000D"/>
    <w:rsid w:val="00135287"/>
    <w:rsid w:val="00135B0E"/>
    <w:rsid w:val="00135D5E"/>
    <w:rsid w:val="00135F4E"/>
    <w:rsid w:val="00137E9C"/>
    <w:rsid w:val="00141010"/>
    <w:rsid w:val="00141116"/>
    <w:rsid w:val="00142A38"/>
    <w:rsid w:val="00142EB3"/>
    <w:rsid w:val="00146F38"/>
    <w:rsid w:val="001530BE"/>
    <w:rsid w:val="00155B74"/>
    <w:rsid w:val="001606B5"/>
    <w:rsid w:val="001608E1"/>
    <w:rsid w:val="00160ECE"/>
    <w:rsid w:val="001709AF"/>
    <w:rsid w:val="00172163"/>
    <w:rsid w:val="0017273D"/>
    <w:rsid w:val="00176707"/>
    <w:rsid w:val="00180227"/>
    <w:rsid w:val="001812F6"/>
    <w:rsid w:val="00181E32"/>
    <w:rsid w:val="0018202E"/>
    <w:rsid w:val="001845B2"/>
    <w:rsid w:val="00187EAC"/>
    <w:rsid w:val="001906B3"/>
    <w:rsid w:val="00190AFF"/>
    <w:rsid w:val="00191DFD"/>
    <w:rsid w:val="00192739"/>
    <w:rsid w:val="001927E6"/>
    <w:rsid w:val="00194C4A"/>
    <w:rsid w:val="00196E31"/>
    <w:rsid w:val="001A0B0C"/>
    <w:rsid w:val="001A52EA"/>
    <w:rsid w:val="001B1C89"/>
    <w:rsid w:val="001B5D20"/>
    <w:rsid w:val="001B7223"/>
    <w:rsid w:val="001C46BE"/>
    <w:rsid w:val="001C59CB"/>
    <w:rsid w:val="001C6E40"/>
    <w:rsid w:val="001C7454"/>
    <w:rsid w:val="001D0037"/>
    <w:rsid w:val="001D4642"/>
    <w:rsid w:val="001D5848"/>
    <w:rsid w:val="001D60CC"/>
    <w:rsid w:val="001D6A47"/>
    <w:rsid w:val="001E24ED"/>
    <w:rsid w:val="001E561A"/>
    <w:rsid w:val="001F0D4B"/>
    <w:rsid w:val="001F1665"/>
    <w:rsid w:val="001F3A85"/>
    <w:rsid w:val="001F42F5"/>
    <w:rsid w:val="00202510"/>
    <w:rsid w:val="00203691"/>
    <w:rsid w:val="00204671"/>
    <w:rsid w:val="002076BB"/>
    <w:rsid w:val="00210A03"/>
    <w:rsid w:val="00211529"/>
    <w:rsid w:val="0021324D"/>
    <w:rsid w:val="00213BCE"/>
    <w:rsid w:val="00213FF6"/>
    <w:rsid w:val="0021528F"/>
    <w:rsid w:val="00217CC7"/>
    <w:rsid w:val="00221B1A"/>
    <w:rsid w:val="00222A4F"/>
    <w:rsid w:val="00230971"/>
    <w:rsid w:val="00230C96"/>
    <w:rsid w:val="002347BC"/>
    <w:rsid w:val="00235CE2"/>
    <w:rsid w:val="00236DDB"/>
    <w:rsid w:val="002413D0"/>
    <w:rsid w:val="00244406"/>
    <w:rsid w:val="00244FB2"/>
    <w:rsid w:val="00245FBA"/>
    <w:rsid w:val="00251CD6"/>
    <w:rsid w:val="00251F97"/>
    <w:rsid w:val="00252365"/>
    <w:rsid w:val="002527D3"/>
    <w:rsid w:val="002543B7"/>
    <w:rsid w:val="0025467E"/>
    <w:rsid w:val="002560DF"/>
    <w:rsid w:val="0025776E"/>
    <w:rsid w:val="00257AB1"/>
    <w:rsid w:val="00260F08"/>
    <w:rsid w:val="00263ACA"/>
    <w:rsid w:val="00263C56"/>
    <w:rsid w:val="0026483E"/>
    <w:rsid w:val="00266295"/>
    <w:rsid w:val="00271E68"/>
    <w:rsid w:val="00272B27"/>
    <w:rsid w:val="00273CAC"/>
    <w:rsid w:val="00275569"/>
    <w:rsid w:val="002802F5"/>
    <w:rsid w:val="0028243C"/>
    <w:rsid w:val="00283A68"/>
    <w:rsid w:val="00286027"/>
    <w:rsid w:val="0028726F"/>
    <w:rsid w:val="002916AE"/>
    <w:rsid w:val="00292FD9"/>
    <w:rsid w:val="00295B40"/>
    <w:rsid w:val="00297A1C"/>
    <w:rsid w:val="00297AFF"/>
    <w:rsid w:val="002A0B13"/>
    <w:rsid w:val="002A1474"/>
    <w:rsid w:val="002A2B38"/>
    <w:rsid w:val="002A35D5"/>
    <w:rsid w:val="002A4AC6"/>
    <w:rsid w:val="002A4BBB"/>
    <w:rsid w:val="002A6BB5"/>
    <w:rsid w:val="002A6DEE"/>
    <w:rsid w:val="002B0446"/>
    <w:rsid w:val="002B69BA"/>
    <w:rsid w:val="002B7C15"/>
    <w:rsid w:val="002C39CA"/>
    <w:rsid w:val="002C5519"/>
    <w:rsid w:val="002C569F"/>
    <w:rsid w:val="002C576A"/>
    <w:rsid w:val="002C6CC7"/>
    <w:rsid w:val="002C6D6F"/>
    <w:rsid w:val="002C7B7D"/>
    <w:rsid w:val="002D0998"/>
    <w:rsid w:val="002D0A0B"/>
    <w:rsid w:val="002D1C7C"/>
    <w:rsid w:val="002D34D1"/>
    <w:rsid w:val="002D4ACA"/>
    <w:rsid w:val="002E0B6E"/>
    <w:rsid w:val="002E3515"/>
    <w:rsid w:val="002E5E44"/>
    <w:rsid w:val="002E6AC3"/>
    <w:rsid w:val="002E710E"/>
    <w:rsid w:val="002F2730"/>
    <w:rsid w:val="002F27A4"/>
    <w:rsid w:val="002F2E11"/>
    <w:rsid w:val="002F41D2"/>
    <w:rsid w:val="00300161"/>
    <w:rsid w:val="00300FF6"/>
    <w:rsid w:val="0030169D"/>
    <w:rsid w:val="003027FD"/>
    <w:rsid w:val="00302CDC"/>
    <w:rsid w:val="00303318"/>
    <w:rsid w:val="00303E1E"/>
    <w:rsid w:val="00304638"/>
    <w:rsid w:val="0030615D"/>
    <w:rsid w:val="00311817"/>
    <w:rsid w:val="0031246F"/>
    <w:rsid w:val="003141F9"/>
    <w:rsid w:val="0031438E"/>
    <w:rsid w:val="003160F3"/>
    <w:rsid w:val="0031672A"/>
    <w:rsid w:val="00316F1C"/>
    <w:rsid w:val="0031754A"/>
    <w:rsid w:val="00321445"/>
    <w:rsid w:val="00323FB3"/>
    <w:rsid w:val="003249D3"/>
    <w:rsid w:val="00327CF8"/>
    <w:rsid w:val="00327E04"/>
    <w:rsid w:val="00333CA0"/>
    <w:rsid w:val="00333D84"/>
    <w:rsid w:val="00340638"/>
    <w:rsid w:val="00343BE7"/>
    <w:rsid w:val="00346140"/>
    <w:rsid w:val="00352F74"/>
    <w:rsid w:val="00356AEA"/>
    <w:rsid w:val="00361E1C"/>
    <w:rsid w:val="00364EA8"/>
    <w:rsid w:val="00367597"/>
    <w:rsid w:val="00367EB5"/>
    <w:rsid w:val="00372552"/>
    <w:rsid w:val="0037278A"/>
    <w:rsid w:val="003727D2"/>
    <w:rsid w:val="00374C70"/>
    <w:rsid w:val="00376185"/>
    <w:rsid w:val="0038012E"/>
    <w:rsid w:val="00380F46"/>
    <w:rsid w:val="00382B61"/>
    <w:rsid w:val="00383E98"/>
    <w:rsid w:val="003855B7"/>
    <w:rsid w:val="003872A4"/>
    <w:rsid w:val="00391868"/>
    <w:rsid w:val="003923EB"/>
    <w:rsid w:val="00395651"/>
    <w:rsid w:val="003963E5"/>
    <w:rsid w:val="003A02FF"/>
    <w:rsid w:val="003A0D68"/>
    <w:rsid w:val="003A185B"/>
    <w:rsid w:val="003A18E6"/>
    <w:rsid w:val="003A205A"/>
    <w:rsid w:val="003A2EBE"/>
    <w:rsid w:val="003A4875"/>
    <w:rsid w:val="003A4F4D"/>
    <w:rsid w:val="003A7426"/>
    <w:rsid w:val="003B0BA5"/>
    <w:rsid w:val="003B2404"/>
    <w:rsid w:val="003B50D8"/>
    <w:rsid w:val="003C01C8"/>
    <w:rsid w:val="003C5DE2"/>
    <w:rsid w:val="003C6108"/>
    <w:rsid w:val="003D102E"/>
    <w:rsid w:val="003D2D93"/>
    <w:rsid w:val="003D3AE2"/>
    <w:rsid w:val="003E231E"/>
    <w:rsid w:val="003E3B10"/>
    <w:rsid w:val="003E4C43"/>
    <w:rsid w:val="003E626B"/>
    <w:rsid w:val="003E6BA1"/>
    <w:rsid w:val="003F1C65"/>
    <w:rsid w:val="003F245C"/>
    <w:rsid w:val="003F2933"/>
    <w:rsid w:val="003F3F68"/>
    <w:rsid w:val="003F7FEA"/>
    <w:rsid w:val="004006AE"/>
    <w:rsid w:val="0040282A"/>
    <w:rsid w:val="00402AE4"/>
    <w:rsid w:val="00402D9F"/>
    <w:rsid w:val="00405370"/>
    <w:rsid w:val="00411FCC"/>
    <w:rsid w:val="0041225D"/>
    <w:rsid w:val="00413085"/>
    <w:rsid w:val="004130A8"/>
    <w:rsid w:val="00413C39"/>
    <w:rsid w:val="00413D65"/>
    <w:rsid w:val="0042121A"/>
    <w:rsid w:val="00425260"/>
    <w:rsid w:val="00430549"/>
    <w:rsid w:val="004318AF"/>
    <w:rsid w:val="0043523A"/>
    <w:rsid w:val="0043611C"/>
    <w:rsid w:val="00437089"/>
    <w:rsid w:val="0043718E"/>
    <w:rsid w:val="00440864"/>
    <w:rsid w:val="004422AF"/>
    <w:rsid w:val="00445336"/>
    <w:rsid w:val="00446A3A"/>
    <w:rsid w:val="0044794F"/>
    <w:rsid w:val="00450EFE"/>
    <w:rsid w:val="004512E2"/>
    <w:rsid w:val="004561BA"/>
    <w:rsid w:val="0045676E"/>
    <w:rsid w:val="0046150F"/>
    <w:rsid w:val="00461BCB"/>
    <w:rsid w:val="00462B10"/>
    <w:rsid w:val="0046659C"/>
    <w:rsid w:val="00467959"/>
    <w:rsid w:val="00472212"/>
    <w:rsid w:val="00472BAE"/>
    <w:rsid w:val="00473728"/>
    <w:rsid w:val="00475586"/>
    <w:rsid w:val="0047799F"/>
    <w:rsid w:val="004813E6"/>
    <w:rsid w:val="00482606"/>
    <w:rsid w:val="0048511B"/>
    <w:rsid w:val="00485FA7"/>
    <w:rsid w:val="0048778B"/>
    <w:rsid w:val="004914B4"/>
    <w:rsid w:val="00492B0D"/>
    <w:rsid w:val="004949D5"/>
    <w:rsid w:val="00494DBA"/>
    <w:rsid w:val="00494F01"/>
    <w:rsid w:val="0049509A"/>
    <w:rsid w:val="004963B9"/>
    <w:rsid w:val="004A0B8E"/>
    <w:rsid w:val="004A120C"/>
    <w:rsid w:val="004A20D5"/>
    <w:rsid w:val="004A31B3"/>
    <w:rsid w:val="004A6DA7"/>
    <w:rsid w:val="004C1141"/>
    <w:rsid w:val="004C38AE"/>
    <w:rsid w:val="004C6257"/>
    <w:rsid w:val="004C7032"/>
    <w:rsid w:val="004C7156"/>
    <w:rsid w:val="004D0312"/>
    <w:rsid w:val="004D1930"/>
    <w:rsid w:val="004D352A"/>
    <w:rsid w:val="004D4523"/>
    <w:rsid w:val="004E4A89"/>
    <w:rsid w:val="004E63CF"/>
    <w:rsid w:val="004E652C"/>
    <w:rsid w:val="004E65D9"/>
    <w:rsid w:val="004E6AF9"/>
    <w:rsid w:val="004E72E4"/>
    <w:rsid w:val="004F0B26"/>
    <w:rsid w:val="004F2044"/>
    <w:rsid w:val="004F3E95"/>
    <w:rsid w:val="004F542D"/>
    <w:rsid w:val="004F54DB"/>
    <w:rsid w:val="004F7AFD"/>
    <w:rsid w:val="005021CE"/>
    <w:rsid w:val="005022A6"/>
    <w:rsid w:val="00506302"/>
    <w:rsid w:val="005069E4"/>
    <w:rsid w:val="005072F5"/>
    <w:rsid w:val="0051031A"/>
    <w:rsid w:val="00511E36"/>
    <w:rsid w:val="00514996"/>
    <w:rsid w:val="00515593"/>
    <w:rsid w:val="005176C3"/>
    <w:rsid w:val="00522081"/>
    <w:rsid w:val="0052494C"/>
    <w:rsid w:val="00524DEC"/>
    <w:rsid w:val="005304A7"/>
    <w:rsid w:val="00530E60"/>
    <w:rsid w:val="0053105B"/>
    <w:rsid w:val="005326AF"/>
    <w:rsid w:val="0053374E"/>
    <w:rsid w:val="00533AC0"/>
    <w:rsid w:val="00535093"/>
    <w:rsid w:val="00535784"/>
    <w:rsid w:val="00540DC1"/>
    <w:rsid w:val="005419D4"/>
    <w:rsid w:val="005430D6"/>
    <w:rsid w:val="0054664A"/>
    <w:rsid w:val="00547ED5"/>
    <w:rsid w:val="00553115"/>
    <w:rsid w:val="0055411C"/>
    <w:rsid w:val="005551B5"/>
    <w:rsid w:val="00556776"/>
    <w:rsid w:val="00557A12"/>
    <w:rsid w:val="00560C72"/>
    <w:rsid w:val="00561F8A"/>
    <w:rsid w:val="0056691A"/>
    <w:rsid w:val="00567650"/>
    <w:rsid w:val="00567E5D"/>
    <w:rsid w:val="00572730"/>
    <w:rsid w:val="005750F5"/>
    <w:rsid w:val="00580BFF"/>
    <w:rsid w:val="00581CC4"/>
    <w:rsid w:val="005845BB"/>
    <w:rsid w:val="00584D48"/>
    <w:rsid w:val="00594378"/>
    <w:rsid w:val="00595DDF"/>
    <w:rsid w:val="00595F8E"/>
    <w:rsid w:val="005960BD"/>
    <w:rsid w:val="00597D24"/>
    <w:rsid w:val="005A0FC2"/>
    <w:rsid w:val="005A1255"/>
    <w:rsid w:val="005A23B9"/>
    <w:rsid w:val="005A3216"/>
    <w:rsid w:val="005A55E0"/>
    <w:rsid w:val="005A58C5"/>
    <w:rsid w:val="005A7502"/>
    <w:rsid w:val="005B3314"/>
    <w:rsid w:val="005B5782"/>
    <w:rsid w:val="005C12E6"/>
    <w:rsid w:val="005C12FD"/>
    <w:rsid w:val="005C15C7"/>
    <w:rsid w:val="005C27AE"/>
    <w:rsid w:val="005C27D7"/>
    <w:rsid w:val="005C2A06"/>
    <w:rsid w:val="005C681D"/>
    <w:rsid w:val="005C6BE6"/>
    <w:rsid w:val="005C74FE"/>
    <w:rsid w:val="005D22BD"/>
    <w:rsid w:val="005D2644"/>
    <w:rsid w:val="005D268A"/>
    <w:rsid w:val="005D3A22"/>
    <w:rsid w:val="005D3C32"/>
    <w:rsid w:val="005D40C2"/>
    <w:rsid w:val="005D703B"/>
    <w:rsid w:val="005E5A90"/>
    <w:rsid w:val="005F081A"/>
    <w:rsid w:val="005F0FB0"/>
    <w:rsid w:val="005F44E5"/>
    <w:rsid w:val="005F7110"/>
    <w:rsid w:val="00601283"/>
    <w:rsid w:val="00605C21"/>
    <w:rsid w:val="00606E45"/>
    <w:rsid w:val="0060728E"/>
    <w:rsid w:val="00611021"/>
    <w:rsid w:val="00611283"/>
    <w:rsid w:val="006115F3"/>
    <w:rsid w:val="00611C6F"/>
    <w:rsid w:val="0061420B"/>
    <w:rsid w:val="00614B51"/>
    <w:rsid w:val="006163F1"/>
    <w:rsid w:val="00621340"/>
    <w:rsid w:val="00624812"/>
    <w:rsid w:val="00625BF0"/>
    <w:rsid w:val="00630FBB"/>
    <w:rsid w:val="00633794"/>
    <w:rsid w:val="0063419F"/>
    <w:rsid w:val="006407B6"/>
    <w:rsid w:val="00644942"/>
    <w:rsid w:val="00644A24"/>
    <w:rsid w:val="00645282"/>
    <w:rsid w:val="00645DF3"/>
    <w:rsid w:val="00646EDD"/>
    <w:rsid w:val="0065081D"/>
    <w:rsid w:val="00651E16"/>
    <w:rsid w:val="006534FA"/>
    <w:rsid w:val="00655C20"/>
    <w:rsid w:val="006565D3"/>
    <w:rsid w:val="006571F7"/>
    <w:rsid w:val="006655B4"/>
    <w:rsid w:val="00666428"/>
    <w:rsid w:val="00666CB9"/>
    <w:rsid w:val="00666DAF"/>
    <w:rsid w:val="00667772"/>
    <w:rsid w:val="0067163F"/>
    <w:rsid w:val="006718BB"/>
    <w:rsid w:val="00672508"/>
    <w:rsid w:val="00673200"/>
    <w:rsid w:val="006736E9"/>
    <w:rsid w:val="006738EE"/>
    <w:rsid w:val="006739D7"/>
    <w:rsid w:val="006747F9"/>
    <w:rsid w:val="00675AED"/>
    <w:rsid w:val="0067699F"/>
    <w:rsid w:val="00677175"/>
    <w:rsid w:val="006777CB"/>
    <w:rsid w:val="006810C2"/>
    <w:rsid w:val="00682F1B"/>
    <w:rsid w:val="0068564B"/>
    <w:rsid w:val="00691C97"/>
    <w:rsid w:val="00691D9A"/>
    <w:rsid w:val="00693E91"/>
    <w:rsid w:val="00693F44"/>
    <w:rsid w:val="006960DB"/>
    <w:rsid w:val="006A0C43"/>
    <w:rsid w:val="006A303C"/>
    <w:rsid w:val="006A3FF9"/>
    <w:rsid w:val="006A619B"/>
    <w:rsid w:val="006A6779"/>
    <w:rsid w:val="006A76BA"/>
    <w:rsid w:val="006A76EF"/>
    <w:rsid w:val="006A7F0F"/>
    <w:rsid w:val="006B0A07"/>
    <w:rsid w:val="006B58B7"/>
    <w:rsid w:val="006B645D"/>
    <w:rsid w:val="006B6DC4"/>
    <w:rsid w:val="006C1158"/>
    <w:rsid w:val="006C28BC"/>
    <w:rsid w:val="006C2912"/>
    <w:rsid w:val="006C3177"/>
    <w:rsid w:val="006C3926"/>
    <w:rsid w:val="006C3B47"/>
    <w:rsid w:val="006C7CCA"/>
    <w:rsid w:val="006C7F5A"/>
    <w:rsid w:val="006D255F"/>
    <w:rsid w:val="006D3494"/>
    <w:rsid w:val="006D34CE"/>
    <w:rsid w:val="006D3FC3"/>
    <w:rsid w:val="006D4271"/>
    <w:rsid w:val="006D7AA7"/>
    <w:rsid w:val="006E5313"/>
    <w:rsid w:val="006E58D6"/>
    <w:rsid w:val="006E7AC8"/>
    <w:rsid w:val="006F515C"/>
    <w:rsid w:val="007015ED"/>
    <w:rsid w:val="00702151"/>
    <w:rsid w:val="007037DE"/>
    <w:rsid w:val="00703EF4"/>
    <w:rsid w:val="0070442D"/>
    <w:rsid w:val="00704612"/>
    <w:rsid w:val="00704657"/>
    <w:rsid w:val="00707EA1"/>
    <w:rsid w:val="00715496"/>
    <w:rsid w:val="0071693D"/>
    <w:rsid w:val="00716981"/>
    <w:rsid w:val="00716DCC"/>
    <w:rsid w:val="00717834"/>
    <w:rsid w:val="00717ED6"/>
    <w:rsid w:val="00721173"/>
    <w:rsid w:val="007215AA"/>
    <w:rsid w:val="00724157"/>
    <w:rsid w:val="00724308"/>
    <w:rsid w:val="007255A7"/>
    <w:rsid w:val="00727C6D"/>
    <w:rsid w:val="00727CB8"/>
    <w:rsid w:val="007302DA"/>
    <w:rsid w:val="0073064D"/>
    <w:rsid w:val="0073128D"/>
    <w:rsid w:val="007314C4"/>
    <w:rsid w:val="00733123"/>
    <w:rsid w:val="00733304"/>
    <w:rsid w:val="00740F17"/>
    <w:rsid w:val="00744293"/>
    <w:rsid w:val="007449CA"/>
    <w:rsid w:val="007477B4"/>
    <w:rsid w:val="007534EA"/>
    <w:rsid w:val="0075495E"/>
    <w:rsid w:val="00755121"/>
    <w:rsid w:val="00756FD3"/>
    <w:rsid w:val="0075748D"/>
    <w:rsid w:val="007619A5"/>
    <w:rsid w:val="00762DFF"/>
    <w:rsid w:val="0076348A"/>
    <w:rsid w:val="007642B6"/>
    <w:rsid w:val="00764A4D"/>
    <w:rsid w:val="00767A40"/>
    <w:rsid w:val="0077011B"/>
    <w:rsid w:val="00772A3B"/>
    <w:rsid w:val="00775596"/>
    <w:rsid w:val="00775D9E"/>
    <w:rsid w:val="00776FB8"/>
    <w:rsid w:val="00783004"/>
    <w:rsid w:val="00783424"/>
    <w:rsid w:val="00783ECB"/>
    <w:rsid w:val="00793347"/>
    <w:rsid w:val="007936CE"/>
    <w:rsid w:val="00794714"/>
    <w:rsid w:val="00795083"/>
    <w:rsid w:val="0079725E"/>
    <w:rsid w:val="007A095D"/>
    <w:rsid w:val="007A636B"/>
    <w:rsid w:val="007A750B"/>
    <w:rsid w:val="007B1DA4"/>
    <w:rsid w:val="007B5CA0"/>
    <w:rsid w:val="007B79E8"/>
    <w:rsid w:val="007D07A8"/>
    <w:rsid w:val="007D2A8C"/>
    <w:rsid w:val="007D48F8"/>
    <w:rsid w:val="007E2A1E"/>
    <w:rsid w:val="007E3217"/>
    <w:rsid w:val="007E3BFE"/>
    <w:rsid w:val="007E3F7E"/>
    <w:rsid w:val="007E4ACF"/>
    <w:rsid w:val="007F0811"/>
    <w:rsid w:val="007F16A0"/>
    <w:rsid w:val="007F2FE2"/>
    <w:rsid w:val="007F308A"/>
    <w:rsid w:val="007F5502"/>
    <w:rsid w:val="007F5A38"/>
    <w:rsid w:val="007F6C61"/>
    <w:rsid w:val="008008F0"/>
    <w:rsid w:val="0080357F"/>
    <w:rsid w:val="00803E59"/>
    <w:rsid w:val="00813399"/>
    <w:rsid w:val="0081680E"/>
    <w:rsid w:val="0082245F"/>
    <w:rsid w:val="0082388C"/>
    <w:rsid w:val="00826F92"/>
    <w:rsid w:val="00830D43"/>
    <w:rsid w:val="00835838"/>
    <w:rsid w:val="00837BC6"/>
    <w:rsid w:val="00842A04"/>
    <w:rsid w:val="008513D8"/>
    <w:rsid w:val="008518A3"/>
    <w:rsid w:val="00853430"/>
    <w:rsid w:val="00856A73"/>
    <w:rsid w:val="00856F26"/>
    <w:rsid w:val="008642E0"/>
    <w:rsid w:val="0087054C"/>
    <w:rsid w:val="008718BF"/>
    <w:rsid w:val="008720F6"/>
    <w:rsid w:val="00875777"/>
    <w:rsid w:val="008770E6"/>
    <w:rsid w:val="008803FA"/>
    <w:rsid w:val="00882A97"/>
    <w:rsid w:val="00885620"/>
    <w:rsid w:val="00885EC3"/>
    <w:rsid w:val="008869E0"/>
    <w:rsid w:val="00891218"/>
    <w:rsid w:val="00891CDC"/>
    <w:rsid w:val="00893AA1"/>
    <w:rsid w:val="0089404E"/>
    <w:rsid w:val="00895FC8"/>
    <w:rsid w:val="008962AE"/>
    <w:rsid w:val="00896377"/>
    <w:rsid w:val="008A3334"/>
    <w:rsid w:val="008A4F12"/>
    <w:rsid w:val="008A6BA1"/>
    <w:rsid w:val="008A72F8"/>
    <w:rsid w:val="008B1523"/>
    <w:rsid w:val="008B76D3"/>
    <w:rsid w:val="008C157A"/>
    <w:rsid w:val="008C2D4D"/>
    <w:rsid w:val="008C4CFE"/>
    <w:rsid w:val="008C64F1"/>
    <w:rsid w:val="008C67C3"/>
    <w:rsid w:val="008C6B65"/>
    <w:rsid w:val="008C7B04"/>
    <w:rsid w:val="008D188A"/>
    <w:rsid w:val="008D1ACC"/>
    <w:rsid w:val="008D221C"/>
    <w:rsid w:val="008D5B02"/>
    <w:rsid w:val="008E7970"/>
    <w:rsid w:val="008F20FF"/>
    <w:rsid w:val="008F3605"/>
    <w:rsid w:val="008F3E60"/>
    <w:rsid w:val="008F57A0"/>
    <w:rsid w:val="008F58E0"/>
    <w:rsid w:val="00901F8C"/>
    <w:rsid w:val="0090764F"/>
    <w:rsid w:val="00907867"/>
    <w:rsid w:val="00913C88"/>
    <w:rsid w:val="00914311"/>
    <w:rsid w:val="009216A4"/>
    <w:rsid w:val="0092444F"/>
    <w:rsid w:val="0092573F"/>
    <w:rsid w:val="00926968"/>
    <w:rsid w:val="00931726"/>
    <w:rsid w:val="00936820"/>
    <w:rsid w:val="00940471"/>
    <w:rsid w:val="00940AF6"/>
    <w:rsid w:val="0094197E"/>
    <w:rsid w:val="00941E19"/>
    <w:rsid w:val="00947066"/>
    <w:rsid w:val="0094719A"/>
    <w:rsid w:val="00950D7B"/>
    <w:rsid w:val="00954147"/>
    <w:rsid w:val="00955E95"/>
    <w:rsid w:val="00962392"/>
    <w:rsid w:val="009650FB"/>
    <w:rsid w:val="00965A26"/>
    <w:rsid w:val="009669A3"/>
    <w:rsid w:val="0096771F"/>
    <w:rsid w:val="00971593"/>
    <w:rsid w:val="00971FA5"/>
    <w:rsid w:val="00972BCB"/>
    <w:rsid w:val="00973502"/>
    <w:rsid w:val="00974650"/>
    <w:rsid w:val="0097544D"/>
    <w:rsid w:val="00975CB0"/>
    <w:rsid w:val="009815DC"/>
    <w:rsid w:val="00982EF5"/>
    <w:rsid w:val="00983D16"/>
    <w:rsid w:val="00985605"/>
    <w:rsid w:val="00985BE1"/>
    <w:rsid w:val="00987D13"/>
    <w:rsid w:val="00990347"/>
    <w:rsid w:val="00990DBD"/>
    <w:rsid w:val="00992988"/>
    <w:rsid w:val="009935FE"/>
    <w:rsid w:val="0099621D"/>
    <w:rsid w:val="00996D2B"/>
    <w:rsid w:val="009A06E2"/>
    <w:rsid w:val="009A3228"/>
    <w:rsid w:val="009A3339"/>
    <w:rsid w:val="009A491C"/>
    <w:rsid w:val="009A5B74"/>
    <w:rsid w:val="009A6666"/>
    <w:rsid w:val="009B0179"/>
    <w:rsid w:val="009B049D"/>
    <w:rsid w:val="009B4F01"/>
    <w:rsid w:val="009C0862"/>
    <w:rsid w:val="009C2175"/>
    <w:rsid w:val="009C2FAB"/>
    <w:rsid w:val="009C4F80"/>
    <w:rsid w:val="009C67D6"/>
    <w:rsid w:val="009C76E1"/>
    <w:rsid w:val="009D1839"/>
    <w:rsid w:val="009D2362"/>
    <w:rsid w:val="009D45D3"/>
    <w:rsid w:val="009D6176"/>
    <w:rsid w:val="009E2A55"/>
    <w:rsid w:val="009E3509"/>
    <w:rsid w:val="009E4BB9"/>
    <w:rsid w:val="009E6038"/>
    <w:rsid w:val="009F3163"/>
    <w:rsid w:val="009F5174"/>
    <w:rsid w:val="009F5C42"/>
    <w:rsid w:val="009F6C5D"/>
    <w:rsid w:val="00A017D6"/>
    <w:rsid w:val="00A0219F"/>
    <w:rsid w:val="00A02DBD"/>
    <w:rsid w:val="00A05766"/>
    <w:rsid w:val="00A05B62"/>
    <w:rsid w:val="00A061EE"/>
    <w:rsid w:val="00A07244"/>
    <w:rsid w:val="00A10589"/>
    <w:rsid w:val="00A10B42"/>
    <w:rsid w:val="00A14175"/>
    <w:rsid w:val="00A170B6"/>
    <w:rsid w:val="00A179CF"/>
    <w:rsid w:val="00A26133"/>
    <w:rsid w:val="00A32CCA"/>
    <w:rsid w:val="00A35F5D"/>
    <w:rsid w:val="00A40731"/>
    <w:rsid w:val="00A423C8"/>
    <w:rsid w:val="00A43A93"/>
    <w:rsid w:val="00A4402F"/>
    <w:rsid w:val="00A44BD7"/>
    <w:rsid w:val="00A45DD9"/>
    <w:rsid w:val="00A46BD3"/>
    <w:rsid w:val="00A47B6A"/>
    <w:rsid w:val="00A5076B"/>
    <w:rsid w:val="00A50C12"/>
    <w:rsid w:val="00A5112D"/>
    <w:rsid w:val="00A5288E"/>
    <w:rsid w:val="00A52B71"/>
    <w:rsid w:val="00A53899"/>
    <w:rsid w:val="00A606DA"/>
    <w:rsid w:val="00A60A99"/>
    <w:rsid w:val="00A62866"/>
    <w:rsid w:val="00A631D7"/>
    <w:rsid w:val="00A6459D"/>
    <w:rsid w:val="00A65011"/>
    <w:rsid w:val="00A6510F"/>
    <w:rsid w:val="00A66B69"/>
    <w:rsid w:val="00A66CE0"/>
    <w:rsid w:val="00A7000B"/>
    <w:rsid w:val="00A72FBF"/>
    <w:rsid w:val="00A731B0"/>
    <w:rsid w:val="00A7322A"/>
    <w:rsid w:val="00A73CE4"/>
    <w:rsid w:val="00A764A3"/>
    <w:rsid w:val="00A80109"/>
    <w:rsid w:val="00A8268C"/>
    <w:rsid w:val="00A849DA"/>
    <w:rsid w:val="00A86468"/>
    <w:rsid w:val="00A90D22"/>
    <w:rsid w:val="00A9580C"/>
    <w:rsid w:val="00A95ABF"/>
    <w:rsid w:val="00AA00DE"/>
    <w:rsid w:val="00AA131A"/>
    <w:rsid w:val="00AA16EB"/>
    <w:rsid w:val="00AA2200"/>
    <w:rsid w:val="00AA2759"/>
    <w:rsid w:val="00AA62C4"/>
    <w:rsid w:val="00AA6775"/>
    <w:rsid w:val="00AB0268"/>
    <w:rsid w:val="00AB0DCF"/>
    <w:rsid w:val="00AB1091"/>
    <w:rsid w:val="00AB133D"/>
    <w:rsid w:val="00AB1527"/>
    <w:rsid w:val="00AB405E"/>
    <w:rsid w:val="00AB6BC8"/>
    <w:rsid w:val="00AC1830"/>
    <w:rsid w:val="00AC1A3F"/>
    <w:rsid w:val="00AC5076"/>
    <w:rsid w:val="00AC50CF"/>
    <w:rsid w:val="00AC738A"/>
    <w:rsid w:val="00AD06ED"/>
    <w:rsid w:val="00AD395E"/>
    <w:rsid w:val="00AD7E8C"/>
    <w:rsid w:val="00AE1301"/>
    <w:rsid w:val="00AE29E8"/>
    <w:rsid w:val="00AE40E2"/>
    <w:rsid w:val="00AE4CB3"/>
    <w:rsid w:val="00AE742B"/>
    <w:rsid w:val="00AF062C"/>
    <w:rsid w:val="00AF0B53"/>
    <w:rsid w:val="00AF18B2"/>
    <w:rsid w:val="00AF4385"/>
    <w:rsid w:val="00AF66DC"/>
    <w:rsid w:val="00B01111"/>
    <w:rsid w:val="00B0308A"/>
    <w:rsid w:val="00B037E3"/>
    <w:rsid w:val="00B0473F"/>
    <w:rsid w:val="00B074C9"/>
    <w:rsid w:val="00B10A35"/>
    <w:rsid w:val="00B1136C"/>
    <w:rsid w:val="00B12F85"/>
    <w:rsid w:val="00B1400A"/>
    <w:rsid w:val="00B1497D"/>
    <w:rsid w:val="00B1634B"/>
    <w:rsid w:val="00B205D1"/>
    <w:rsid w:val="00B22675"/>
    <w:rsid w:val="00B23804"/>
    <w:rsid w:val="00B2782E"/>
    <w:rsid w:val="00B30CF4"/>
    <w:rsid w:val="00B339A2"/>
    <w:rsid w:val="00B37004"/>
    <w:rsid w:val="00B40894"/>
    <w:rsid w:val="00B4391D"/>
    <w:rsid w:val="00B449BF"/>
    <w:rsid w:val="00B475F7"/>
    <w:rsid w:val="00B503AE"/>
    <w:rsid w:val="00B513A7"/>
    <w:rsid w:val="00B51EC9"/>
    <w:rsid w:val="00B62178"/>
    <w:rsid w:val="00B63D5C"/>
    <w:rsid w:val="00B6444A"/>
    <w:rsid w:val="00B64F5E"/>
    <w:rsid w:val="00B65950"/>
    <w:rsid w:val="00B65D9D"/>
    <w:rsid w:val="00B66271"/>
    <w:rsid w:val="00B70508"/>
    <w:rsid w:val="00B70A3A"/>
    <w:rsid w:val="00B71E96"/>
    <w:rsid w:val="00B7695F"/>
    <w:rsid w:val="00B7715C"/>
    <w:rsid w:val="00B776B7"/>
    <w:rsid w:val="00B80131"/>
    <w:rsid w:val="00B86263"/>
    <w:rsid w:val="00B875E0"/>
    <w:rsid w:val="00B926FC"/>
    <w:rsid w:val="00B93326"/>
    <w:rsid w:val="00B94B8F"/>
    <w:rsid w:val="00B95FD2"/>
    <w:rsid w:val="00BA2194"/>
    <w:rsid w:val="00BA3CC7"/>
    <w:rsid w:val="00BA44DB"/>
    <w:rsid w:val="00BA47F2"/>
    <w:rsid w:val="00BA6021"/>
    <w:rsid w:val="00BA7517"/>
    <w:rsid w:val="00BB25CB"/>
    <w:rsid w:val="00BB26C2"/>
    <w:rsid w:val="00BB2710"/>
    <w:rsid w:val="00BB6A61"/>
    <w:rsid w:val="00BB6B36"/>
    <w:rsid w:val="00BC02AA"/>
    <w:rsid w:val="00BC1234"/>
    <w:rsid w:val="00BC4864"/>
    <w:rsid w:val="00BC56CC"/>
    <w:rsid w:val="00BD321D"/>
    <w:rsid w:val="00BD3974"/>
    <w:rsid w:val="00BD3A30"/>
    <w:rsid w:val="00BD413F"/>
    <w:rsid w:val="00BD47E2"/>
    <w:rsid w:val="00BD49F2"/>
    <w:rsid w:val="00BD5C6A"/>
    <w:rsid w:val="00BD5C99"/>
    <w:rsid w:val="00BE0953"/>
    <w:rsid w:val="00BE275A"/>
    <w:rsid w:val="00BE71F5"/>
    <w:rsid w:val="00BF2F0A"/>
    <w:rsid w:val="00BF3B5A"/>
    <w:rsid w:val="00BF3C31"/>
    <w:rsid w:val="00BF4579"/>
    <w:rsid w:val="00BF468D"/>
    <w:rsid w:val="00BF477A"/>
    <w:rsid w:val="00BF5B21"/>
    <w:rsid w:val="00C009DB"/>
    <w:rsid w:val="00C01531"/>
    <w:rsid w:val="00C0253E"/>
    <w:rsid w:val="00C029ED"/>
    <w:rsid w:val="00C039B5"/>
    <w:rsid w:val="00C04D4F"/>
    <w:rsid w:val="00C202DD"/>
    <w:rsid w:val="00C220F5"/>
    <w:rsid w:val="00C2308C"/>
    <w:rsid w:val="00C23195"/>
    <w:rsid w:val="00C23874"/>
    <w:rsid w:val="00C23CA4"/>
    <w:rsid w:val="00C30291"/>
    <w:rsid w:val="00C340D0"/>
    <w:rsid w:val="00C342CA"/>
    <w:rsid w:val="00C344FC"/>
    <w:rsid w:val="00C34960"/>
    <w:rsid w:val="00C352DF"/>
    <w:rsid w:val="00C40A8E"/>
    <w:rsid w:val="00C4240D"/>
    <w:rsid w:val="00C43283"/>
    <w:rsid w:val="00C45275"/>
    <w:rsid w:val="00C45F62"/>
    <w:rsid w:val="00C50D5C"/>
    <w:rsid w:val="00C51541"/>
    <w:rsid w:val="00C51B44"/>
    <w:rsid w:val="00C566A8"/>
    <w:rsid w:val="00C6071B"/>
    <w:rsid w:val="00C61A2D"/>
    <w:rsid w:val="00C64A18"/>
    <w:rsid w:val="00C64F3E"/>
    <w:rsid w:val="00C650CC"/>
    <w:rsid w:val="00C7267A"/>
    <w:rsid w:val="00C732D5"/>
    <w:rsid w:val="00C77261"/>
    <w:rsid w:val="00C776F1"/>
    <w:rsid w:val="00C80422"/>
    <w:rsid w:val="00C84151"/>
    <w:rsid w:val="00C87DF0"/>
    <w:rsid w:val="00C90283"/>
    <w:rsid w:val="00C910C1"/>
    <w:rsid w:val="00C922A4"/>
    <w:rsid w:val="00C9262D"/>
    <w:rsid w:val="00C94255"/>
    <w:rsid w:val="00C9516C"/>
    <w:rsid w:val="00CA04B8"/>
    <w:rsid w:val="00CA16F9"/>
    <w:rsid w:val="00CA370E"/>
    <w:rsid w:val="00CA3711"/>
    <w:rsid w:val="00CA39B9"/>
    <w:rsid w:val="00CA661A"/>
    <w:rsid w:val="00CB5831"/>
    <w:rsid w:val="00CB7606"/>
    <w:rsid w:val="00CC08D0"/>
    <w:rsid w:val="00CC117C"/>
    <w:rsid w:val="00CC3D43"/>
    <w:rsid w:val="00CC4991"/>
    <w:rsid w:val="00CC49ED"/>
    <w:rsid w:val="00CD13F8"/>
    <w:rsid w:val="00CD3F07"/>
    <w:rsid w:val="00CE22C1"/>
    <w:rsid w:val="00CE3372"/>
    <w:rsid w:val="00CE3DB1"/>
    <w:rsid w:val="00CE4675"/>
    <w:rsid w:val="00CE592C"/>
    <w:rsid w:val="00CE621E"/>
    <w:rsid w:val="00CE657A"/>
    <w:rsid w:val="00CF0578"/>
    <w:rsid w:val="00CF09BE"/>
    <w:rsid w:val="00CF16E3"/>
    <w:rsid w:val="00CF19BC"/>
    <w:rsid w:val="00CF23AC"/>
    <w:rsid w:val="00D00581"/>
    <w:rsid w:val="00D02221"/>
    <w:rsid w:val="00D030C4"/>
    <w:rsid w:val="00D03D47"/>
    <w:rsid w:val="00D06E36"/>
    <w:rsid w:val="00D074B9"/>
    <w:rsid w:val="00D14DEE"/>
    <w:rsid w:val="00D17636"/>
    <w:rsid w:val="00D30378"/>
    <w:rsid w:val="00D30B49"/>
    <w:rsid w:val="00D30CDB"/>
    <w:rsid w:val="00D3139C"/>
    <w:rsid w:val="00D34D62"/>
    <w:rsid w:val="00D35BD2"/>
    <w:rsid w:val="00D408D9"/>
    <w:rsid w:val="00D42398"/>
    <w:rsid w:val="00D43354"/>
    <w:rsid w:val="00D50E37"/>
    <w:rsid w:val="00D530F1"/>
    <w:rsid w:val="00D54551"/>
    <w:rsid w:val="00D547B1"/>
    <w:rsid w:val="00D55800"/>
    <w:rsid w:val="00D5626B"/>
    <w:rsid w:val="00D56E32"/>
    <w:rsid w:val="00D57B2B"/>
    <w:rsid w:val="00D6058B"/>
    <w:rsid w:val="00D611EE"/>
    <w:rsid w:val="00D65E95"/>
    <w:rsid w:val="00D65EE2"/>
    <w:rsid w:val="00D67F14"/>
    <w:rsid w:val="00D71A6E"/>
    <w:rsid w:val="00D7522E"/>
    <w:rsid w:val="00D772D0"/>
    <w:rsid w:val="00D77BDB"/>
    <w:rsid w:val="00D77FF3"/>
    <w:rsid w:val="00D803D8"/>
    <w:rsid w:val="00D83D75"/>
    <w:rsid w:val="00D84460"/>
    <w:rsid w:val="00D904C0"/>
    <w:rsid w:val="00D9122D"/>
    <w:rsid w:val="00D92B16"/>
    <w:rsid w:val="00D94265"/>
    <w:rsid w:val="00D94882"/>
    <w:rsid w:val="00DA0F19"/>
    <w:rsid w:val="00DA6FF9"/>
    <w:rsid w:val="00DA71A5"/>
    <w:rsid w:val="00DA76BD"/>
    <w:rsid w:val="00DB0205"/>
    <w:rsid w:val="00DB021F"/>
    <w:rsid w:val="00DB0B8D"/>
    <w:rsid w:val="00DB544D"/>
    <w:rsid w:val="00DB692E"/>
    <w:rsid w:val="00DB772D"/>
    <w:rsid w:val="00DC1441"/>
    <w:rsid w:val="00DC2D91"/>
    <w:rsid w:val="00DC3A04"/>
    <w:rsid w:val="00DC6753"/>
    <w:rsid w:val="00DC785C"/>
    <w:rsid w:val="00DD0C07"/>
    <w:rsid w:val="00DD2DAC"/>
    <w:rsid w:val="00DD36DB"/>
    <w:rsid w:val="00DD449D"/>
    <w:rsid w:val="00DD49A8"/>
    <w:rsid w:val="00DE0882"/>
    <w:rsid w:val="00DE0975"/>
    <w:rsid w:val="00DE57F6"/>
    <w:rsid w:val="00DE68B3"/>
    <w:rsid w:val="00DF3716"/>
    <w:rsid w:val="00DF52EF"/>
    <w:rsid w:val="00DF7C22"/>
    <w:rsid w:val="00E00A17"/>
    <w:rsid w:val="00E01145"/>
    <w:rsid w:val="00E012AB"/>
    <w:rsid w:val="00E020BF"/>
    <w:rsid w:val="00E02530"/>
    <w:rsid w:val="00E0419C"/>
    <w:rsid w:val="00E078D4"/>
    <w:rsid w:val="00E11113"/>
    <w:rsid w:val="00E15329"/>
    <w:rsid w:val="00E1540E"/>
    <w:rsid w:val="00E163E6"/>
    <w:rsid w:val="00E166C4"/>
    <w:rsid w:val="00E2048A"/>
    <w:rsid w:val="00E20527"/>
    <w:rsid w:val="00E2089B"/>
    <w:rsid w:val="00E20D30"/>
    <w:rsid w:val="00E20E0F"/>
    <w:rsid w:val="00E23ED8"/>
    <w:rsid w:val="00E265C4"/>
    <w:rsid w:val="00E26C8B"/>
    <w:rsid w:val="00E30B61"/>
    <w:rsid w:val="00E3148C"/>
    <w:rsid w:val="00E34253"/>
    <w:rsid w:val="00E363EE"/>
    <w:rsid w:val="00E41F74"/>
    <w:rsid w:val="00E43411"/>
    <w:rsid w:val="00E55142"/>
    <w:rsid w:val="00E554BB"/>
    <w:rsid w:val="00E60151"/>
    <w:rsid w:val="00E61C28"/>
    <w:rsid w:val="00E61CCD"/>
    <w:rsid w:val="00E62CF8"/>
    <w:rsid w:val="00E67D1E"/>
    <w:rsid w:val="00E67D85"/>
    <w:rsid w:val="00E70667"/>
    <w:rsid w:val="00E732F4"/>
    <w:rsid w:val="00E735D8"/>
    <w:rsid w:val="00E7504C"/>
    <w:rsid w:val="00E76174"/>
    <w:rsid w:val="00E7718C"/>
    <w:rsid w:val="00E7754F"/>
    <w:rsid w:val="00E82E3C"/>
    <w:rsid w:val="00E83042"/>
    <w:rsid w:val="00E91566"/>
    <w:rsid w:val="00E92B75"/>
    <w:rsid w:val="00E92F31"/>
    <w:rsid w:val="00E93DBF"/>
    <w:rsid w:val="00E94A26"/>
    <w:rsid w:val="00E953D3"/>
    <w:rsid w:val="00EA01A0"/>
    <w:rsid w:val="00EA03B8"/>
    <w:rsid w:val="00EA0D51"/>
    <w:rsid w:val="00EA1895"/>
    <w:rsid w:val="00EA19CF"/>
    <w:rsid w:val="00EA4C29"/>
    <w:rsid w:val="00EA4E8C"/>
    <w:rsid w:val="00EA6D98"/>
    <w:rsid w:val="00EA6E34"/>
    <w:rsid w:val="00EB034F"/>
    <w:rsid w:val="00EB2AA0"/>
    <w:rsid w:val="00EB32BD"/>
    <w:rsid w:val="00EB3A66"/>
    <w:rsid w:val="00EB42C4"/>
    <w:rsid w:val="00EB5D76"/>
    <w:rsid w:val="00EB6624"/>
    <w:rsid w:val="00EC232A"/>
    <w:rsid w:val="00EC23C5"/>
    <w:rsid w:val="00EC486F"/>
    <w:rsid w:val="00EC5CE6"/>
    <w:rsid w:val="00ED0E92"/>
    <w:rsid w:val="00ED17D6"/>
    <w:rsid w:val="00ED1A80"/>
    <w:rsid w:val="00ED3EF7"/>
    <w:rsid w:val="00ED65AC"/>
    <w:rsid w:val="00EE0ABA"/>
    <w:rsid w:val="00EE39F4"/>
    <w:rsid w:val="00EE59FE"/>
    <w:rsid w:val="00EE7D27"/>
    <w:rsid w:val="00EE7D55"/>
    <w:rsid w:val="00EF255E"/>
    <w:rsid w:val="00EF4DC7"/>
    <w:rsid w:val="00EF5727"/>
    <w:rsid w:val="00EF7772"/>
    <w:rsid w:val="00EF7B2D"/>
    <w:rsid w:val="00F01E69"/>
    <w:rsid w:val="00F03691"/>
    <w:rsid w:val="00F0407E"/>
    <w:rsid w:val="00F042CE"/>
    <w:rsid w:val="00F10240"/>
    <w:rsid w:val="00F112E5"/>
    <w:rsid w:val="00F12D01"/>
    <w:rsid w:val="00F15015"/>
    <w:rsid w:val="00F156BE"/>
    <w:rsid w:val="00F158C6"/>
    <w:rsid w:val="00F17BAE"/>
    <w:rsid w:val="00F20FBD"/>
    <w:rsid w:val="00F21FE3"/>
    <w:rsid w:val="00F22107"/>
    <w:rsid w:val="00F22347"/>
    <w:rsid w:val="00F2425D"/>
    <w:rsid w:val="00F24C72"/>
    <w:rsid w:val="00F265BF"/>
    <w:rsid w:val="00F26EB1"/>
    <w:rsid w:val="00F42594"/>
    <w:rsid w:val="00F42C94"/>
    <w:rsid w:val="00F43C30"/>
    <w:rsid w:val="00F472C6"/>
    <w:rsid w:val="00F472E2"/>
    <w:rsid w:val="00F54BB3"/>
    <w:rsid w:val="00F57708"/>
    <w:rsid w:val="00F62949"/>
    <w:rsid w:val="00F703D5"/>
    <w:rsid w:val="00F71A7F"/>
    <w:rsid w:val="00F71C8F"/>
    <w:rsid w:val="00F71E69"/>
    <w:rsid w:val="00F751E2"/>
    <w:rsid w:val="00F80CCC"/>
    <w:rsid w:val="00F81905"/>
    <w:rsid w:val="00F819B5"/>
    <w:rsid w:val="00F82059"/>
    <w:rsid w:val="00F85BAA"/>
    <w:rsid w:val="00F87A4E"/>
    <w:rsid w:val="00F901FB"/>
    <w:rsid w:val="00F90246"/>
    <w:rsid w:val="00F91B6D"/>
    <w:rsid w:val="00F93780"/>
    <w:rsid w:val="00F963AC"/>
    <w:rsid w:val="00F96573"/>
    <w:rsid w:val="00FA132B"/>
    <w:rsid w:val="00FA2313"/>
    <w:rsid w:val="00FA2B9A"/>
    <w:rsid w:val="00FA3393"/>
    <w:rsid w:val="00FA4A3D"/>
    <w:rsid w:val="00FA72C2"/>
    <w:rsid w:val="00FA75F9"/>
    <w:rsid w:val="00FB0719"/>
    <w:rsid w:val="00FB135E"/>
    <w:rsid w:val="00FB3273"/>
    <w:rsid w:val="00FB36FF"/>
    <w:rsid w:val="00FB4674"/>
    <w:rsid w:val="00FB7C63"/>
    <w:rsid w:val="00FC0638"/>
    <w:rsid w:val="00FC1BBE"/>
    <w:rsid w:val="00FC1D33"/>
    <w:rsid w:val="00FC6F76"/>
    <w:rsid w:val="00FC754F"/>
    <w:rsid w:val="00FC781A"/>
    <w:rsid w:val="00FD3AAE"/>
    <w:rsid w:val="00FD4944"/>
    <w:rsid w:val="00FD5340"/>
    <w:rsid w:val="00FD5FDD"/>
    <w:rsid w:val="00FD6428"/>
    <w:rsid w:val="00FE035A"/>
    <w:rsid w:val="00FE1871"/>
    <w:rsid w:val="00FE416A"/>
    <w:rsid w:val="00FE431D"/>
    <w:rsid w:val="00FE4C70"/>
    <w:rsid w:val="00FE523E"/>
    <w:rsid w:val="00FE69A9"/>
    <w:rsid w:val="00FE6F00"/>
    <w:rsid w:val="00FF031F"/>
    <w:rsid w:val="00FF5F90"/>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3CF9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xt general"/>
    <w:qFormat/>
    <w:rsid w:val="00AF66DC"/>
    <w:rPr>
      <w:rFonts w:ascii="Times New Roman" w:eastAsia="Times New Roman" w:hAnsi="Times New Roman" w:cs="Times New Roman"/>
      <w:kern w:val="0"/>
      <w:lang w:eastAsia="es-ES_tradnl"/>
      <w14:ligatures w14:val="none"/>
    </w:rPr>
  </w:style>
  <w:style w:type="paragraph" w:styleId="Ttulo1">
    <w:name w:val="heading 1"/>
    <w:basedOn w:val="Normal"/>
    <w:next w:val="Normal"/>
    <w:link w:val="Ttulo1Car1"/>
    <w:autoRedefine/>
    <w:uiPriority w:val="9"/>
    <w:qFormat/>
    <w:rsid w:val="002B69BA"/>
    <w:pPr>
      <w:keepNext/>
      <w:keepLines/>
      <w:spacing w:before="120"/>
      <w:jc w:val="both"/>
      <w:outlineLvl w:val="0"/>
    </w:pPr>
    <w:rPr>
      <w:rFonts w:ascii="Arial" w:eastAsiaTheme="majorEastAsia" w:hAnsi="Arial" w:cs="Times New Roman (Títulos en alf"/>
      <w:b/>
      <w:caps/>
      <w:kern w:val="2"/>
      <w:szCs w:val="32"/>
      <w:lang w:val="es-ES_tradnl"/>
      <w14:ligatures w14:val="standardContextual"/>
    </w:rPr>
  </w:style>
  <w:style w:type="paragraph" w:styleId="Ttulo2">
    <w:name w:val="heading 2"/>
    <w:basedOn w:val="Normal"/>
    <w:next w:val="Normal"/>
    <w:link w:val="Ttulo2Car1"/>
    <w:autoRedefine/>
    <w:uiPriority w:val="9"/>
    <w:unhideWhenUsed/>
    <w:qFormat/>
    <w:rsid w:val="002B69BA"/>
    <w:pPr>
      <w:keepNext/>
      <w:keepLines/>
      <w:suppressAutoHyphens/>
      <w:spacing w:before="40"/>
      <w:jc w:val="both"/>
      <w:outlineLvl w:val="1"/>
    </w:pPr>
    <w:rPr>
      <w:rFonts w:ascii="Arial" w:eastAsiaTheme="majorEastAsia" w:hAnsi="Arial" w:cs="Times New Roman (Títulos en alf"/>
      <w:caps/>
      <w:kern w:val="2"/>
      <w:szCs w:val="26"/>
      <w:lang w:val="es-ES_tradnl"/>
      <w14:ligatures w14:val="standardContextual"/>
    </w:rPr>
  </w:style>
  <w:style w:type="paragraph" w:styleId="Ttulo3">
    <w:name w:val="heading 3"/>
    <w:basedOn w:val="Normal"/>
    <w:link w:val="Ttulo3Car"/>
    <w:uiPriority w:val="9"/>
    <w:qFormat/>
    <w:rsid w:val="009D2362"/>
    <w:pPr>
      <w:spacing w:before="100" w:beforeAutospacing="1" w:after="100" w:afterAutospacing="1"/>
      <w:outlineLvl w:val="2"/>
    </w:pPr>
    <w:rPr>
      <w:b/>
      <w:bCs/>
      <w:sz w:val="27"/>
      <w:szCs w:val="27"/>
    </w:rPr>
  </w:style>
  <w:style w:type="paragraph" w:styleId="Ttulo4">
    <w:name w:val="heading 4"/>
    <w:basedOn w:val="Normal"/>
    <w:next w:val="Normal"/>
    <w:link w:val="Ttulo4Car1"/>
    <w:autoRedefine/>
    <w:uiPriority w:val="9"/>
    <w:unhideWhenUsed/>
    <w:qFormat/>
    <w:rsid w:val="00402AE4"/>
    <w:pPr>
      <w:keepNext/>
      <w:keepLines/>
      <w:spacing w:before="120"/>
      <w:jc w:val="both"/>
      <w:outlineLvl w:val="3"/>
    </w:pPr>
    <w:rPr>
      <w:rFonts w:ascii="Arial" w:eastAsiaTheme="majorEastAsia" w:hAnsi="Arial" w:cs="Times New Roman (Títulos en alf"/>
      <w:iCs/>
      <w:kern w:val="2"/>
      <w:lang w:val="es-ES_tradnl"/>
      <w14:ligatures w14:val="standardContextual"/>
    </w:rPr>
  </w:style>
  <w:style w:type="paragraph" w:styleId="Ttulo5">
    <w:name w:val="heading 5"/>
    <w:basedOn w:val="Normal"/>
    <w:next w:val="Normal"/>
    <w:link w:val="Ttulo5Car1"/>
    <w:uiPriority w:val="9"/>
    <w:unhideWhenUsed/>
    <w:qFormat/>
    <w:rsid w:val="00295B40"/>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nhideWhenUsed/>
    <w:qFormat/>
    <w:rsid w:val="00B93326"/>
    <w:rPr>
      <w:rFonts w:ascii="Arial" w:hAnsi="Arial"/>
      <w:color w:val="auto"/>
      <w:sz w:val="20"/>
      <w:vertAlign w:val="superscript"/>
    </w:rPr>
  </w:style>
  <w:style w:type="character" w:customStyle="1" w:styleId="Ttulo1Car">
    <w:name w:val="Título 1 Car"/>
    <w:basedOn w:val="Fuentedeprrafopredeter"/>
    <w:uiPriority w:val="9"/>
    <w:rsid w:val="002B69BA"/>
    <w:rPr>
      <w:rFonts w:asciiTheme="majorHAnsi" w:eastAsiaTheme="majorEastAsia" w:hAnsiTheme="majorHAnsi" w:cstheme="majorBidi"/>
      <w:color w:val="2F5496" w:themeColor="accent1" w:themeShade="BF"/>
      <w:sz w:val="32"/>
      <w:szCs w:val="32"/>
    </w:rPr>
  </w:style>
  <w:style w:type="character" w:customStyle="1" w:styleId="Ttulo1Car1">
    <w:name w:val="Título 1 Car1"/>
    <w:basedOn w:val="Fuentedeprrafopredeter"/>
    <w:link w:val="Ttulo1"/>
    <w:uiPriority w:val="9"/>
    <w:rsid w:val="002B69BA"/>
    <w:rPr>
      <w:rFonts w:ascii="Times New Roman" w:eastAsiaTheme="majorEastAsia" w:hAnsi="Times New Roman" w:cs="Times New Roman (Títulos en alf"/>
      <w:b/>
      <w:caps/>
      <w:szCs w:val="32"/>
      <w:lang w:eastAsia="es-ES_tradnl"/>
    </w:rPr>
  </w:style>
  <w:style w:type="character" w:customStyle="1" w:styleId="Ttulo2Car">
    <w:name w:val="Título 2 Car"/>
    <w:basedOn w:val="Fuentedeprrafopredeter"/>
    <w:uiPriority w:val="9"/>
    <w:semiHidden/>
    <w:rsid w:val="002B69BA"/>
    <w:rPr>
      <w:rFonts w:asciiTheme="majorHAnsi" w:eastAsiaTheme="majorEastAsia" w:hAnsiTheme="majorHAnsi" w:cstheme="majorBidi"/>
      <w:color w:val="2F5496" w:themeColor="accent1" w:themeShade="BF"/>
      <w:sz w:val="26"/>
      <w:szCs w:val="26"/>
    </w:rPr>
  </w:style>
  <w:style w:type="character" w:customStyle="1" w:styleId="Ttulo2Car1">
    <w:name w:val="Título 2 Car1"/>
    <w:basedOn w:val="Fuentedeprrafopredeter"/>
    <w:link w:val="Ttulo2"/>
    <w:uiPriority w:val="9"/>
    <w:qFormat/>
    <w:rsid w:val="002B69BA"/>
    <w:rPr>
      <w:rFonts w:ascii="Times New Roman" w:eastAsiaTheme="majorEastAsia" w:hAnsi="Times New Roman" w:cs="Times New Roman (Títulos en alf"/>
      <w:caps/>
      <w:szCs w:val="26"/>
      <w:lang w:eastAsia="es-ES_tradnl"/>
    </w:rPr>
  </w:style>
  <w:style w:type="character" w:customStyle="1" w:styleId="Ttulo4Car">
    <w:name w:val="Título 4 Car"/>
    <w:basedOn w:val="Fuentedeprrafopredeter"/>
    <w:uiPriority w:val="9"/>
    <w:semiHidden/>
    <w:rsid w:val="00402AE4"/>
    <w:rPr>
      <w:rFonts w:asciiTheme="majorHAnsi" w:eastAsiaTheme="majorEastAsia" w:hAnsiTheme="majorHAnsi" w:cstheme="majorBidi"/>
      <w:i/>
      <w:iCs/>
      <w:color w:val="2F5496" w:themeColor="accent1" w:themeShade="BF"/>
    </w:rPr>
  </w:style>
  <w:style w:type="character" w:customStyle="1" w:styleId="Ttulo4Car1">
    <w:name w:val="Título 4 Car1"/>
    <w:basedOn w:val="Fuentedeprrafopredeter"/>
    <w:link w:val="Ttulo4"/>
    <w:uiPriority w:val="9"/>
    <w:rsid w:val="00402AE4"/>
    <w:rPr>
      <w:rFonts w:ascii="Times New Roman" w:eastAsiaTheme="majorEastAsia" w:hAnsi="Times New Roman" w:cs="Times New Roman (Títulos en alf"/>
      <w:iCs/>
      <w:lang w:eastAsia="es-ES_tradnl"/>
    </w:rPr>
  </w:style>
  <w:style w:type="character" w:customStyle="1" w:styleId="Ttulo5Car">
    <w:name w:val="Título 5 Car"/>
    <w:basedOn w:val="Fuentedeprrafopredeter"/>
    <w:uiPriority w:val="9"/>
    <w:qFormat/>
    <w:rsid w:val="00FF5F90"/>
    <w:rPr>
      <w:rFonts w:ascii="Times New Roman" w:hAnsi="Times New Roman" w:cs="Times New Roman (Títulos en alf"/>
      <w:b w:val="0"/>
      <w:i/>
      <w:sz w:val="24"/>
      <w:u w:val="none"/>
      <w:lang w:eastAsia="es-ES_tradnl"/>
    </w:rPr>
  </w:style>
  <w:style w:type="paragraph" w:customStyle="1" w:styleId="Ttulo10">
    <w:name w:val="Título1"/>
    <w:basedOn w:val="Normal"/>
    <w:link w:val="TtuloCar"/>
    <w:autoRedefine/>
    <w:qFormat/>
    <w:rsid w:val="00540DC1"/>
    <w:pPr>
      <w:spacing w:before="120"/>
      <w:jc w:val="both"/>
    </w:pPr>
    <w:rPr>
      <w:rFonts w:ascii="Arial" w:hAnsi="Arial"/>
      <w:b/>
      <w:caps/>
      <w:kern w:val="2"/>
      <w:szCs w:val="20"/>
      <w:lang w:val="ca-ES"/>
      <w14:ligatures w14:val="standardContextual"/>
    </w:rPr>
  </w:style>
  <w:style w:type="character" w:customStyle="1" w:styleId="TtuloCar">
    <w:name w:val="Título Car"/>
    <w:link w:val="Ttulo10"/>
    <w:rsid w:val="00540DC1"/>
    <w:rPr>
      <w:rFonts w:ascii="Arial" w:eastAsia="Times New Roman" w:hAnsi="Arial" w:cs="Times New Roman"/>
      <w:b/>
      <w:caps/>
      <w:szCs w:val="20"/>
      <w:lang w:val="ca-ES" w:eastAsia="es-ES_tradnl"/>
    </w:rPr>
  </w:style>
  <w:style w:type="paragraph" w:styleId="Textonotapie">
    <w:name w:val="footnote text"/>
    <w:aliases w:val="nº nota pie,Peu_nota_UIB"/>
    <w:basedOn w:val="Normal"/>
    <w:link w:val="TextonotapieCar"/>
    <w:unhideWhenUsed/>
    <w:qFormat/>
    <w:rsid w:val="002E0B6E"/>
    <w:pPr>
      <w:jc w:val="both"/>
    </w:pPr>
    <w:rPr>
      <w:rFonts w:ascii="Arial" w:eastAsia="MS Mincho" w:hAnsi="Arial"/>
      <w:kern w:val="2"/>
      <w:sz w:val="20"/>
      <w:szCs w:val="20"/>
      <w:lang w:val="es-ES_tradnl"/>
      <w14:ligatures w14:val="standardContextual"/>
    </w:rPr>
  </w:style>
  <w:style w:type="character" w:customStyle="1" w:styleId="TextonotapieCar">
    <w:name w:val="Texto nota pie Car"/>
    <w:aliases w:val="nº nota pie Car,Peu_nota_UIB Car"/>
    <w:basedOn w:val="Fuentedeprrafopredeter"/>
    <w:link w:val="Textonotapie"/>
    <w:rsid w:val="002E0B6E"/>
    <w:rPr>
      <w:rFonts w:ascii="Arial" w:eastAsia="MS Mincho" w:hAnsi="Arial" w:cs="Times New Roman"/>
      <w:sz w:val="20"/>
      <w:szCs w:val="20"/>
      <w:lang w:val="es-ES_tradnl" w:eastAsia="es-ES_tradnl"/>
    </w:rPr>
  </w:style>
  <w:style w:type="paragraph" w:customStyle="1" w:styleId="service-itemnotes-text">
    <w:name w:val="service-item__notes-text"/>
    <w:basedOn w:val="Normal"/>
    <w:rsid w:val="00F12D01"/>
    <w:pPr>
      <w:spacing w:before="100" w:beforeAutospacing="1" w:after="100" w:afterAutospacing="1"/>
    </w:pPr>
  </w:style>
  <w:style w:type="character" w:styleId="Hipervnculo">
    <w:name w:val="Hyperlink"/>
    <w:basedOn w:val="Fuentedeprrafopredeter"/>
    <w:uiPriority w:val="99"/>
    <w:unhideWhenUsed/>
    <w:rsid w:val="00F12D01"/>
    <w:rPr>
      <w:color w:val="0563C1" w:themeColor="hyperlink"/>
      <w:u w:val="single"/>
    </w:rPr>
  </w:style>
  <w:style w:type="character" w:styleId="Mencinsinresolver">
    <w:name w:val="Unresolved Mention"/>
    <w:basedOn w:val="Fuentedeprrafopredeter"/>
    <w:uiPriority w:val="99"/>
    <w:semiHidden/>
    <w:unhideWhenUsed/>
    <w:rsid w:val="00F12D01"/>
    <w:rPr>
      <w:color w:val="605E5C"/>
      <w:shd w:val="clear" w:color="auto" w:fill="E1DFDD"/>
    </w:rPr>
  </w:style>
  <w:style w:type="character" w:customStyle="1" w:styleId="Ttulo3Car">
    <w:name w:val="Título 3 Car"/>
    <w:basedOn w:val="Fuentedeprrafopredeter"/>
    <w:link w:val="Ttulo3"/>
    <w:uiPriority w:val="9"/>
    <w:rsid w:val="009D2362"/>
    <w:rPr>
      <w:rFonts w:ascii="Times New Roman" w:eastAsia="Times New Roman" w:hAnsi="Times New Roman" w:cs="Times New Roman"/>
      <w:b/>
      <w:bCs/>
      <w:kern w:val="0"/>
      <w:sz w:val="27"/>
      <w:szCs w:val="27"/>
      <w:lang w:eastAsia="es-ES_tradnl"/>
      <w14:ligatures w14:val="none"/>
    </w:rPr>
  </w:style>
  <w:style w:type="paragraph" w:styleId="HTMLconformatoprevio">
    <w:name w:val="HTML Preformatted"/>
    <w:basedOn w:val="Normal"/>
    <w:link w:val="HTMLconformatoprevioCar"/>
    <w:uiPriority w:val="99"/>
    <w:unhideWhenUsed/>
    <w:rsid w:val="001E2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1E24ED"/>
    <w:rPr>
      <w:rFonts w:ascii="Courier New" w:eastAsia="Times New Roman" w:hAnsi="Courier New" w:cs="Courier New"/>
      <w:kern w:val="0"/>
      <w:sz w:val="20"/>
      <w:szCs w:val="20"/>
      <w:lang w:eastAsia="es-ES_tradnl"/>
      <w14:ligatures w14:val="none"/>
    </w:rPr>
  </w:style>
  <w:style w:type="character" w:customStyle="1" w:styleId="y2iqfc">
    <w:name w:val="y2iqfc"/>
    <w:basedOn w:val="Fuentedeprrafopredeter"/>
    <w:rsid w:val="001E24ED"/>
  </w:style>
  <w:style w:type="character" w:styleId="Hipervnculovisitado">
    <w:name w:val="FollowedHyperlink"/>
    <w:basedOn w:val="Fuentedeprrafopredeter"/>
    <w:uiPriority w:val="99"/>
    <w:semiHidden/>
    <w:unhideWhenUsed/>
    <w:rsid w:val="00BC1234"/>
    <w:rPr>
      <w:color w:val="954F72" w:themeColor="followedHyperlink"/>
      <w:u w:val="single"/>
    </w:rPr>
  </w:style>
  <w:style w:type="paragraph" w:styleId="Prrafodelista">
    <w:name w:val="List Paragraph"/>
    <w:basedOn w:val="Normal"/>
    <w:uiPriority w:val="34"/>
    <w:qFormat/>
    <w:rsid w:val="006C7CCA"/>
    <w:pPr>
      <w:ind w:left="720"/>
      <w:contextualSpacing/>
    </w:pPr>
  </w:style>
  <w:style w:type="paragraph" w:styleId="NormalWeb">
    <w:name w:val="Normal (Web)"/>
    <w:basedOn w:val="Normal"/>
    <w:uiPriority w:val="99"/>
    <w:unhideWhenUsed/>
    <w:rsid w:val="009E6038"/>
    <w:pPr>
      <w:spacing w:before="100" w:beforeAutospacing="1" w:after="100" w:afterAutospacing="1"/>
    </w:pPr>
  </w:style>
  <w:style w:type="character" w:customStyle="1" w:styleId="Ttulo5Car1">
    <w:name w:val="Título 5 Car1"/>
    <w:basedOn w:val="Fuentedeprrafopredeter"/>
    <w:link w:val="Ttulo5"/>
    <w:uiPriority w:val="9"/>
    <w:rsid w:val="00295B40"/>
    <w:rPr>
      <w:rFonts w:asciiTheme="majorHAnsi" w:eastAsiaTheme="majorEastAsia" w:hAnsiTheme="majorHAnsi" w:cstheme="majorBidi"/>
      <w:color w:val="2F5496" w:themeColor="accent1" w:themeShade="BF"/>
      <w:kern w:val="0"/>
      <w:lang w:eastAsia="es-ES_tradnl"/>
      <w14:ligatures w14:val="none"/>
    </w:rPr>
  </w:style>
  <w:style w:type="paragraph" w:customStyle="1" w:styleId="parrafo">
    <w:name w:val="parrafo"/>
    <w:basedOn w:val="Normal"/>
    <w:rsid w:val="00295B40"/>
    <w:pPr>
      <w:spacing w:before="100" w:beforeAutospacing="1" w:after="100" w:afterAutospacing="1"/>
    </w:pPr>
  </w:style>
  <w:style w:type="paragraph" w:customStyle="1" w:styleId="parrafo2">
    <w:name w:val="parrafo_2"/>
    <w:basedOn w:val="Normal"/>
    <w:rsid w:val="00295B40"/>
    <w:pPr>
      <w:spacing w:before="100" w:beforeAutospacing="1" w:after="100" w:afterAutospacing="1"/>
    </w:pPr>
  </w:style>
  <w:style w:type="paragraph" w:styleId="Encabezado">
    <w:name w:val="header"/>
    <w:basedOn w:val="Normal"/>
    <w:link w:val="EncabezadoCar"/>
    <w:uiPriority w:val="99"/>
    <w:unhideWhenUsed/>
    <w:rsid w:val="00402D9F"/>
    <w:pPr>
      <w:tabs>
        <w:tab w:val="center" w:pos="4252"/>
        <w:tab w:val="right" w:pos="8504"/>
      </w:tabs>
    </w:pPr>
  </w:style>
  <w:style w:type="character" w:customStyle="1" w:styleId="EncabezadoCar">
    <w:name w:val="Encabezado Car"/>
    <w:basedOn w:val="Fuentedeprrafopredeter"/>
    <w:link w:val="Encabezado"/>
    <w:uiPriority w:val="99"/>
    <w:rsid w:val="00402D9F"/>
    <w:rPr>
      <w:rFonts w:ascii="Times New Roman" w:eastAsia="Times New Roman" w:hAnsi="Times New Roman" w:cs="Times New Roman"/>
      <w:kern w:val="0"/>
      <w:lang w:eastAsia="es-ES_tradnl"/>
      <w14:ligatures w14:val="none"/>
    </w:rPr>
  </w:style>
  <w:style w:type="paragraph" w:styleId="Piedepgina">
    <w:name w:val="footer"/>
    <w:basedOn w:val="Normal"/>
    <w:link w:val="PiedepginaCar"/>
    <w:uiPriority w:val="99"/>
    <w:unhideWhenUsed/>
    <w:rsid w:val="00402D9F"/>
    <w:pPr>
      <w:tabs>
        <w:tab w:val="center" w:pos="4252"/>
        <w:tab w:val="right" w:pos="8504"/>
      </w:tabs>
    </w:pPr>
  </w:style>
  <w:style w:type="character" w:customStyle="1" w:styleId="PiedepginaCar">
    <w:name w:val="Pie de página Car"/>
    <w:basedOn w:val="Fuentedeprrafopredeter"/>
    <w:link w:val="Piedepgina"/>
    <w:uiPriority w:val="99"/>
    <w:rsid w:val="00402D9F"/>
    <w:rPr>
      <w:rFonts w:ascii="Times New Roman" w:eastAsia="Times New Roman" w:hAnsi="Times New Roman" w:cs="Times New Roman"/>
      <w:kern w:val="0"/>
      <w:lang w:eastAsia="es-ES_tradnl"/>
      <w14:ligatures w14:val="none"/>
    </w:rPr>
  </w:style>
  <w:style w:type="character" w:styleId="Refdecomentario">
    <w:name w:val="annotation reference"/>
    <w:basedOn w:val="Fuentedeprrafopredeter"/>
    <w:uiPriority w:val="99"/>
    <w:semiHidden/>
    <w:unhideWhenUsed/>
    <w:rsid w:val="00E55142"/>
    <w:rPr>
      <w:sz w:val="16"/>
      <w:szCs w:val="16"/>
    </w:rPr>
  </w:style>
  <w:style w:type="paragraph" w:styleId="Textocomentario">
    <w:name w:val="annotation text"/>
    <w:basedOn w:val="Normal"/>
    <w:link w:val="TextocomentarioCar"/>
    <w:uiPriority w:val="99"/>
    <w:unhideWhenUsed/>
    <w:rsid w:val="00E55142"/>
    <w:rPr>
      <w:sz w:val="20"/>
      <w:szCs w:val="20"/>
    </w:rPr>
  </w:style>
  <w:style w:type="character" w:customStyle="1" w:styleId="TextocomentarioCar">
    <w:name w:val="Texto comentario Car"/>
    <w:basedOn w:val="Fuentedeprrafopredeter"/>
    <w:link w:val="Textocomentario"/>
    <w:uiPriority w:val="99"/>
    <w:rsid w:val="00E55142"/>
    <w:rPr>
      <w:rFonts w:ascii="Times New Roman" w:eastAsia="Times New Roman" w:hAnsi="Times New Roman" w:cs="Times New Roman"/>
      <w:kern w:val="0"/>
      <w:sz w:val="20"/>
      <w:szCs w:val="20"/>
      <w:lang w:eastAsia="es-ES_tradnl"/>
      <w14:ligatures w14:val="none"/>
    </w:rPr>
  </w:style>
  <w:style w:type="paragraph" w:styleId="Asuntodelcomentario">
    <w:name w:val="annotation subject"/>
    <w:basedOn w:val="Textocomentario"/>
    <w:next w:val="Textocomentario"/>
    <w:link w:val="AsuntodelcomentarioCar"/>
    <w:uiPriority w:val="99"/>
    <w:semiHidden/>
    <w:unhideWhenUsed/>
    <w:rsid w:val="00E55142"/>
    <w:rPr>
      <w:b/>
      <w:bCs/>
    </w:rPr>
  </w:style>
  <w:style w:type="character" w:customStyle="1" w:styleId="AsuntodelcomentarioCar">
    <w:name w:val="Asunto del comentario Car"/>
    <w:basedOn w:val="TextocomentarioCar"/>
    <w:link w:val="Asuntodelcomentario"/>
    <w:uiPriority w:val="99"/>
    <w:semiHidden/>
    <w:rsid w:val="00E55142"/>
    <w:rPr>
      <w:rFonts w:ascii="Times New Roman" w:eastAsia="Times New Roman" w:hAnsi="Times New Roman" w:cs="Times New Roman"/>
      <w:b/>
      <w:bCs/>
      <w:kern w:val="0"/>
      <w:sz w:val="20"/>
      <w:szCs w:val="20"/>
      <w:lang w:eastAsia="es-ES_tradnl"/>
      <w14:ligatures w14:val="none"/>
    </w:rPr>
  </w:style>
  <w:style w:type="paragraph" w:customStyle="1" w:styleId="pf0">
    <w:name w:val="pf0"/>
    <w:basedOn w:val="Normal"/>
    <w:rsid w:val="00EE7D55"/>
    <w:pPr>
      <w:spacing w:before="100" w:beforeAutospacing="1" w:after="100" w:afterAutospacing="1"/>
    </w:pPr>
    <w:rPr>
      <w:lang w:val="ca-ES" w:eastAsia="ca-ES"/>
    </w:rPr>
  </w:style>
  <w:style w:type="character" w:customStyle="1" w:styleId="cf01">
    <w:name w:val="cf01"/>
    <w:basedOn w:val="Fuentedeprrafopredeter"/>
    <w:rsid w:val="00EE7D55"/>
    <w:rPr>
      <w:rFonts w:ascii="Segoe UI" w:hAnsi="Segoe UI" w:cs="Segoe UI" w:hint="default"/>
      <w:sz w:val="18"/>
      <w:szCs w:val="18"/>
    </w:rPr>
  </w:style>
  <w:style w:type="paragraph" w:styleId="Revisin">
    <w:name w:val="Revision"/>
    <w:hidden/>
    <w:uiPriority w:val="99"/>
    <w:semiHidden/>
    <w:rsid w:val="004F2044"/>
    <w:rPr>
      <w:rFonts w:ascii="Times New Roman" w:eastAsia="Times New Roman" w:hAnsi="Times New Roman" w:cs="Times New Roman"/>
      <w:kern w:val="0"/>
      <w:lang w:eastAsia="es-ES_tradnl"/>
      <w14:ligatures w14:val="none"/>
    </w:rPr>
  </w:style>
  <w:style w:type="paragraph" w:styleId="Textodeglobo">
    <w:name w:val="Balloon Text"/>
    <w:basedOn w:val="Normal"/>
    <w:link w:val="TextodegloboCar"/>
    <w:uiPriority w:val="99"/>
    <w:semiHidden/>
    <w:unhideWhenUsed/>
    <w:rsid w:val="00FB7C6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7C63"/>
    <w:rPr>
      <w:rFonts w:ascii="Segoe UI" w:eastAsia="Times New Roman" w:hAnsi="Segoe UI" w:cs="Segoe UI"/>
      <w:kern w:val="0"/>
      <w:sz w:val="18"/>
      <w:szCs w:val="18"/>
      <w:lang w:eastAsia="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50683">
      <w:bodyDiv w:val="1"/>
      <w:marLeft w:val="0"/>
      <w:marRight w:val="0"/>
      <w:marTop w:val="0"/>
      <w:marBottom w:val="0"/>
      <w:divBdr>
        <w:top w:val="none" w:sz="0" w:space="0" w:color="auto"/>
        <w:left w:val="none" w:sz="0" w:space="0" w:color="auto"/>
        <w:bottom w:val="none" w:sz="0" w:space="0" w:color="auto"/>
        <w:right w:val="none" w:sz="0" w:space="0" w:color="auto"/>
      </w:divBdr>
    </w:div>
    <w:div w:id="229658171">
      <w:bodyDiv w:val="1"/>
      <w:marLeft w:val="0"/>
      <w:marRight w:val="0"/>
      <w:marTop w:val="0"/>
      <w:marBottom w:val="0"/>
      <w:divBdr>
        <w:top w:val="none" w:sz="0" w:space="0" w:color="auto"/>
        <w:left w:val="none" w:sz="0" w:space="0" w:color="auto"/>
        <w:bottom w:val="none" w:sz="0" w:space="0" w:color="auto"/>
        <w:right w:val="none" w:sz="0" w:space="0" w:color="auto"/>
      </w:divBdr>
    </w:div>
    <w:div w:id="386535493">
      <w:bodyDiv w:val="1"/>
      <w:marLeft w:val="0"/>
      <w:marRight w:val="0"/>
      <w:marTop w:val="0"/>
      <w:marBottom w:val="0"/>
      <w:divBdr>
        <w:top w:val="none" w:sz="0" w:space="0" w:color="auto"/>
        <w:left w:val="none" w:sz="0" w:space="0" w:color="auto"/>
        <w:bottom w:val="none" w:sz="0" w:space="0" w:color="auto"/>
        <w:right w:val="none" w:sz="0" w:space="0" w:color="auto"/>
      </w:divBdr>
    </w:div>
    <w:div w:id="462775147">
      <w:bodyDiv w:val="1"/>
      <w:marLeft w:val="0"/>
      <w:marRight w:val="0"/>
      <w:marTop w:val="0"/>
      <w:marBottom w:val="0"/>
      <w:divBdr>
        <w:top w:val="none" w:sz="0" w:space="0" w:color="auto"/>
        <w:left w:val="none" w:sz="0" w:space="0" w:color="auto"/>
        <w:bottom w:val="none" w:sz="0" w:space="0" w:color="auto"/>
        <w:right w:val="none" w:sz="0" w:space="0" w:color="auto"/>
      </w:divBdr>
      <w:divsChild>
        <w:div w:id="316418620">
          <w:marLeft w:val="0"/>
          <w:marRight w:val="0"/>
          <w:marTop w:val="0"/>
          <w:marBottom w:val="0"/>
          <w:divBdr>
            <w:top w:val="none" w:sz="0" w:space="0" w:color="auto"/>
            <w:left w:val="none" w:sz="0" w:space="0" w:color="auto"/>
            <w:bottom w:val="none" w:sz="0" w:space="0" w:color="auto"/>
            <w:right w:val="none" w:sz="0" w:space="0" w:color="auto"/>
          </w:divBdr>
          <w:divsChild>
            <w:div w:id="91976709">
              <w:marLeft w:val="0"/>
              <w:marRight w:val="0"/>
              <w:marTop w:val="0"/>
              <w:marBottom w:val="0"/>
              <w:divBdr>
                <w:top w:val="none" w:sz="0" w:space="0" w:color="auto"/>
                <w:left w:val="none" w:sz="0" w:space="0" w:color="auto"/>
                <w:bottom w:val="none" w:sz="0" w:space="0" w:color="auto"/>
                <w:right w:val="none" w:sz="0" w:space="0" w:color="auto"/>
              </w:divBdr>
            </w:div>
          </w:divsChild>
        </w:div>
        <w:div w:id="1419407418">
          <w:marLeft w:val="0"/>
          <w:marRight w:val="0"/>
          <w:marTop w:val="0"/>
          <w:marBottom w:val="0"/>
          <w:divBdr>
            <w:top w:val="none" w:sz="0" w:space="0" w:color="auto"/>
            <w:left w:val="none" w:sz="0" w:space="0" w:color="auto"/>
            <w:bottom w:val="none" w:sz="0" w:space="0" w:color="auto"/>
            <w:right w:val="none" w:sz="0" w:space="0" w:color="auto"/>
          </w:divBdr>
          <w:divsChild>
            <w:div w:id="1672565254">
              <w:marLeft w:val="0"/>
              <w:marRight w:val="0"/>
              <w:marTop w:val="0"/>
              <w:marBottom w:val="0"/>
              <w:divBdr>
                <w:top w:val="none" w:sz="0" w:space="0" w:color="auto"/>
                <w:left w:val="none" w:sz="0" w:space="0" w:color="auto"/>
                <w:bottom w:val="none" w:sz="0" w:space="0" w:color="auto"/>
                <w:right w:val="none" w:sz="0" w:space="0" w:color="auto"/>
              </w:divBdr>
              <w:divsChild>
                <w:div w:id="925188360">
                  <w:marLeft w:val="0"/>
                  <w:marRight w:val="0"/>
                  <w:marTop w:val="0"/>
                  <w:marBottom w:val="0"/>
                  <w:divBdr>
                    <w:top w:val="none" w:sz="0" w:space="0" w:color="auto"/>
                    <w:left w:val="none" w:sz="0" w:space="0" w:color="auto"/>
                    <w:bottom w:val="none" w:sz="0" w:space="0" w:color="auto"/>
                    <w:right w:val="none" w:sz="0" w:space="0" w:color="auto"/>
                  </w:divBdr>
                  <w:divsChild>
                    <w:div w:id="152228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141902">
      <w:bodyDiv w:val="1"/>
      <w:marLeft w:val="0"/>
      <w:marRight w:val="0"/>
      <w:marTop w:val="0"/>
      <w:marBottom w:val="0"/>
      <w:divBdr>
        <w:top w:val="none" w:sz="0" w:space="0" w:color="auto"/>
        <w:left w:val="none" w:sz="0" w:space="0" w:color="auto"/>
        <w:bottom w:val="none" w:sz="0" w:space="0" w:color="auto"/>
        <w:right w:val="none" w:sz="0" w:space="0" w:color="auto"/>
      </w:divBdr>
    </w:div>
    <w:div w:id="496965690">
      <w:bodyDiv w:val="1"/>
      <w:marLeft w:val="0"/>
      <w:marRight w:val="0"/>
      <w:marTop w:val="0"/>
      <w:marBottom w:val="0"/>
      <w:divBdr>
        <w:top w:val="none" w:sz="0" w:space="0" w:color="auto"/>
        <w:left w:val="none" w:sz="0" w:space="0" w:color="auto"/>
        <w:bottom w:val="none" w:sz="0" w:space="0" w:color="auto"/>
        <w:right w:val="none" w:sz="0" w:space="0" w:color="auto"/>
      </w:divBdr>
      <w:divsChild>
        <w:div w:id="541988042">
          <w:marLeft w:val="0"/>
          <w:marRight w:val="0"/>
          <w:marTop w:val="0"/>
          <w:marBottom w:val="0"/>
          <w:divBdr>
            <w:top w:val="none" w:sz="0" w:space="0" w:color="auto"/>
            <w:left w:val="none" w:sz="0" w:space="0" w:color="auto"/>
            <w:bottom w:val="none" w:sz="0" w:space="0" w:color="auto"/>
            <w:right w:val="none" w:sz="0" w:space="0" w:color="auto"/>
          </w:divBdr>
          <w:divsChild>
            <w:div w:id="1180394791">
              <w:marLeft w:val="0"/>
              <w:marRight w:val="0"/>
              <w:marTop w:val="0"/>
              <w:marBottom w:val="0"/>
              <w:divBdr>
                <w:top w:val="none" w:sz="0" w:space="0" w:color="auto"/>
                <w:left w:val="none" w:sz="0" w:space="0" w:color="auto"/>
                <w:bottom w:val="none" w:sz="0" w:space="0" w:color="auto"/>
                <w:right w:val="none" w:sz="0" w:space="0" w:color="auto"/>
              </w:divBdr>
              <w:divsChild>
                <w:div w:id="144569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045275">
      <w:bodyDiv w:val="1"/>
      <w:marLeft w:val="0"/>
      <w:marRight w:val="0"/>
      <w:marTop w:val="0"/>
      <w:marBottom w:val="0"/>
      <w:divBdr>
        <w:top w:val="none" w:sz="0" w:space="0" w:color="auto"/>
        <w:left w:val="none" w:sz="0" w:space="0" w:color="auto"/>
        <w:bottom w:val="none" w:sz="0" w:space="0" w:color="auto"/>
        <w:right w:val="none" w:sz="0" w:space="0" w:color="auto"/>
      </w:divBdr>
      <w:divsChild>
        <w:div w:id="785469166">
          <w:marLeft w:val="0"/>
          <w:marRight w:val="0"/>
          <w:marTop w:val="0"/>
          <w:marBottom w:val="0"/>
          <w:divBdr>
            <w:top w:val="none" w:sz="0" w:space="0" w:color="auto"/>
            <w:left w:val="none" w:sz="0" w:space="0" w:color="auto"/>
            <w:bottom w:val="none" w:sz="0" w:space="0" w:color="auto"/>
            <w:right w:val="none" w:sz="0" w:space="0" w:color="auto"/>
          </w:divBdr>
        </w:div>
      </w:divsChild>
    </w:div>
    <w:div w:id="818620866">
      <w:bodyDiv w:val="1"/>
      <w:marLeft w:val="0"/>
      <w:marRight w:val="0"/>
      <w:marTop w:val="0"/>
      <w:marBottom w:val="0"/>
      <w:divBdr>
        <w:top w:val="none" w:sz="0" w:space="0" w:color="auto"/>
        <w:left w:val="none" w:sz="0" w:space="0" w:color="auto"/>
        <w:bottom w:val="none" w:sz="0" w:space="0" w:color="auto"/>
        <w:right w:val="none" w:sz="0" w:space="0" w:color="auto"/>
      </w:divBdr>
    </w:div>
    <w:div w:id="917132126">
      <w:bodyDiv w:val="1"/>
      <w:marLeft w:val="0"/>
      <w:marRight w:val="0"/>
      <w:marTop w:val="0"/>
      <w:marBottom w:val="0"/>
      <w:divBdr>
        <w:top w:val="none" w:sz="0" w:space="0" w:color="auto"/>
        <w:left w:val="none" w:sz="0" w:space="0" w:color="auto"/>
        <w:bottom w:val="none" w:sz="0" w:space="0" w:color="auto"/>
        <w:right w:val="none" w:sz="0" w:space="0" w:color="auto"/>
      </w:divBdr>
      <w:divsChild>
        <w:div w:id="537283247">
          <w:marLeft w:val="0"/>
          <w:marRight w:val="0"/>
          <w:marTop w:val="0"/>
          <w:marBottom w:val="0"/>
          <w:divBdr>
            <w:top w:val="none" w:sz="0" w:space="0" w:color="auto"/>
            <w:left w:val="none" w:sz="0" w:space="0" w:color="auto"/>
            <w:bottom w:val="none" w:sz="0" w:space="0" w:color="auto"/>
            <w:right w:val="none" w:sz="0" w:space="0" w:color="auto"/>
          </w:divBdr>
          <w:divsChild>
            <w:div w:id="1508519673">
              <w:marLeft w:val="0"/>
              <w:marRight w:val="0"/>
              <w:marTop w:val="0"/>
              <w:marBottom w:val="0"/>
              <w:divBdr>
                <w:top w:val="none" w:sz="0" w:space="0" w:color="auto"/>
                <w:left w:val="none" w:sz="0" w:space="0" w:color="auto"/>
                <w:bottom w:val="none" w:sz="0" w:space="0" w:color="auto"/>
                <w:right w:val="none" w:sz="0" w:space="0" w:color="auto"/>
              </w:divBdr>
              <w:divsChild>
                <w:div w:id="2611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199679">
      <w:bodyDiv w:val="1"/>
      <w:marLeft w:val="0"/>
      <w:marRight w:val="0"/>
      <w:marTop w:val="0"/>
      <w:marBottom w:val="0"/>
      <w:divBdr>
        <w:top w:val="none" w:sz="0" w:space="0" w:color="auto"/>
        <w:left w:val="none" w:sz="0" w:space="0" w:color="auto"/>
        <w:bottom w:val="none" w:sz="0" w:space="0" w:color="auto"/>
        <w:right w:val="none" w:sz="0" w:space="0" w:color="auto"/>
      </w:divBdr>
    </w:div>
    <w:div w:id="944310831">
      <w:bodyDiv w:val="1"/>
      <w:marLeft w:val="0"/>
      <w:marRight w:val="0"/>
      <w:marTop w:val="0"/>
      <w:marBottom w:val="0"/>
      <w:divBdr>
        <w:top w:val="none" w:sz="0" w:space="0" w:color="auto"/>
        <w:left w:val="none" w:sz="0" w:space="0" w:color="auto"/>
        <w:bottom w:val="none" w:sz="0" w:space="0" w:color="auto"/>
        <w:right w:val="none" w:sz="0" w:space="0" w:color="auto"/>
      </w:divBdr>
    </w:div>
    <w:div w:id="993994405">
      <w:bodyDiv w:val="1"/>
      <w:marLeft w:val="0"/>
      <w:marRight w:val="0"/>
      <w:marTop w:val="0"/>
      <w:marBottom w:val="0"/>
      <w:divBdr>
        <w:top w:val="none" w:sz="0" w:space="0" w:color="auto"/>
        <w:left w:val="none" w:sz="0" w:space="0" w:color="auto"/>
        <w:bottom w:val="none" w:sz="0" w:space="0" w:color="auto"/>
        <w:right w:val="none" w:sz="0" w:space="0" w:color="auto"/>
      </w:divBdr>
      <w:divsChild>
        <w:div w:id="2012835956">
          <w:marLeft w:val="0"/>
          <w:marRight w:val="0"/>
          <w:marTop w:val="0"/>
          <w:marBottom w:val="0"/>
          <w:divBdr>
            <w:top w:val="none" w:sz="0" w:space="0" w:color="auto"/>
            <w:left w:val="none" w:sz="0" w:space="0" w:color="auto"/>
            <w:bottom w:val="none" w:sz="0" w:space="0" w:color="auto"/>
            <w:right w:val="none" w:sz="0" w:space="0" w:color="auto"/>
          </w:divBdr>
        </w:div>
      </w:divsChild>
    </w:div>
    <w:div w:id="1052774478">
      <w:bodyDiv w:val="1"/>
      <w:marLeft w:val="0"/>
      <w:marRight w:val="0"/>
      <w:marTop w:val="0"/>
      <w:marBottom w:val="0"/>
      <w:divBdr>
        <w:top w:val="none" w:sz="0" w:space="0" w:color="auto"/>
        <w:left w:val="none" w:sz="0" w:space="0" w:color="auto"/>
        <w:bottom w:val="none" w:sz="0" w:space="0" w:color="auto"/>
        <w:right w:val="none" w:sz="0" w:space="0" w:color="auto"/>
      </w:divBdr>
    </w:div>
    <w:div w:id="1088887281">
      <w:bodyDiv w:val="1"/>
      <w:marLeft w:val="0"/>
      <w:marRight w:val="0"/>
      <w:marTop w:val="0"/>
      <w:marBottom w:val="0"/>
      <w:divBdr>
        <w:top w:val="none" w:sz="0" w:space="0" w:color="auto"/>
        <w:left w:val="none" w:sz="0" w:space="0" w:color="auto"/>
        <w:bottom w:val="none" w:sz="0" w:space="0" w:color="auto"/>
        <w:right w:val="none" w:sz="0" w:space="0" w:color="auto"/>
      </w:divBdr>
    </w:div>
    <w:div w:id="1095323811">
      <w:bodyDiv w:val="1"/>
      <w:marLeft w:val="0"/>
      <w:marRight w:val="0"/>
      <w:marTop w:val="0"/>
      <w:marBottom w:val="0"/>
      <w:divBdr>
        <w:top w:val="none" w:sz="0" w:space="0" w:color="auto"/>
        <w:left w:val="none" w:sz="0" w:space="0" w:color="auto"/>
        <w:bottom w:val="none" w:sz="0" w:space="0" w:color="auto"/>
        <w:right w:val="none" w:sz="0" w:space="0" w:color="auto"/>
      </w:divBdr>
    </w:div>
    <w:div w:id="1105610413">
      <w:bodyDiv w:val="1"/>
      <w:marLeft w:val="0"/>
      <w:marRight w:val="0"/>
      <w:marTop w:val="0"/>
      <w:marBottom w:val="0"/>
      <w:divBdr>
        <w:top w:val="none" w:sz="0" w:space="0" w:color="auto"/>
        <w:left w:val="none" w:sz="0" w:space="0" w:color="auto"/>
        <w:bottom w:val="none" w:sz="0" w:space="0" w:color="auto"/>
        <w:right w:val="none" w:sz="0" w:space="0" w:color="auto"/>
      </w:divBdr>
    </w:div>
    <w:div w:id="1167597711">
      <w:bodyDiv w:val="1"/>
      <w:marLeft w:val="0"/>
      <w:marRight w:val="0"/>
      <w:marTop w:val="0"/>
      <w:marBottom w:val="0"/>
      <w:divBdr>
        <w:top w:val="none" w:sz="0" w:space="0" w:color="auto"/>
        <w:left w:val="none" w:sz="0" w:space="0" w:color="auto"/>
        <w:bottom w:val="none" w:sz="0" w:space="0" w:color="auto"/>
        <w:right w:val="none" w:sz="0" w:space="0" w:color="auto"/>
      </w:divBdr>
    </w:div>
    <w:div w:id="1394157086">
      <w:bodyDiv w:val="1"/>
      <w:marLeft w:val="0"/>
      <w:marRight w:val="0"/>
      <w:marTop w:val="0"/>
      <w:marBottom w:val="0"/>
      <w:divBdr>
        <w:top w:val="none" w:sz="0" w:space="0" w:color="auto"/>
        <w:left w:val="none" w:sz="0" w:space="0" w:color="auto"/>
        <w:bottom w:val="none" w:sz="0" w:space="0" w:color="auto"/>
        <w:right w:val="none" w:sz="0" w:space="0" w:color="auto"/>
      </w:divBdr>
      <w:divsChild>
        <w:div w:id="885026959">
          <w:marLeft w:val="0"/>
          <w:marRight w:val="0"/>
          <w:marTop w:val="0"/>
          <w:marBottom w:val="0"/>
          <w:divBdr>
            <w:top w:val="none" w:sz="0" w:space="0" w:color="auto"/>
            <w:left w:val="none" w:sz="0" w:space="0" w:color="auto"/>
            <w:bottom w:val="none" w:sz="0" w:space="0" w:color="auto"/>
            <w:right w:val="none" w:sz="0" w:space="0" w:color="auto"/>
          </w:divBdr>
        </w:div>
      </w:divsChild>
    </w:div>
    <w:div w:id="1497258870">
      <w:bodyDiv w:val="1"/>
      <w:marLeft w:val="0"/>
      <w:marRight w:val="0"/>
      <w:marTop w:val="0"/>
      <w:marBottom w:val="0"/>
      <w:divBdr>
        <w:top w:val="none" w:sz="0" w:space="0" w:color="auto"/>
        <w:left w:val="none" w:sz="0" w:space="0" w:color="auto"/>
        <w:bottom w:val="none" w:sz="0" w:space="0" w:color="auto"/>
        <w:right w:val="none" w:sz="0" w:space="0" w:color="auto"/>
      </w:divBdr>
      <w:divsChild>
        <w:div w:id="709839963">
          <w:marLeft w:val="0"/>
          <w:marRight w:val="0"/>
          <w:marTop w:val="0"/>
          <w:marBottom w:val="0"/>
          <w:divBdr>
            <w:top w:val="none" w:sz="0" w:space="0" w:color="auto"/>
            <w:left w:val="none" w:sz="0" w:space="0" w:color="auto"/>
            <w:bottom w:val="none" w:sz="0" w:space="0" w:color="auto"/>
            <w:right w:val="none" w:sz="0" w:space="0" w:color="auto"/>
          </w:divBdr>
          <w:divsChild>
            <w:div w:id="1646932116">
              <w:marLeft w:val="0"/>
              <w:marRight w:val="0"/>
              <w:marTop w:val="0"/>
              <w:marBottom w:val="0"/>
              <w:divBdr>
                <w:top w:val="none" w:sz="0" w:space="0" w:color="auto"/>
                <w:left w:val="none" w:sz="0" w:space="0" w:color="auto"/>
                <w:bottom w:val="none" w:sz="0" w:space="0" w:color="auto"/>
                <w:right w:val="none" w:sz="0" w:space="0" w:color="auto"/>
              </w:divBdr>
              <w:divsChild>
                <w:div w:id="159189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05841">
          <w:marLeft w:val="0"/>
          <w:marRight w:val="0"/>
          <w:marTop w:val="0"/>
          <w:marBottom w:val="0"/>
          <w:divBdr>
            <w:top w:val="none" w:sz="0" w:space="0" w:color="auto"/>
            <w:left w:val="none" w:sz="0" w:space="0" w:color="auto"/>
            <w:bottom w:val="none" w:sz="0" w:space="0" w:color="auto"/>
            <w:right w:val="none" w:sz="0" w:space="0" w:color="auto"/>
          </w:divBdr>
          <w:divsChild>
            <w:div w:id="1288854665">
              <w:marLeft w:val="0"/>
              <w:marRight w:val="0"/>
              <w:marTop w:val="0"/>
              <w:marBottom w:val="0"/>
              <w:divBdr>
                <w:top w:val="none" w:sz="0" w:space="0" w:color="auto"/>
                <w:left w:val="none" w:sz="0" w:space="0" w:color="auto"/>
                <w:bottom w:val="none" w:sz="0" w:space="0" w:color="auto"/>
                <w:right w:val="none" w:sz="0" w:space="0" w:color="auto"/>
              </w:divBdr>
              <w:divsChild>
                <w:div w:id="8797897">
                  <w:marLeft w:val="0"/>
                  <w:marRight w:val="0"/>
                  <w:marTop w:val="0"/>
                  <w:marBottom w:val="0"/>
                  <w:divBdr>
                    <w:top w:val="none" w:sz="0" w:space="0" w:color="auto"/>
                    <w:left w:val="none" w:sz="0" w:space="0" w:color="auto"/>
                    <w:bottom w:val="none" w:sz="0" w:space="0" w:color="auto"/>
                    <w:right w:val="none" w:sz="0" w:space="0" w:color="auto"/>
                  </w:divBdr>
                </w:div>
              </w:divsChild>
            </w:div>
            <w:div w:id="1777630255">
              <w:marLeft w:val="0"/>
              <w:marRight w:val="0"/>
              <w:marTop w:val="0"/>
              <w:marBottom w:val="0"/>
              <w:divBdr>
                <w:top w:val="none" w:sz="0" w:space="0" w:color="auto"/>
                <w:left w:val="none" w:sz="0" w:space="0" w:color="auto"/>
                <w:bottom w:val="none" w:sz="0" w:space="0" w:color="auto"/>
                <w:right w:val="none" w:sz="0" w:space="0" w:color="auto"/>
              </w:divBdr>
              <w:divsChild>
                <w:div w:id="393814011">
                  <w:marLeft w:val="0"/>
                  <w:marRight w:val="0"/>
                  <w:marTop w:val="0"/>
                  <w:marBottom w:val="0"/>
                  <w:divBdr>
                    <w:top w:val="none" w:sz="0" w:space="0" w:color="auto"/>
                    <w:left w:val="none" w:sz="0" w:space="0" w:color="auto"/>
                    <w:bottom w:val="none" w:sz="0" w:space="0" w:color="auto"/>
                    <w:right w:val="none" w:sz="0" w:space="0" w:color="auto"/>
                  </w:divBdr>
                </w:div>
              </w:divsChild>
            </w:div>
            <w:div w:id="2101027295">
              <w:marLeft w:val="0"/>
              <w:marRight w:val="0"/>
              <w:marTop w:val="0"/>
              <w:marBottom w:val="0"/>
              <w:divBdr>
                <w:top w:val="none" w:sz="0" w:space="0" w:color="auto"/>
                <w:left w:val="none" w:sz="0" w:space="0" w:color="auto"/>
                <w:bottom w:val="none" w:sz="0" w:space="0" w:color="auto"/>
                <w:right w:val="none" w:sz="0" w:space="0" w:color="auto"/>
              </w:divBdr>
              <w:divsChild>
                <w:div w:id="124650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952766">
      <w:bodyDiv w:val="1"/>
      <w:marLeft w:val="0"/>
      <w:marRight w:val="0"/>
      <w:marTop w:val="0"/>
      <w:marBottom w:val="0"/>
      <w:divBdr>
        <w:top w:val="none" w:sz="0" w:space="0" w:color="auto"/>
        <w:left w:val="none" w:sz="0" w:space="0" w:color="auto"/>
        <w:bottom w:val="none" w:sz="0" w:space="0" w:color="auto"/>
        <w:right w:val="none" w:sz="0" w:space="0" w:color="auto"/>
      </w:divBdr>
    </w:div>
    <w:div w:id="1690065937">
      <w:bodyDiv w:val="1"/>
      <w:marLeft w:val="0"/>
      <w:marRight w:val="0"/>
      <w:marTop w:val="0"/>
      <w:marBottom w:val="0"/>
      <w:divBdr>
        <w:top w:val="none" w:sz="0" w:space="0" w:color="auto"/>
        <w:left w:val="none" w:sz="0" w:space="0" w:color="auto"/>
        <w:bottom w:val="none" w:sz="0" w:space="0" w:color="auto"/>
        <w:right w:val="none" w:sz="0" w:space="0" w:color="auto"/>
      </w:divBdr>
    </w:div>
    <w:div w:id="1691754935">
      <w:bodyDiv w:val="1"/>
      <w:marLeft w:val="0"/>
      <w:marRight w:val="0"/>
      <w:marTop w:val="0"/>
      <w:marBottom w:val="0"/>
      <w:divBdr>
        <w:top w:val="none" w:sz="0" w:space="0" w:color="auto"/>
        <w:left w:val="none" w:sz="0" w:space="0" w:color="auto"/>
        <w:bottom w:val="none" w:sz="0" w:space="0" w:color="auto"/>
        <w:right w:val="none" w:sz="0" w:space="0" w:color="auto"/>
      </w:divBdr>
    </w:div>
    <w:div w:id="1749116211">
      <w:bodyDiv w:val="1"/>
      <w:marLeft w:val="0"/>
      <w:marRight w:val="0"/>
      <w:marTop w:val="0"/>
      <w:marBottom w:val="0"/>
      <w:divBdr>
        <w:top w:val="none" w:sz="0" w:space="0" w:color="auto"/>
        <w:left w:val="none" w:sz="0" w:space="0" w:color="auto"/>
        <w:bottom w:val="none" w:sz="0" w:space="0" w:color="auto"/>
        <w:right w:val="none" w:sz="0" w:space="0" w:color="auto"/>
      </w:divBdr>
    </w:div>
    <w:div w:id="1847864655">
      <w:bodyDiv w:val="1"/>
      <w:marLeft w:val="0"/>
      <w:marRight w:val="0"/>
      <w:marTop w:val="0"/>
      <w:marBottom w:val="0"/>
      <w:divBdr>
        <w:top w:val="none" w:sz="0" w:space="0" w:color="auto"/>
        <w:left w:val="none" w:sz="0" w:space="0" w:color="auto"/>
        <w:bottom w:val="none" w:sz="0" w:space="0" w:color="auto"/>
        <w:right w:val="none" w:sz="0" w:space="0" w:color="auto"/>
      </w:divBdr>
    </w:div>
    <w:div w:id="1854227334">
      <w:bodyDiv w:val="1"/>
      <w:marLeft w:val="0"/>
      <w:marRight w:val="0"/>
      <w:marTop w:val="0"/>
      <w:marBottom w:val="0"/>
      <w:divBdr>
        <w:top w:val="none" w:sz="0" w:space="0" w:color="auto"/>
        <w:left w:val="none" w:sz="0" w:space="0" w:color="auto"/>
        <w:bottom w:val="none" w:sz="0" w:space="0" w:color="auto"/>
        <w:right w:val="none" w:sz="0" w:space="0" w:color="auto"/>
      </w:divBdr>
      <w:divsChild>
        <w:div w:id="32191521">
          <w:marLeft w:val="0"/>
          <w:marRight w:val="0"/>
          <w:marTop w:val="0"/>
          <w:marBottom w:val="0"/>
          <w:divBdr>
            <w:top w:val="none" w:sz="0" w:space="0" w:color="auto"/>
            <w:left w:val="none" w:sz="0" w:space="0" w:color="auto"/>
            <w:bottom w:val="none" w:sz="0" w:space="0" w:color="auto"/>
            <w:right w:val="none" w:sz="0" w:space="0" w:color="auto"/>
          </w:divBdr>
          <w:divsChild>
            <w:div w:id="376509598">
              <w:marLeft w:val="0"/>
              <w:marRight w:val="0"/>
              <w:marTop w:val="0"/>
              <w:marBottom w:val="0"/>
              <w:divBdr>
                <w:top w:val="none" w:sz="0" w:space="0" w:color="auto"/>
                <w:left w:val="none" w:sz="0" w:space="0" w:color="auto"/>
                <w:bottom w:val="none" w:sz="0" w:space="0" w:color="auto"/>
                <w:right w:val="none" w:sz="0" w:space="0" w:color="auto"/>
              </w:divBdr>
              <w:divsChild>
                <w:div w:id="147614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617039">
      <w:bodyDiv w:val="1"/>
      <w:marLeft w:val="0"/>
      <w:marRight w:val="0"/>
      <w:marTop w:val="0"/>
      <w:marBottom w:val="0"/>
      <w:divBdr>
        <w:top w:val="none" w:sz="0" w:space="0" w:color="auto"/>
        <w:left w:val="none" w:sz="0" w:space="0" w:color="auto"/>
        <w:bottom w:val="none" w:sz="0" w:space="0" w:color="auto"/>
        <w:right w:val="none" w:sz="0" w:space="0" w:color="auto"/>
      </w:divBdr>
    </w:div>
    <w:div w:id="1998457570">
      <w:bodyDiv w:val="1"/>
      <w:marLeft w:val="0"/>
      <w:marRight w:val="0"/>
      <w:marTop w:val="0"/>
      <w:marBottom w:val="0"/>
      <w:divBdr>
        <w:top w:val="none" w:sz="0" w:space="0" w:color="auto"/>
        <w:left w:val="none" w:sz="0" w:space="0" w:color="auto"/>
        <w:bottom w:val="none" w:sz="0" w:space="0" w:color="auto"/>
        <w:right w:val="none" w:sz="0" w:space="0" w:color="auto"/>
      </w:divBdr>
    </w:div>
    <w:div w:id="2059666152">
      <w:bodyDiv w:val="1"/>
      <w:marLeft w:val="0"/>
      <w:marRight w:val="0"/>
      <w:marTop w:val="0"/>
      <w:marBottom w:val="0"/>
      <w:divBdr>
        <w:top w:val="none" w:sz="0" w:space="0" w:color="auto"/>
        <w:left w:val="none" w:sz="0" w:space="0" w:color="auto"/>
        <w:bottom w:val="none" w:sz="0" w:space="0" w:color="auto"/>
        <w:right w:val="none" w:sz="0" w:space="0" w:color="auto"/>
      </w:divBdr>
    </w:div>
    <w:div w:id="2135168623">
      <w:bodyDiv w:val="1"/>
      <w:marLeft w:val="0"/>
      <w:marRight w:val="0"/>
      <w:marTop w:val="0"/>
      <w:marBottom w:val="0"/>
      <w:divBdr>
        <w:top w:val="none" w:sz="0" w:space="0" w:color="auto"/>
        <w:left w:val="none" w:sz="0" w:space="0" w:color="auto"/>
        <w:bottom w:val="none" w:sz="0" w:space="0" w:color="auto"/>
        <w:right w:val="none" w:sz="0" w:space="0" w:color="auto"/>
      </w:divBdr>
    </w:div>
    <w:div w:id="213706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endium.cat/wp-content/uploads/2023/05/Comp-Dret-Civil-Balears_versio-cons-1.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ompendium.cat/wp-content/uploads/2023/05/Comp-Dret-Civil-Balears_versio-cons-1.pdf" TargetMode="External"/><Relationship Id="rId4" Type="http://schemas.openxmlformats.org/officeDocument/2006/relationships/settings" Target="settings.xml"/><Relationship Id="rId9" Type="http://schemas.openxmlformats.org/officeDocument/2006/relationships/hyperlink" Target="https://compendium.cat/wp-content/uploads/2023/05/Comp-Dret-Civil-Balears_versio-cons-1.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compendium.cat/wp-content/uploads/2023/05/Comp-Dret-Civil-Balears_versio-cons-1.pdf" TargetMode="External"/><Relationship Id="rId1" Type="http://schemas.openxmlformats.org/officeDocument/2006/relationships/hyperlink" Target="https://ca.wikipedia.org/wiki/Hect%C3%A0re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5DB01-4C95-452F-8EA9-89391CA7E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4174</Words>
  <Characters>23797</Characters>
  <Application>Microsoft Office Word</Application>
  <DocSecurity>0</DocSecurity>
  <Lines>198</Lines>
  <Paragraphs>55</Paragraphs>
  <ScaleCrop>false</ScaleCrop>
  <Company/>
  <LinksUpToDate>false</LinksUpToDate>
  <CharactersWithSpaces>27916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2023-11-30T09:17:00Z</dcterms:created>
  <dcterms:modified xsi:type="dcterms:W3CDTF">2025-10-16T14:58:00Z</dcterms:modified>
</cp:coreProperties>
</file>