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4D9A" w14:textId="0616B68F" w:rsidR="00F34B11" w:rsidRPr="00B9035B" w:rsidRDefault="003B7943" w:rsidP="009232D0">
      <w:pPr>
        <w:autoSpaceDE w:val="0"/>
        <w:autoSpaceDN w:val="0"/>
        <w:adjustRightInd w:val="0"/>
        <w:spacing w:after="0" w:line="240" w:lineRule="auto"/>
        <w:jc w:val="both"/>
        <w:rPr>
          <w:rFonts w:ascii="Arial" w:hAnsi="Arial" w:cs="Arial"/>
          <w:sz w:val="28"/>
          <w:szCs w:val="28"/>
          <w:lang w:val="ca-ES"/>
        </w:rPr>
      </w:pPr>
      <w:bookmarkStart w:id="0" w:name="_Hlk107413207"/>
      <w:r w:rsidRPr="00B9035B">
        <w:rPr>
          <w:rFonts w:ascii="Arial" w:hAnsi="Arial" w:cs="Arial"/>
          <w:b/>
          <w:bCs/>
          <w:sz w:val="28"/>
          <w:szCs w:val="28"/>
          <w:lang w:val="ca-ES"/>
        </w:rPr>
        <w:t>Models de nego</w:t>
      </w:r>
      <w:r w:rsidR="00235D20" w:rsidRPr="00B9035B">
        <w:rPr>
          <w:rFonts w:ascii="Arial" w:hAnsi="Arial" w:cs="Arial"/>
          <w:b/>
          <w:bCs/>
          <w:sz w:val="28"/>
          <w:szCs w:val="28"/>
          <w:lang w:val="ca-ES"/>
        </w:rPr>
        <w:t>ci</w:t>
      </w:r>
      <w:r w:rsidRPr="00B9035B">
        <w:rPr>
          <w:rFonts w:ascii="Arial" w:hAnsi="Arial" w:cs="Arial"/>
          <w:b/>
          <w:bCs/>
          <w:sz w:val="28"/>
          <w:szCs w:val="28"/>
          <w:lang w:val="ca-ES"/>
        </w:rPr>
        <w:t xml:space="preserve">ació al voltant </w:t>
      </w:r>
      <w:r w:rsidR="005F3363" w:rsidRPr="00B9035B">
        <w:rPr>
          <w:rFonts w:ascii="Arial" w:hAnsi="Arial" w:cs="Arial"/>
          <w:b/>
          <w:bCs/>
          <w:sz w:val="28"/>
          <w:szCs w:val="28"/>
          <w:lang w:val="ca-ES"/>
        </w:rPr>
        <w:t xml:space="preserve">de </w:t>
      </w:r>
      <w:r w:rsidR="00DB14F3" w:rsidRPr="00B9035B">
        <w:rPr>
          <w:rFonts w:ascii="Arial" w:hAnsi="Arial" w:cs="Arial"/>
          <w:b/>
          <w:bCs/>
          <w:sz w:val="28"/>
          <w:szCs w:val="28"/>
          <w:lang w:val="ca-ES"/>
        </w:rPr>
        <w:t xml:space="preserve">la constitució </w:t>
      </w:r>
      <w:r w:rsidR="00F34B11" w:rsidRPr="00B9035B">
        <w:rPr>
          <w:rFonts w:ascii="Arial" w:hAnsi="Arial" w:cs="Arial"/>
          <w:b/>
          <w:bCs/>
          <w:sz w:val="28"/>
          <w:szCs w:val="28"/>
          <w:lang w:val="ca-ES"/>
        </w:rPr>
        <w:t>d</w:t>
      </w:r>
      <w:r w:rsidR="004F3FE5" w:rsidRPr="00B9035B">
        <w:rPr>
          <w:rFonts w:ascii="Arial" w:hAnsi="Arial" w:cs="Arial"/>
          <w:b/>
          <w:bCs/>
          <w:sz w:val="28"/>
          <w:szCs w:val="28"/>
          <w:lang w:val="ca-ES"/>
        </w:rPr>
        <w:t>’</w:t>
      </w:r>
      <w:r w:rsidR="000448E0" w:rsidRPr="00B9035B">
        <w:rPr>
          <w:rFonts w:ascii="Arial" w:hAnsi="Arial" w:cs="Arial"/>
          <w:b/>
          <w:bCs/>
          <w:sz w:val="28"/>
          <w:szCs w:val="28"/>
          <w:lang w:val="ca-ES"/>
        </w:rPr>
        <w:t>un</w:t>
      </w:r>
      <w:r w:rsidR="00F34B11" w:rsidRPr="00B9035B">
        <w:rPr>
          <w:rFonts w:ascii="Arial" w:hAnsi="Arial" w:cs="Arial"/>
          <w:b/>
          <w:bCs/>
          <w:sz w:val="28"/>
          <w:szCs w:val="28"/>
          <w:lang w:val="ca-ES"/>
        </w:rPr>
        <w:t xml:space="preserve"> dret </w:t>
      </w:r>
      <w:r w:rsidR="009F476D" w:rsidRPr="00B9035B">
        <w:rPr>
          <w:rFonts w:ascii="Arial" w:hAnsi="Arial" w:cs="Arial"/>
          <w:b/>
          <w:bCs/>
          <w:sz w:val="28"/>
          <w:szCs w:val="28"/>
          <w:lang w:val="ca-ES"/>
        </w:rPr>
        <w:t>de</w:t>
      </w:r>
      <w:r w:rsidR="005F3363" w:rsidRPr="00B9035B">
        <w:rPr>
          <w:rFonts w:ascii="Arial" w:hAnsi="Arial" w:cs="Arial"/>
          <w:b/>
          <w:bCs/>
          <w:sz w:val="28"/>
          <w:szCs w:val="28"/>
          <w:lang w:val="ca-ES"/>
        </w:rPr>
        <w:t xml:space="preserve"> </w:t>
      </w:r>
      <w:r w:rsidR="000B0C14" w:rsidRPr="00B9035B">
        <w:rPr>
          <w:rFonts w:ascii="Arial" w:hAnsi="Arial" w:cs="Arial"/>
          <w:b/>
          <w:bCs/>
          <w:sz w:val="28"/>
          <w:szCs w:val="28"/>
          <w:lang w:val="ca-ES"/>
        </w:rPr>
        <w:t xml:space="preserve">tanteig </w:t>
      </w:r>
      <w:r w:rsidR="009F476D" w:rsidRPr="00B9035B">
        <w:rPr>
          <w:rFonts w:ascii="Arial" w:hAnsi="Arial" w:cs="Arial"/>
          <w:b/>
          <w:bCs/>
          <w:sz w:val="28"/>
          <w:szCs w:val="28"/>
          <w:lang w:val="ca-ES"/>
        </w:rPr>
        <w:t xml:space="preserve">en finca </w:t>
      </w:r>
      <w:r w:rsidR="00254942" w:rsidRPr="00B9035B">
        <w:rPr>
          <w:rFonts w:ascii="Arial" w:hAnsi="Arial" w:cs="Arial"/>
          <w:b/>
          <w:bCs/>
          <w:sz w:val="28"/>
          <w:szCs w:val="28"/>
          <w:lang w:val="ca-ES"/>
        </w:rPr>
        <w:t xml:space="preserve">agrària </w:t>
      </w:r>
      <w:r w:rsidR="00F34B11" w:rsidRPr="00B9035B">
        <w:rPr>
          <w:rFonts w:ascii="Arial" w:hAnsi="Arial" w:cs="Arial"/>
          <w:sz w:val="28"/>
          <w:szCs w:val="28"/>
          <w:lang w:val="ca-ES"/>
        </w:rPr>
        <w:t xml:space="preserve">(art. </w:t>
      </w:r>
      <w:r w:rsidR="009F476D" w:rsidRPr="00B9035B">
        <w:rPr>
          <w:rFonts w:ascii="Arial" w:hAnsi="Arial" w:cs="Arial"/>
          <w:sz w:val="28"/>
          <w:szCs w:val="28"/>
          <w:lang w:val="ca-ES"/>
        </w:rPr>
        <w:t>109</w:t>
      </w:r>
      <w:r w:rsidR="00F34B11" w:rsidRPr="00B9035B">
        <w:rPr>
          <w:rFonts w:ascii="Arial" w:hAnsi="Arial" w:cs="Arial"/>
          <w:sz w:val="28"/>
          <w:szCs w:val="28"/>
          <w:lang w:val="ca-ES"/>
        </w:rPr>
        <w:t xml:space="preserve"> de la </w:t>
      </w:r>
      <w:r w:rsidR="009F476D" w:rsidRPr="00B9035B">
        <w:rPr>
          <w:rFonts w:ascii="Arial" w:hAnsi="Arial" w:cs="Arial"/>
          <w:sz w:val="28"/>
          <w:szCs w:val="28"/>
          <w:lang w:val="ca-ES"/>
        </w:rPr>
        <w:t xml:space="preserve">Llei 3/2019, de 31 de gener, </w:t>
      </w:r>
      <w:r w:rsidR="005E46F3" w:rsidRPr="00B9035B">
        <w:rPr>
          <w:rFonts w:ascii="Arial" w:hAnsi="Arial" w:cs="Arial"/>
          <w:sz w:val="28"/>
          <w:szCs w:val="28"/>
          <w:lang w:val="ca-ES"/>
        </w:rPr>
        <w:t>agrària</w:t>
      </w:r>
      <w:r w:rsidR="009F476D" w:rsidRPr="00B9035B">
        <w:rPr>
          <w:rFonts w:ascii="Arial" w:hAnsi="Arial" w:cs="Arial"/>
          <w:sz w:val="28"/>
          <w:szCs w:val="28"/>
          <w:lang w:val="ca-ES"/>
        </w:rPr>
        <w:t xml:space="preserve"> de les </w:t>
      </w:r>
      <w:r w:rsidR="000448E0" w:rsidRPr="00B9035B">
        <w:rPr>
          <w:rFonts w:ascii="Arial" w:hAnsi="Arial" w:cs="Arial"/>
          <w:sz w:val="28"/>
          <w:szCs w:val="28"/>
          <w:lang w:val="ca-ES"/>
        </w:rPr>
        <w:t>I</w:t>
      </w:r>
      <w:r w:rsidR="009F476D" w:rsidRPr="00B9035B">
        <w:rPr>
          <w:rFonts w:ascii="Arial" w:hAnsi="Arial" w:cs="Arial"/>
          <w:sz w:val="28"/>
          <w:szCs w:val="28"/>
          <w:lang w:val="ca-ES"/>
        </w:rPr>
        <w:t xml:space="preserve">lles </w:t>
      </w:r>
      <w:r w:rsidR="000448E0" w:rsidRPr="00B9035B">
        <w:rPr>
          <w:rFonts w:ascii="Arial" w:hAnsi="Arial" w:cs="Arial"/>
          <w:sz w:val="28"/>
          <w:szCs w:val="28"/>
          <w:lang w:val="ca-ES"/>
        </w:rPr>
        <w:t>B</w:t>
      </w:r>
      <w:r w:rsidR="009F476D" w:rsidRPr="00B9035B">
        <w:rPr>
          <w:rFonts w:ascii="Arial" w:hAnsi="Arial" w:cs="Arial"/>
          <w:sz w:val="28"/>
          <w:szCs w:val="28"/>
          <w:lang w:val="ca-ES"/>
        </w:rPr>
        <w:t xml:space="preserve">alears; </w:t>
      </w:r>
      <w:r w:rsidR="000448E0" w:rsidRPr="00B9035B">
        <w:rPr>
          <w:rFonts w:ascii="Arial" w:hAnsi="Arial" w:cs="Arial"/>
          <w:sz w:val="28"/>
          <w:szCs w:val="28"/>
          <w:lang w:val="ca-ES"/>
        </w:rPr>
        <w:t xml:space="preserve">art. </w:t>
      </w:r>
      <w:r w:rsidR="00CB3D16" w:rsidRPr="00B9035B">
        <w:rPr>
          <w:rFonts w:ascii="Arial" w:hAnsi="Arial" w:cs="Arial"/>
          <w:sz w:val="28"/>
          <w:szCs w:val="28"/>
          <w:shd w:val="clear" w:color="auto" w:fill="FFFFFF"/>
          <w:lang w:val="ca-ES"/>
        </w:rPr>
        <w:t>27 de la L</w:t>
      </w:r>
      <w:r w:rsidR="005E46F3" w:rsidRPr="00B9035B">
        <w:rPr>
          <w:rFonts w:ascii="Arial" w:hAnsi="Arial" w:cs="Arial"/>
          <w:sz w:val="28"/>
          <w:szCs w:val="28"/>
          <w:shd w:val="clear" w:color="auto" w:fill="FFFFFF"/>
          <w:lang w:val="ca-ES"/>
        </w:rPr>
        <w:t>lei</w:t>
      </w:r>
      <w:r w:rsidR="00CB3D16" w:rsidRPr="00B9035B">
        <w:rPr>
          <w:rFonts w:ascii="Arial" w:hAnsi="Arial" w:cs="Arial"/>
          <w:sz w:val="28"/>
          <w:szCs w:val="28"/>
          <w:shd w:val="clear" w:color="auto" w:fill="FFFFFF"/>
          <w:lang w:val="ca-ES"/>
        </w:rPr>
        <w:t xml:space="preserve"> 19/1995, de 4 de </w:t>
      </w:r>
      <w:r w:rsidR="005E46F3" w:rsidRPr="00B9035B">
        <w:rPr>
          <w:rFonts w:ascii="Arial" w:hAnsi="Arial" w:cs="Arial"/>
          <w:sz w:val="28"/>
          <w:szCs w:val="28"/>
          <w:shd w:val="clear" w:color="auto" w:fill="FFFFFF"/>
          <w:lang w:val="ca-ES"/>
        </w:rPr>
        <w:t>juliol</w:t>
      </w:r>
      <w:r w:rsidR="00CB3D16" w:rsidRPr="00B9035B">
        <w:rPr>
          <w:rFonts w:ascii="Arial" w:hAnsi="Arial" w:cs="Arial"/>
          <w:sz w:val="28"/>
          <w:szCs w:val="28"/>
          <w:shd w:val="clear" w:color="auto" w:fill="FFFFFF"/>
          <w:lang w:val="ca-ES"/>
        </w:rPr>
        <w:t xml:space="preserve">, de </w:t>
      </w:r>
      <w:r w:rsidR="004F3FE5" w:rsidRPr="00B9035B">
        <w:rPr>
          <w:rFonts w:ascii="Arial" w:hAnsi="Arial" w:cs="Arial"/>
          <w:sz w:val="28"/>
          <w:szCs w:val="28"/>
          <w:shd w:val="clear" w:color="auto" w:fill="FFFFFF"/>
          <w:lang w:val="ca-ES"/>
        </w:rPr>
        <w:t>m</w:t>
      </w:r>
      <w:r w:rsidR="005E46F3" w:rsidRPr="00B9035B">
        <w:rPr>
          <w:rFonts w:ascii="Arial" w:hAnsi="Arial" w:cs="Arial"/>
          <w:sz w:val="28"/>
          <w:szCs w:val="28"/>
          <w:shd w:val="clear" w:color="auto" w:fill="FFFFFF"/>
          <w:lang w:val="ca-ES"/>
        </w:rPr>
        <w:t>odernització</w:t>
      </w:r>
      <w:r w:rsidR="00CB3D16" w:rsidRPr="00B9035B">
        <w:rPr>
          <w:rFonts w:ascii="Arial" w:hAnsi="Arial" w:cs="Arial"/>
          <w:sz w:val="28"/>
          <w:szCs w:val="28"/>
          <w:shd w:val="clear" w:color="auto" w:fill="FFFFFF"/>
          <w:lang w:val="ca-ES"/>
        </w:rPr>
        <w:t xml:space="preserve"> de l</w:t>
      </w:r>
      <w:r w:rsidR="005E46F3" w:rsidRPr="00B9035B">
        <w:rPr>
          <w:rFonts w:ascii="Arial" w:hAnsi="Arial" w:cs="Arial"/>
          <w:sz w:val="28"/>
          <w:szCs w:val="28"/>
          <w:shd w:val="clear" w:color="auto" w:fill="FFFFFF"/>
          <w:lang w:val="ca-ES"/>
        </w:rPr>
        <w:t>e</w:t>
      </w:r>
      <w:r w:rsidR="00CB3D16" w:rsidRPr="00B9035B">
        <w:rPr>
          <w:rFonts w:ascii="Arial" w:hAnsi="Arial" w:cs="Arial"/>
          <w:sz w:val="28"/>
          <w:szCs w:val="28"/>
          <w:shd w:val="clear" w:color="auto" w:fill="FFFFFF"/>
          <w:lang w:val="ca-ES"/>
        </w:rPr>
        <w:t xml:space="preserve">s </w:t>
      </w:r>
      <w:r w:rsidR="004F3FE5" w:rsidRPr="00B9035B">
        <w:rPr>
          <w:rFonts w:ascii="Arial" w:hAnsi="Arial" w:cs="Arial"/>
          <w:sz w:val="28"/>
          <w:szCs w:val="28"/>
          <w:shd w:val="clear" w:color="auto" w:fill="FFFFFF"/>
          <w:lang w:val="ca-ES"/>
        </w:rPr>
        <w:t>e</w:t>
      </w:r>
      <w:r w:rsidR="005E46F3" w:rsidRPr="00B9035B">
        <w:rPr>
          <w:rFonts w:ascii="Arial" w:hAnsi="Arial" w:cs="Arial"/>
          <w:sz w:val="28"/>
          <w:szCs w:val="28"/>
          <w:shd w:val="clear" w:color="auto" w:fill="FFFFFF"/>
          <w:lang w:val="ca-ES"/>
        </w:rPr>
        <w:t>xplotacions</w:t>
      </w:r>
      <w:r w:rsidR="00CB3D16" w:rsidRPr="00B9035B">
        <w:rPr>
          <w:rFonts w:ascii="Arial" w:hAnsi="Arial" w:cs="Arial"/>
          <w:sz w:val="28"/>
          <w:szCs w:val="28"/>
          <w:shd w:val="clear" w:color="auto" w:fill="FFFFFF"/>
          <w:lang w:val="ca-ES"/>
        </w:rPr>
        <w:t xml:space="preserve"> </w:t>
      </w:r>
      <w:r w:rsidR="004F3FE5" w:rsidRPr="00B9035B">
        <w:rPr>
          <w:rFonts w:ascii="Arial" w:hAnsi="Arial" w:cs="Arial"/>
          <w:sz w:val="28"/>
          <w:szCs w:val="28"/>
          <w:shd w:val="clear" w:color="auto" w:fill="FFFFFF"/>
          <w:lang w:val="ca-ES"/>
        </w:rPr>
        <w:t>a</w:t>
      </w:r>
      <w:r w:rsidR="005E46F3" w:rsidRPr="00B9035B">
        <w:rPr>
          <w:rFonts w:ascii="Arial" w:hAnsi="Arial" w:cs="Arial"/>
          <w:sz w:val="28"/>
          <w:szCs w:val="28"/>
          <w:shd w:val="clear" w:color="auto" w:fill="FFFFFF"/>
          <w:lang w:val="ca-ES"/>
        </w:rPr>
        <w:t>gràries</w:t>
      </w:r>
      <w:r w:rsidR="00F34B11" w:rsidRPr="00B9035B">
        <w:rPr>
          <w:rFonts w:ascii="Arial" w:eastAsia="Times New Roman" w:hAnsi="Arial" w:cs="Arial"/>
          <w:sz w:val="28"/>
          <w:szCs w:val="28"/>
          <w:lang w:val="ca-ES" w:eastAsia="es-ES_tradnl"/>
        </w:rPr>
        <w:t>)</w:t>
      </w:r>
      <w:r w:rsidR="00254942" w:rsidRPr="00B9035B">
        <w:rPr>
          <w:rFonts w:ascii="Arial" w:eastAsia="Times New Roman" w:hAnsi="Arial" w:cs="Arial"/>
          <w:sz w:val="28"/>
          <w:szCs w:val="28"/>
          <w:lang w:val="ca-ES" w:eastAsia="es-ES_tradnl"/>
        </w:rPr>
        <w:t xml:space="preserve"> </w:t>
      </w:r>
      <w:r w:rsidR="000B0C14" w:rsidRPr="00B9035B">
        <w:rPr>
          <w:rFonts w:ascii="Arial" w:eastAsia="Times New Roman" w:hAnsi="Arial" w:cs="Arial"/>
          <w:b/>
          <w:bCs/>
          <w:sz w:val="28"/>
          <w:szCs w:val="28"/>
          <w:lang w:val="ca-ES" w:eastAsia="es-ES_tradnl"/>
        </w:rPr>
        <w:t xml:space="preserve">i </w:t>
      </w:r>
      <w:r w:rsidR="00254942" w:rsidRPr="00B9035B">
        <w:rPr>
          <w:rFonts w:ascii="Arial" w:hAnsi="Arial" w:cs="Arial"/>
          <w:b/>
          <w:bCs/>
          <w:sz w:val="28"/>
          <w:szCs w:val="28"/>
          <w:lang w:val="ca-ES"/>
        </w:rPr>
        <w:t>de la constitució d</w:t>
      </w:r>
      <w:r w:rsidR="004F3FE5" w:rsidRPr="00B9035B">
        <w:rPr>
          <w:rFonts w:ascii="Arial" w:hAnsi="Arial" w:cs="Arial"/>
          <w:b/>
          <w:bCs/>
          <w:sz w:val="28"/>
          <w:szCs w:val="28"/>
          <w:lang w:val="ca-ES"/>
        </w:rPr>
        <w:t>’</w:t>
      </w:r>
      <w:r w:rsidR="00254942" w:rsidRPr="00B9035B">
        <w:rPr>
          <w:rFonts w:ascii="Arial" w:hAnsi="Arial" w:cs="Arial"/>
          <w:b/>
          <w:bCs/>
          <w:sz w:val="28"/>
          <w:szCs w:val="28"/>
          <w:lang w:val="ca-ES"/>
        </w:rPr>
        <w:t>un dret de tanteig de finca rústica</w:t>
      </w:r>
      <w:r w:rsidR="00DB14F3" w:rsidRPr="00B9035B">
        <w:rPr>
          <w:rFonts w:ascii="Arial" w:hAnsi="Arial" w:cs="Arial"/>
          <w:b/>
          <w:bCs/>
          <w:sz w:val="28"/>
          <w:szCs w:val="28"/>
          <w:lang w:val="ca-ES"/>
        </w:rPr>
        <w:t xml:space="preserve"> no agrària</w:t>
      </w:r>
      <w:r w:rsidR="000B0C14" w:rsidRPr="00B9035B">
        <w:rPr>
          <w:rFonts w:ascii="Arial" w:hAnsi="Arial" w:cs="Arial"/>
          <w:b/>
          <w:bCs/>
          <w:sz w:val="28"/>
          <w:szCs w:val="28"/>
          <w:lang w:val="ca-ES"/>
        </w:rPr>
        <w:t xml:space="preserve"> </w:t>
      </w:r>
      <w:r w:rsidR="000B0C14" w:rsidRPr="00B9035B">
        <w:rPr>
          <w:rFonts w:ascii="Arial" w:hAnsi="Arial" w:cs="Arial"/>
          <w:sz w:val="28"/>
          <w:szCs w:val="28"/>
          <w:lang w:val="ca-ES"/>
        </w:rPr>
        <w:t xml:space="preserve">(art. 1523 </w:t>
      </w:r>
      <w:r w:rsidR="004F3FE5" w:rsidRPr="00B9035B">
        <w:rPr>
          <w:rFonts w:ascii="Arial" w:hAnsi="Arial" w:cs="Arial"/>
          <w:sz w:val="28"/>
          <w:szCs w:val="28"/>
          <w:lang w:val="ca-ES"/>
        </w:rPr>
        <w:t xml:space="preserve">i 1524 </w:t>
      </w:r>
      <w:r w:rsidR="000B0C14" w:rsidRPr="00B9035B">
        <w:rPr>
          <w:rFonts w:ascii="Arial" w:hAnsi="Arial" w:cs="Arial"/>
          <w:sz w:val="28"/>
          <w:szCs w:val="28"/>
          <w:lang w:val="ca-ES"/>
        </w:rPr>
        <w:t>C</w:t>
      </w:r>
      <w:r w:rsidR="004F3FE5" w:rsidRPr="00B9035B">
        <w:rPr>
          <w:rFonts w:ascii="Arial" w:hAnsi="Arial" w:cs="Arial"/>
          <w:sz w:val="28"/>
          <w:szCs w:val="28"/>
          <w:lang w:val="ca-ES"/>
        </w:rPr>
        <w:t>C</w:t>
      </w:r>
      <w:r w:rsidR="000B0C14" w:rsidRPr="00B9035B">
        <w:rPr>
          <w:rFonts w:ascii="Arial" w:hAnsi="Arial" w:cs="Arial"/>
          <w:sz w:val="28"/>
          <w:szCs w:val="28"/>
          <w:lang w:val="ca-ES"/>
        </w:rPr>
        <w:t>)</w:t>
      </w:r>
    </w:p>
    <w:p w14:paraId="7103376D" w14:textId="77777777" w:rsidR="00F34B11" w:rsidRPr="00B9035B" w:rsidRDefault="00F34B11" w:rsidP="00660588">
      <w:pPr>
        <w:shd w:val="clear" w:color="auto" w:fill="FFFFFF" w:themeFill="background1"/>
        <w:spacing w:before="120" w:after="0" w:line="360" w:lineRule="auto"/>
        <w:jc w:val="both"/>
        <w:rPr>
          <w:rFonts w:ascii="Arial" w:hAnsi="Arial" w:cs="Arial"/>
          <w:b/>
          <w:bCs/>
          <w:sz w:val="28"/>
          <w:szCs w:val="28"/>
          <w:lang w:val="ca-ES"/>
        </w:rPr>
      </w:pPr>
      <w:r w:rsidRPr="00B9035B">
        <w:rPr>
          <w:rFonts w:ascii="Arial" w:hAnsi="Arial" w:cs="Arial"/>
          <w:b/>
          <w:bCs/>
          <w:sz w:val="28"/>
          <w:szCs w:val="28"/>
          <w:lang w:val="ca-ES"/>
        </w:rPr>
        <w:t>Autora: Francesca Llodrà Grimalt</w:t>
      </w:r>
    </w:p>
    <w:p w14:paraId="263A6244" w14:textId="77777777" w:rsidR="0039389B" w:rsidRPr="00B9035B" w:rsidRDefault="0039389B" w:rsidP="00660588">
      <w:pPr>
        <w:shd w:val="clear" w:color="auto" w:fill="FFFFFF" w:themeFill="background1"/>
        <w:spacing w:before="120" w:after="0" w:line="360" w:lineRule="auto"/>
        <w:jc w:val="both"/>
        <w:rPr>
          <w:rFonts w:ascii="Arial" w:hAnsi="Arial" w:cs="Arial"/>
          <w:b/>
          <w:bCs/>
          <w:sz w:val="28"/>
          <w:szCs w:val="28"/>
          <w:lang w:val="ca-ES"/>
        </w:rPr>
      </w:pPr>
    </w:p>
    <w:p w14:paraId="4CBC4175" w14:textId="77777777" w:rsidR="009232D0" w:rsidRDefault="009232D0" w:rsidP="00660588">
      <w:pPr>
        <w:pBdr>
          <w:top w:val="single" w:sz="4" w:space="1" w:color="auto"/>
          <w:left w:val="single" w:sz="4" w:space="4" w:color="auto"/>
          <w:bottom w:val="single" w:sz="4" w:space="1" w:color="auto"/>
          <w:right w:val="single" w:sz="4" w:space="4" w:color="auto"/>
        </w:pBdr>
        <w:shd w:val="clear" w:color="auto" w:fill="FFFFFF" w:themeFill="background1"/>
        <w:tabs>
          <w:tab w:val="left" w:pos="8080"/>
          <w:tab w:val="left" w:pos="8222"/>
        </w:tabs>
        <w:spacing w:before="120" w:after="0" w:line="360" w:lineRule="auto"/>
        <w:jc w:val="both"/>
        <w:rPr>
          <w:rFonts w:ascii="Arial" w:hAnsi="Arial" w:cs="Arial"/>
          <w:b/>
          <w:bCs/>
          <w:sz w:val="18"/>
          <w:szCs w:val="18"/>
          <w:lang w:val="ca-ES"/>
        </w:rPr>
      </w:pPr>
    </w:p>
    <w:p w14:paraId="4E9A6433" w14:textId="69CBDBCD" w:rsidR="00A009F4" w:rsidRDefault="00F34B11" w:rsidP="00660588">
      <w:pPr>
        <w:pBdr>
          <w:top w:val="single" w:sz="4" w:space="1" w:color="auto"/>
          <w:left w:val="single" w:sz="4" w:space="4" w:color="auto"/>
          <w:bottom w:val="single" w:sz="4" w:space="1" w:color="auto"/>
          <w:right w:val="single" w:sz="4" w:space="4" w:color="auto"/>
        </w:pBdr>
        <w:shd w:val="clear" w:color="auto" w:fill="FFFFFF" w:themeFill="background1"/>
        <w:tabs>
          <w:tab w:val="left" w:pos="8080"/>
          <w:tab w:val="left" w:pos="8222"/>
        </w:tabs>
        <w:spacing w:before="120" w:after="0" w:line="360" w:lineRule="auto"/>
        <w:jc w:val="both"/>
        <w:rPr>
          <w:rFonts w:ascii="Arial" w:hAnsi="Arial" w:cs="Arial"/>
          <w:b/>
          <w:bCs/>
          <w:lang w:val="ca-ES"/>
        </w:rPr>
      </w:pPr>
      <w:r w:rsidRPr="009232D0">
        <w:rPr>
          <w:rFonts w:ascii="Arial" w:hAnsi="Arial" w:cs="Arial"/>
          <w:b/>
          <w:bCs/>
          <w:lang w:val="ca-ES"/>
        </w:rPr>
        <w:t>Notes prèvies</w:t>
      </w:r>
    </w:p>
    <w:p w14:paraId="15C0D4D2" w14:textId="77777777" w:rsidR="009232D0" w:rsidRPr="009232D0" w:rsidRDefault="009232D0" w:rsidP="00660588">
      <w:pPr>
        <w:pBdr>
          <w:top w:val="single" w:sz="4" w:space="1" w:color="auto"/>
          <w:left w:val="single" w:sz="4" w:space="4" w:color="auto"/>
          <w:bottom w:val="single" w:sz="4" w:space="1" w:color="auto"/>
          <w:right w:val="single" w:sz="4" w:space="4" w:color="auto"/>
        </w:pBdr>
        <w:shd w:val="clear" w:color="auto" w:fill="FFFFFF" w:themeFill="background1"/>
        <w:tabs>
          <w:tab w:val="left" w:pos="8080"/>
          <w:tab w:val="left" w:pos="8222"/>
        </w:tabs>
        <w:spacing w:before="120" w:after="0" w:line="360" w:lineRule="auto"/>
        <w:jc w:val="both"/>
        <w:rPr>
          <w:rFonts w:ascii="Arial" w:hAnsi="Arial" w:cs="Arial"/>
          <w:b/>
          <w:bCs/>
          <w:lang w:val="ca-ES"/>
        </w:rPr>
      </w:pPr>
    </w:p>
    <w:p w14:paraId="5D5399F6" w14:textId="763F398F" w:rsidR="0094001F" w:rsidRPr="00B9035B" w:rsidRDefault="0094001F" w:rsidP="00660588">
      <w:pPr>
        <w:pBdr>
          <w:top w:val="single" w:sz="4" w:space="1" w:color="auto"/>
          <w:left w:val="single" w:sz="4" w:space="4" w:color="auto"/>
          <w:bottom w:val="single" w:sz="4" w:space="1" w:color="auto"/>
          <w:right w:val="single" w:sz="4" w:space="4" w:color="auto"/>
        </w:pBdr>
        <w:shd w:val="clear" w:color="auto" w:fill="FFFFFF" w:themeFill="background1"/>
        <w:tabs>
          <w:tab w:val="left" w:pos="8080"/>
          <w:tab w:val="left" w:pos="8222"/>
        </w:tabs>
        <w:spacing w:before="120" w:after="0" w:line="360" w:lineRule="auto"/>
        <w:jc w:val="both"/>
        <w:rPr>
          <w:rFonts w:ascii="Arial" w:hAnsi="Arial" w:cs="Arial"/>
          <w:sz w:val="18"/>
          <w:szCs w:val="18"/>
          <w:lang w:val="ca-ES"/>
        </w:rPr>
      </w:pPr>
      <w:r w:rsidRPr="00B9035B">
        <w:rPr>
          <w:rFonts w:ascii="Arial" w:hAnsi="Arial" w:cs="Arial"/>
          <w:sz w:val="18"/>
          <w:szCs w:val="18"/>
          <w:lang w:val="ca-ES"/>
        </w:rPr>
        <w:t xml:space="preserve">Utilitzem la denominació </w:t>
      </w:r>
      <w:r w:rsidRPr="006F0490">
        <w:rPr>
          <w:rFonts w:ascii="Arial" w:hAnsi="Arial" w:cs="Arial"/>
          <w:i/>
          <w:iCs/>
          <w:sz w:val="18"/>
          <w:szCs w:val="18"/>
          <w:lang w:val="ca-ES"/>
        </w:rPr>
        <w:t>dret de tanteig</w:t>
      </w:r>
      <w:r w:rsidRPr="00B9035B">
        <w:rPr>
          <w:rFonts w:ascii="Arial" w:hAnsi="Arial" w:cs="Arial"/>
          <w:sz w:val="18"/>
          <w:szCs w:val="18"/>
          <w:lang w:val="ca-ES"/>
        </w:rPr>
        <w:t xml:space="preserve"> vinculada a l</w:t>
      </w:r>
      <w:r w:rsidR="004F3FE5" w:rsidRPr="00B9035B">
        <w:rPr>
          <w:rFonts w:ascii="Arial" w:hAnsi="Arial" w:cs="Arial"/>
          <w:sz w:val="18"/>
          <w:szCs w:val="18"/>
          <w:lang w:val="ca-ES"/>
        </w:rPr>
        <w:t>’</w:t>
      </w:r>
      <w:r w:rsidRPr="00B9035B">
        <w:rPr>
          <w:rFonts w:ascii="Arial" w:hAnsi="Arial" w:cs="Arial"/>
          <w:sz w:val="18"/>
          <w:szCs w:val="18"/>
          <w:lang w:val="ca-ES"/>
        </w:rPr>
        <w:t>existència d</w:t>
      </w:r>
      <w:r w:rsidR="004F3FE5" w:rsidRPr="00B9035B">
        <w:rPr>
          <w:rFonts w:ascii="Arial" w:hAnsi="Arial" w:cs="Arial"/>
          <w:sz w:val="18"/>
          <w:szCs w:val="18"/>
          <w:lang w:val="ca-ES"/>
        </w:rPr>
        <w:t>’</w:t>
      </w:r>
      <w:r w:rsidRPr="00B9035B">
        <w:rPr>
          <w:rFonts w:ascii="Arial" w:hAnsi="Arial" w:cs="Arial"/>
          <w:sz w:val="18"/>
          <w:szCs w:val="18"/>
          <w:lang w:val="ca-ES"/>
        </w:rPr>
        <w:t>un dret de retracte legal, en el sentit que el tanteig s</w:t>
      </w:r>
      <w:r w:rsidR="004F3FE5" w:rsidRPr="00B9035B">
        <w:rPr>
          <w:rFonts w:ascii="Arial" w:hAnsi="Arial" w:cs="Arial"/>
          <w:sz w:val="18"/>
          <w:szCs w:val="18"/>
          <w:lang w:val="ca-ES"/>
        </w:rPr>
        <w:t>’</w:t>
      </w:r>
      <w:r w:rsidRPr="00B9035B">
        <w:rPr>
          <w:rFonts w:ascii="Arial" w:hAnsi="Arial" w:cs="Arial"/>
          <w:sz w:val="18"/>
          <w:szCs w:val="18"/>
          <w:lang w:val="ca-ES"/>
        </w:rPr>
        <w:t>ent</w:t>
      </w:r>
      <w:r w:rsidR="004F3FE5" w:rsidRPr="00B9035B">
        <w:rPr>
          <w:rFonts w:ascii="Arial" w:hAnsi="Arial" w:cs="Arial"/>
          <w:sz w:val="18"/>
          <w:szCs w:val="18"/>
          <w:lang w:val="ca-ES"/>
        </w:rPr>
        <w:t>é</w:t>
      </w:r>
      <w:r w:rsidRPr="00B9035B">
        <w:rPr>
          <w:rFonts w:ascii="Arial" w:hAnsi="Arial" w:cs="Arial"/>
          <w:sz w:val="18"/>
          <w:szCs w:val="18"/>
          <w:lang w:val="ca-ES"/>
        </w:rPr>
        <w:t xml:space="preserve">n com un </w:t>
      </w:r>
      <w:r w:rsidRPr="006F0490">
        <w:rPr>
          <w:rFonts w:ascii="Arial" w:hAnsi="Arial" w:cs="Arial"/>
          <w:i/>
          <w:iCs/>
          <w:sz w:val="18"/>
          <w:szCs w:val="18"/>
          <w:lang w:val="ca-ES"/>
        </w:rPr>
        <w:t>retracte preadquisitiu</w:t>
      </w:r>
      <w:r w:rsidRPr="00B9035B">
        <w:rPr>
          <w:rFonts w:ascii="Arial" w:hAnsi="Arial" w:cs="Arial"/>
          <w:sz w:val="18"/>
          <w:szCs w:val="18"/>
          <w:lang w:val="ca-ES"/>
        </w:rPr>
        <w:t xml:space="preserve">, </w:t>
      </w:r>
      <w:r w:rsidR="004F3FE5" w:rsidRPr="00B9035B">
        <w:rPr>
          <w:rFonts w:ascii="Arial" w:hAnsi="Arial" w:cs="Arial"/>
          <w:sz w:val="18"/>
          <w:szCs w:val="18"/>
          <w:lang w:val="ca-ES"/>
        </w:rPr>
        <w:t xml:space="preserve">de manera que és </w:t>
      </w:r>
      <w:r w:rsidRPr="00B9035B">
        <w:rPr>
          <w:rFonts w:ascii="Arial" w:hAnsi="Arial" w:cs="Arial"/>
          <w:sz w:val="18"/>
          <w:szCs w:val="18"/>
          <w:lang w:val="ca-ES"/>
        </w:rPr>
        <w:t>configurable com a dret real. D</w:t>
      </w:r>
      <w:r w:rsidR="004F3FE5" w:rsidRPr="00B9035B">
        <w:rPr>
          <w:rFonts w:ascii="Arial" w:hAnsi="Arial" w:cs="Arial"/>
          <w:sz w:val="18"/>
          <w:szCs w:val="18"/>
          <w:lang w:val="ca-ES"/>
        </w:rPr>
        <w:t>’</w:t>
      </w:r>
      <w:r w:rsidRPr="00B9035B">
        <w:rPr>
          <w:rFonts w:ascii="Arial" w:hAnsi="Arial" w:cs="Arial"/>
          <w:sz w:val="18"/>
          <w:szCs w:val="18"/>
          <w:lang w:val="ca-ES"/>
        </w:rPr>
        <w:t xml:space="preserve">altra manera, un dret de tanteig desvinculat de la possibilitat de retracte no tindria utilitat. </w:t>
      </w:r>
    </w:p>
    <w:p w14:paraId="013FEBAF" w14:textId="618BCE7D" w:rsidR="004E1AAD" w:rsidRPr="00B9035B" w:rsidRDefault="00574608" w:rsidP="00660588">
      <w:pPr>
        <w:pBdr>
          <w:top w:val="single" w:sz="4" w:space="1" w:color="auto"/>
          <w:left w:val="single" w:sz="4" w:space="4" w:color="auto"/>
          <w:bottom w:val="single" w:sz="4" w:space="1" w:color="auto"/>
          <w:right w:val="single" w:sz="4" w:space="4" w:color="auto"/>
        </w:pBdr>
        <w:shd w:val="clear" w:color="auto" w:fill="FFFFFF" w:themeFill="background1"/>
        <w:tabs>
          <w:tab w:val="left" w:pos="8080"/>
          <w:tab w:val="left" w:pos="8222"/>
        </w:tabs>
        <w:spacing w:before="120" w:after="0" w:line="360" w:lineRule="auto"/>
        <w:jc w:val="both"/>
        <w:rPr>
          <w:rFonts w:ascii="Arial" w:hAnsi="Arial" w:cs="Arial"/>
          <w:b/>
          <w:bCs/>
          <w:sz w:val="18"/>
          <w:szCs w:val="18"/>
          <w:lang w:val="ca-ES"/>
        </w:rPr>
      </w:pPr>
      <w:r w:rsidRPr="00B9035B">
        <w:rPr>
          <w:rFonts w:ascii="Arial" w:hAnsi="Arial" w:cs="Arial"/>
          <w:sz w:val="18"/>
          <w:szCs w:val="18"/>
          <w:lang w:val="ca-ES"/>
        </w:rPr>
        <w:t xml:space="preserve">Aquest negoci jurídic implica també altres fonts, a part </w:t>
      </w:r>
      <w:r w:rsidR="0019535E" w:rsidRPr="00B9035B">
        <w:rPr>
          <w:rFonts w:ascii="Arial" w:hAnsi="Arial" w:cs="Arial"/>
          <w:sz w:val="18"/>
          <w:szCs w:val="18"/>
          <w:lang w:val="ca-ES"/>
        </w:rPr>
        <w:t>de l</w:t>
      </w:r>
      <w:r w:rsidR="004F3FE5" w:rsidRPr="00B9035B">
        <w:rPr>
          <w:rFonts w:ascii="Arial" w:hAnsi="Arial" w:cs="Arial"/>
          <w:sz w:val="18"/>
          <w:szCs w:val="18"/>
          <w:lang w:val="ca-ES"/>
        </w:rPr>
        <w:t>’</w:t>
      </w:r>
      <w:r w:rsidR="0019535E" w:rsidRPr="00B9035B">
        <w:rPr>
          <w:rFonts w:ascii="Arial" w:hAnsi="Arial" w:cs="Arial"/>
          <w:sz w:val="18"/>
          <w:szCs w:val="18"/>
          <w:lang w:val="ca-ES"/>
        </w:rPr>
        <w:t>art</w:t>
      </w:r>
      <w:r w:rsidR="004F3FE5" w:rsidRPr="00B9035B">
        <w:rPr>
          <w:rFonts w:ascii="Arial" w:hAnsi="Arial" w:cs="Arial"/>
          <w:sz w:val="18"/>
          <w:szCs w:val="18"/>
          <w:lang w:val="ca-ES"/>
        </w:rPr>
        <w:t>icle</w:t>
      </w:r>
      <w:r w:rsidR="0019535E" w:rsidRPr="00B9035B">
        <w:rPr>
          <w:rFonts w:ascii="Arial" w:hAnsi="Arial" w:cs="Arial"/>
          <w:sz w:val="18"/>
          <w:szCs w:val="18"/>
          <w:lang w:val="ca-ES"/>
        </w:rPr>
        <w:t xml:space="preserve"> </w:t>
      </w:r>
      <w:r w:rsidRPr="00B9035B">
        <w:rPr>
          <w:rFonts w:ascii="Arial" w:hAnsi="Arial" w:cs="Arial"/>
          <w:sz w:val="18"/>
          <w:szCs w:val="18"/>
          <w:lang w:val="ca-ES"/>
        </w:rPr>
        <w:t>109</w:t>
      </w:r>
      <w:r w:rsidR="0045546E" w:rsidRPr="00B9035B">
        <w:rPr>
          <w:rFonts w:ascii="Arial" w:hAnsi="Arial" w:cs="Arial"/>
          <w:sz w:val="18"/>
          <w:szCs w:val="18"/>
          <w:vertAlign w:val="superscript"/>
          <w:lang w:val="ca-ES"/>
        </w:rPr>
        <w:t>1</w:t>
      </w:r>
      <w:r w:rsidRPr="00B9035B">
        <w:rPr>
          <w:rFonts w:ascii="Arial" w:hAnsi="Arial" w:cs="Arial"/>
          <w:sz w:val="18"/>
          <w:szCs w:val="18"/>
          <w:lang w:val="ca-ES"/>
        </w:rPr>
        <w:t xml:space="preserve"> de la Llei 3/2019, de 31 de gener, </w:t>
      </w:r>
      <w:r w:rsidR="0094001F" w:rsidRPr="00B9035B">
        <w:rPr>
          <w:rFonts w:ascii="Arial" w:hAnsi="Arial" w:cs="Arial"/>
          <w:sz w:val="18"/>
          <w:szCs w:val="18"/>
          <w:lang w:val="ca-ES"/>
        </w:rPr>
        <w:t>agrària</w:t>
      </w:r>
      <w:r w:rsidRPr="00B9035B">
        <w:rPr>
          <w:rFonts w:ascii="Arial" w:hAnsi="Arial" w:cs="Arial"/>
          <w:sz w:val="18"/>
          <w:szCs w:val="18"/>
          <w:lang w:val="ca-ES"/>
        </w:rPr>
        <w:t xml:space="preserve"> de les Illes Balears</w:t>
      </w:r>
      <w:r w:rsidR="00E17A38" w:rsidRPr="00B9035B">
        <w:rPr>
          <w:rFonts w:ascii="Arial" w:hAnsi="Arial" w:cs="Arial"/>
          <w:sz w:val="18"/>
          <w:szCs w:val="18"/>
          <w:lang w:val="ca-ES"/>
        </w:rPr>
        <w:t xml:space="preserve"> (LAIB)</w:t>
      </w:r>
      <w:r w:rsidRPr="00B9035B">
        <w:rPr>
          <w:rFonts w:ascii="Arial" w:hAnsi="Arial" w:cs="Arial"/>
          <w:sz w:val="18"/>
          <w:szCs w:val="18"/>
          <w:lang w:val="ca-ES"/>
        </w:rPr>
        <w:t xml:space="preserve">; </w:t>
      </w:r>
      <w:r w:rsidR="0019535E" w:rsidRPr="00B9035B">
        <w:rPr>
          <w:rFonts w:ascii="Arial" w:hAnsi="Arial" w:cs="Arial"/>
          <w:sz w:val="18"/>
          <w:szCs w:val="18"/>
          <w:lang w:val="ca-ES"/>
        </w:rPr>
        <w:t>de l</w:t>
      </w:r>
      <w:r w:rsidR="004F3FE5" w:rsidRPr="00B9035B">
        <w:rPr>
          <w:rFonts w:ascii="Arial" w:hAnsi="Arial" w:cs="Arial"/>
          <w:sz w:val="18"/>
          <w:szCs w:val="18"/>
          <w:lang w:val="ca-ES"/>
        </w:rPr>
        <w:t>’</w:t>
      </w:r>
      <w:r w:rsidR="0019535E" w:rsidRPr="00B9035B">
        <w:rPr>
          <w:rFonts w:ascii="Arial" w:hAnsi="Arial" w:cs="Arial"/>
          <w:sz w:val="18"/>
          <w:szCs w:val="18"/>
          <w:lang w:val="ca-ES"/>
        </w:rPr>
        <w:t>art</w:t>
      </w:r>
      <w:r w:rsidR="004F3FE5" w:rsidRPr="00B9035B">
        <w:rPr>
          <w:rFonts w:ascii="Arial" w:hAnsi="Arial" w:cs="Arial"/>
          <w:sz w:val="18"/>
          <w:szCs w:val="18"/>
          <w:lang w:val="ca-ES"/>
        </w:rPr>
        <w:t>icle</w:t>
      </w:r>
      <w:r w:rsidR="0019535E" w:rsidRPr="00B9035B">
        <w:rPr>
          <w:rFonts w:ascii="Arial" w:hAnsi="Arial" w:cs="Arial"/>
          <w:sz w:val="18"/>
          <w:szCs w:val="18"/>
          <w:lang w:val="ca-ES"/>
        </w:rPr>
        <w:t xml:space="preserve"> </w:t>
      </w:r>
      <w:r w:rsidRPr="00B9035B">
        <w:rPr>
          <w:rFonts w:ascii="Arial" w:hAnsi="Arial" w:cs="Arial"/>
          <w:sz w:val="18"/>
          <w:szCs w:val="18"/>
          <w:shd w:val="clear" w:color="auto" w:fill="FFFFFF"/>
          <w:lang w:val="ca-ES"/>
        </w:rPr>
        <w:t>27</w:t>
      </w:r>
      <w:r w:rsidR="0045546E" w:rsidRPr="00B9035B">
        <w:rPr>
          <w:rFonts w:ascii="Arial" w:hAnsi="Arial" w:cs="Arial"/>
          <w:sz w:val="18"/>
          <w:szCs w:val="18"/>
          <w:shd w:val="clear" w:color="auto" w:fill="FFFFFF"/>
          <w:vertAlign w:val="superscript"/>
          <w:lang w:val="ca-ES"/>
        </w:rPr>
        <w:t>2</w:t>
      </w:r>
      <w:r w:rsidRPr="00B9035B">
        <w:rPr>
          <w:rFonts w:ascii="Arial" w:hAnsi="Arial" w:cs="Arial"/>
          <w:sz w:val="18"/>
          <w:szCs w:val="18"/>
          <w:shd w:val="clear" w:color="auto" w:fill="FFFFFF"/>
          <w:vertAlign w:val="superscript"/>
          <w:lang w:val="ca-ES"/>
        </w:rPr>
        <w:t xml:space="preserve"> </w:t>
      </w:r>
      <w:r w:rsidRPr="00B9035B">
        <w:rPr>
          <w:rFonts w:ascii="Arial" w:hAnsi="Arial" w:cs="Arial"/>
          <w:sz w:val="18"/>
          <w:szCs w:val="18"/>
          <w:shd w:val="clear" w:color="auto" w:fill="FFFFFF"/>
          <w:lang w:val="ca-ES"/>
        </w:rPr>
        <w:t>de la L</w:t>
      </w:r>
      <w:r w:rsidR="0019535E" w:rsidRPr="00B9035B">
        <w:rPr>
          <w:rFonts w:ascii="Arial" w:hAnsi="Arial" w:cs="Arial"/>
          <w:sz w:val="18"/>
          <w:szCs w:val="18"/>
          <w:shd w:val="clear" w:color="auto" w:fill="FFFFFF"/>
          <w:lang w:val="ca-ES"/>
        </w:rPr>
        <w:t>lei</w:t>
      </w:r>
      <w:r w:rsidRPr="00B9035B">
        <w:rPr>
          <w:rFonts w:ascii="Arial" w:hAnsi="Arial" w:cs="Arial"/>
          <w:sz w:val="18"/>
          <w:szCs w:val="18"/>
          <w:shd w:val="clear" w:color="auto" w:fill="FFFFFF"/>
          <w:lang w:val="ca-ES"/>
        </w:rPr>
        <w:t xml:space="preserve"> 19/1995, de 4 de julio</w:t>
      </w:r>
      <w:r w:rsidR="0019535E" w:rsidRPr="00B9035B">
        <w:rPr>
          <w:rFonts w:ascii="Arial" w:hAnsi="Arial" w:cs="Arial"/>
          <w:sz w:val="18"/>
          <w:szCs w:val="18"/>
          <w:shd w:val="clear" w:color="auto" w:fill="FFFFFF"/>
          <w:lang w:val="ca-ES"/>
        </w:rPr>
        <w:t>l</w:t>
      </w:r>
      <w:r w:rsidRPr="00B9035B">
        <w:rPr>
          <w:rFonts w:ascii="Arial" w:hAnsi="Arial" w:cs="Arial"/>
          <w:sz w:val="18"/>
          <w:szCs w:val="18"/>
          <w:shd w:val="clear" w:color="auto" w:fill="FFFFFF"/>
          <w:lang w:val="ca-ES"/>
        </w:rPr>
        <w:t xml:space="preserve">, </w:t>
      </w:r>
      <w:r w:rsidRPr="006F0490">
        <w:rPr>
          <w:rFonts w:ascii="Arial" w:hAnsi="Arial" w:cs="Arial"/>
          <w:sz w:val="18"/>
          <w:szCs w:val="18"/>
          <w:shd w:val="clear" w:color="auto" w:fill="FFFFFF"/>
          <w:lang w:val="ca-ES"/>
        </w:rPr>
        <w:t xml:space="preserve">de </w:t>
      </w:r>
      <w:r w:rsidR="004F3FE5" w:rsidRPr="006F0490">
        <w:rPr>
          <w:rFonts w:ascii="Arial" w:hAnsi="Arial" w:cs="Arial"/>
          <w:sz w:val="18"/>
          <w:szCs w:val="18"/>
          <w:shd w:val="clear" w:color="auto" w:fill="FFFFFF"/>
          <w:lang w:val="ca-ES"/>
        </w:rPr>
        <w:t>m</w:t>
      </w:r>
      <w:r w:rsidR="0019535E" w:rsidRPr="006F0490">
        <w:rPr>
          <w:rFonts w:ascii="Arial" w:hAnsi="Arial" w:cs="Arial"/>
          <w:sz w:val="18"/>
          <w:szCs w:val="18"/>
          <w:shd w:val="clear" w:color="auto" w:fill="FFFFFF"/>
          <w:lang w:val="ca-ES"/>
        </w:rPr>
        <w:t>odernització</w:t>
      </w:r>
      <w:r w:rsidRPr="006F0490">
        <w:rPr>
          <w:rFonts w:ascii="Arial" w:hAnsi="Arial" w:cs="Arial"/>
          <w:sz w:val="18"/>
          <w:szCs w:val="18"/>
          <w:shd w:val="clear" w:color="auto" w:fill="FFFFFF"/>
          <w:lang w:val="ca-ES"/>
        </w:rPr>
        <w:t xml:space="preserve"> de l</w:t>
      </w:r>
      <w:r w:rsidR="0019535E" w:rsidRPr="006F0490">
        <w:rPr>
          <w:rFonts w:ascii="Arial" w:hAnsi="Arial" w:cs="Arial"/>
          <w:sz w:val="18"/>
          <w:szCs w:val="18"/>
          <w:shd w:val="clear" w:color="auto" w:fill="FFFFFF"/>
          <w:lang w:val="ca-ES"/>
        </w:rPr>
        <w:t>e</w:t>
      </w:r>
      <w:r w:rsidRPr="006F0490">
        <w:rPr>
          <w:rFonts w:ascii="Arial" w:hAnsi="Arial" w:cs="Arial"/>
          <w:sz w:val="18"/>
          <w:szCs w:val="18"/>
          <w:shd w:val="clear" w:color="auto" w:fill="FFFFFF"/>
          <w:lang w:val="ca-ES"/>
        </w:rPr>
        <w:t xml:space="preserve">s </w:t>
      </w:r>
      <w:r w:rsidR="004F3FE5" w:rsidRPr="006F0490">
        <w:rPr>
          <w:rFonts w:ascii="Arial" w:hAnsi="Arial" w:cs="Arial"/>
          <w:sz w:val="18"/>
          <w:szCs w:val="18"/>
          <w:shd w:val="clear" w:color="auto" w:fill="FFFFFF"/>
          <w:lang w:val="ca-ES"/>
        </w:rPr>
        <w:t>e</w:t>
      </w:r>
      <w:r w:rsidR="0019535E" w:rsidRPr="006F0490">
        <w:rPr>
          <w:rFonts w:ascii="Arial" w:hAnsi="Arial" w:cs="Arial"/>
          <w:sz w:val="18"/>
          <w:szCs w:val="18"/>
          <w:shd w:val="clear" w:color="auto" w:fill="FFFFFF"/>
          <w:lang w:val="ca-ES"/>
        </w:rPr>
        <w:t>xplotacions</w:t>
      </w:r>
      <w:r w:rsidRPr="006F0490">
        <w:rPr>
          <w:rFonts w:ascii="Arial" w:hAnsi="Arial" w:cs="Arial"/>
          <w:sz w:val="18"/>
          <w:szCs w:val="18"/>
          <w:shd w:val="clear" w:color="auto" w:fill="FFFFFF"/>
          <w:lang w:val="ca-ES"/>
        </w:rPr>
        <w:t xml:space="preserve"> </w:t>
      </w:r>
      <w:r w:rsidR="0019535E" w:rsidRPr="006F0490">
        <w:rPr>
          <w:rFonts w:ascii="Arial" w:hAnsi="Arial" w:cs="Arial"/>
          <w:sz w:val="18"/>
          <w:szCs w:val="18"/>
          <w:shd w:val="clear" w:color="auto" w:fill="FFFFFF"/>
          <w:lang w:val="ca-ES"/>
        </w:rPr>
        <w:t>agràries</w:t>
      </w:r>
      <w:r w:rsidR="006177FF" w:rsidRPr="00B9035B">
        <w:rPr>
          <w:rFonts w:ascii="Arial" w:hAnsi="Arial" w:cs="Arial"/>
          <w:sz w:val="18"/>
          <w:szCs w:val="18"/>
          <w:shd w:val="clear" w:color="auto" w:fill="FFFFFF"/>
          <w:lang w:val="ca-ES"/>
        </w:rPr>
        <w:t xml:space="preserve"> (LMEA)</w:t>
      </w:r>
      <w:r w:rsidR="004F3FE5" w:rsidRPr="006F0490">
        <w:rPr>
          <w:rFonts w:ascii="Arial" w:hAnsi="Arial" w:cs="Arial"/>
          <w:sz w:val="18"/>
          <w:szCs w:val="18"/>
          <w:shd w:val="clear" w:color="auto" w:fill="FFFFFF"/>
          <w:lang w:val="ca-ES"/>
        </w:rPr>
        <w:t>,</w:t>
      </w:r>
      <w:r w:rsidRPr="00B9035B">
        <w:rPr>
          <w:rFonts w:ascii="Arial" w:hAnsi="Arial" w:cs="Arial"/>
          <w:sz w:val="18"/>
          <w:szCs w:val="18"/>
          <w:lang w:val="ca-ES"/>
        </w:rPr>
        <w:t xml:space="preserve"> i </w:t>
      </w:r>
      <w:r w:rsidR="0019535E" w:rsidRPr="00B9035B">
        <w:rPr>
          <w:rFonts w:ascii="Arial" w:hAnsi="Arial" w:cs="Arial"/>
          <w:sz w:val="18"/>
          <w:szCs w:val="18"/>
          <w:lang w:val="ca-ES"/>
        </w:rPr>
        <w:t xml:space="preserve">dels </w:t>
      </w:r>
      <w:r w:rsidR="00002A70" w:rsidRPr="00B9035B">
        <w:rPr>
          <w:rFonts w:ascii="Arial" w:hAnsi="Arial" w:cs="Arial"/>
          <w:sz w:val="18"/>
          <w:szCs w:val="18"/>
          <w:lang w:val="ca-ES"/>
        </w:rPr>
        <w:t>art</w:t>
      </w:r>
      <w:r w:rsidR="004F3FE5" w:rsidRPr="00B9035B">
        <w:rPr>
          <w:rFonts w:ascii="Arial" w:hAnsi="Arial" w:cs="Arial"/>
          <w:sz w:val="18"/>
          <w:szCs w:val="18"/>
          <w:lang w:val="ca-ES"/>
        </w:rPr>
        <w:t>icle</w:t>
      </w:r>
      <w:r w:rsidR="00002A70" w:rsidRPr="00B9035B">
        <w:rPr>
          <w:rFonts w:ascii="Arial" w:hAnsi="Arial" w:cs="Arial"/>
          <w:sz w:val="18"/>
          <w:szCs w:val="18"/>
          <w:lang w:val="ca-ES"/>
        </w:rPr>
        <w:t>s 1523 i 1524 C</w:t>
      </w:r>
      <w:r w:rsidR="004F3FE5" w:rsidRPr="00B9035B">
        <w:rPr>
          <w:rFonts w:ascii="Arial" w:hAnsi="Arial" w:cs="Arial"/>
          <w:sz w:val="18"/>
          <w:szCs w:val="18"/>
          <w:lang w:val="ca-ES"/>
        </w:rPr>
        <w:t>C.</w:t>
      </w:r>
      <w:r w:rsidR="00C75C5F" w:rsidRPr="00B9035B">
        <w:rPr>
          <w:rFonts w:ascii="Arial" w:hAnsi="Arial" w:cs="Arial"/>
          <w:sz w:val="18"/>
          <w:szCs w:val="18"/>
          <w:vertAlign w:val="superscript"/>
          <w:lang w:val="ca-ES"/>
        </w:rPr>
        <w:t>3</w:t>
      </w:r>
      <w:r w:rsidR="00002A70" w:rsidRPr="00B9035B">
        <w:rPr>
          <w:rFonts w:ascii="Arial" w:hAnsi="Arial" w:cs="Arial"/>
          <w:sz w:val="18"/>
          <w:szCs w:val="18"/>
          <w:lang w:val="ca-ES"/>
        </w:rPr>
        <w:t xml:space="preserve"> Així, per exemple</w:t>
      </w:r>
      <w:r w:rsidR="00227CAF" w:rsidRPr="00B9035B">
        <w:rPr>
          <w:rFonts w:ascii="Arial" w:hAnsi="Arial" w:cs="Arial"/>
          <w:sz w:val="18"/>
          <w:szCs w:val="18"/>
          <w:lang w:val="ca-ES"/>
        </w:rPr>
        <w:t xml:space="preserve">, </w:t>
      </w:r>
      <w:r w:rsidR="0019535E" w:rsidRPr="00B9035B">
        <w:rPr>
          <w:rFonts w:ascii="Arial" w:hAnsi="Arial" w:cs="Arial"/>
          <w:sz w:val="18"/>
          <w:szCs w:val="18"/>
          <w:lang w:val="ca-ES"/>
        </w:rPr>
        <w:t xml:space="preserve">també implica </w:t>
      </w:r>
      <w:r w:rsidR="00227CAF" w:rsidRPr="00B9035B">
        <w:rPr>
          <w:rFonts w:ascii="Arial" w:hAnsi="Arial" w:cs="Arial"/>
          <w:sz w:val="18"/>
          <w:szCs w:val="18"/>
          <w:lang w:val="ca-ES"/>
        </w:rPr>
        <w:t xml:space="preserve">els </w:t>
      </w:r>
      <w:r w:rsidR="00002A70" w:rsidRPr="00B9035B">
        <w:rPr>
          <w:rFonts w:ascii="Arial" w:hAnsi="Arial" w:cs="Arial"/>
          <w:sz w:val="18"/>
          <w:szCs w:val="18"/>
          <w:lang w:val="ca-ES"/>
        </w:rPr>
        <w:t>art</w:t>
      </w:r>
      <w:r w:rsidR="004F3FE5" w:rsidRPr="00B9035B">
        <w:rPr>
          <w:rFonts w:ascii="Arial" w:hAnsi="Arial" w:cs="Arial"/>
          <w:sz w:val="18"/>
          <w:szCs w:val="18"/>
          <w:lang w:val="ca-ES"/>
        </w:rPr>
        <w:t>icle</w:t>
      </w:r>
      <w:r w:rsidR="001D58F0" w:rsidRPr="00B9035B">
        <w:rPr>
          <w:rFonts w:ascii="Arial" w:hAnsi="Arial" w:cs="Arial"/>
          <w:sz w:val="18"/>
          <w:szCs w:val="18"/>
          <w:lang w:val="ca-ES"/>
        </w:rPr>
        <w:t>s</w:t>
      </w:r>
      <w:r w:rsidR="00002A70" w:rsidRPr="00B9035B">
        <w:rPr>
          <w:rFonts w:ascii="Arial" w:hAnsi="Arial" w:cs="Arial"/>
          <w:sz w:val="18"/>
          <w:szCs w:val="18"/>
          <w:lang w:val="ca-ES"/>
        </w:rPr>
        <w:t xml:space="preserve"> 1255, </w:t>
      </w:r>
      <w:r w:rsidR="001D58F0" w:rsidRPr="00B9035B">
        <w:rPr>
          <w:rFonts w:ascii="Arial" w:hAnsi="Arial" w:cs="Arial"/>
          <w:sz w:val="18"/>
          <w:szCs w:val="18"/>
          <w:lang w:val="ca-ES"/>
        </w:rPr>
        <w:t>1511, 1518</w:t>
      </w:r>
      <w:r w:rsidR="004F3FE5" w:rsidRPr="00B9035B">
        <w:rPr>
          <w:rFonts w:ascii="Arial" w:hAnsi="Arial" w:cs="Arial"/>
          <w:sz w:val="18"/>
          <w:szCs w:val="18"/>
          <w:lang w:val="ca-ES"/>
        </w:rPr>
        <w:t xml:space="preserve"> i</w:t>
      </w:r>
      <w:r w:rsidR="001D58F0" w:rsidRPr="00B9035B">
        <w:rPr>
          <w:rFonts w:ascii="Arial" w:hAnsi="Arial" w:cs="Arial"/>
          <w:sz w:val="18"/>
          <w:szCs w:val="18"/>
          <w:lang w:val="ca-ES"/>
        </w:rPr>
        <w:t xml:space="preserve"> 1521 C</w:t>
      </w:r>
      <w:r w:rsidR="004F3FE5" w:rsidRPr="00B9035B">
        <w:rPr>
          <w:rFonts w:ascii="Arial" w:hAnsi="Arial" w:cs="Arial"/>
          <w:sz w:val="18"/>
          <w:szCs w:val="18"/>
          <w:lang w:val="ca-ES"/>
        </w:rPr>
        <w:t>C.</w:t>
      </w:r>
      <w:r w:rsidR="00C75C5F" w:rsidRPr="00B9035B">
        <w:rPr>
          <w:rFonts w:ascii="Arial" w:hAnsi="Arial" w:cs="Arial"/>
          <w:sz w:val="18"/>
          <w:szCs w:val="18"/>
          <w:vertAlign w:val="superscript"/>
          <w:lang w:val="ca-ES"/>
        </w:rPr>
        <w:t>4</w:t>
      </w:r>
    </w:p>
    <w:p w14:paraId="6D8A08DF" w14:textId="42510675" w:rsidR="00A009F4" w:rsidRPr="00B9035B" w:rsidRDefault="00A009F4" w:rsidP="00660588">
      <w:pPr>
        <w:pBdr>
          <w:top w:val="single" w:sz="4" w:space="1" w:color="auto"/>
          <w:left w:val="single" w:sz="4" w:space="4" w:color="auto"/>
          <w:bottom w:val="single" w:sz="4" w:space="1" w:color="auto"/>
          <w:right w:val="single" w:sz="4" w:space="4" w:color="auto"/>
        </w:pBdr>
        <w:shd w:val="clear" w:color="auto" w:fill="FFFFFF" w:themeFill="background1"/>
        <w:tabs>
          <w:tab w:val="left" w:pos="8080"/>
          <w:tab w:val="left" w:pos="8222"/>
        </w:tabs>
        <w:spacing w:before="120" w:after="0" w:line="360" w:lineRule="auto"/>
        <w:jc w:val="both"/>
        <w:rPr>
          <w:rFonts w:ascii="Arial" w:hAnsi="Arial" w:cs="Arial"/>
          <w:sz w:val="18"/>
          <w:szCs w:val="18"/>
          <w:lang w:val="ca-ES"/>
        </w:rPr>
      </w:pPr>
      <w:r w:rsidRPr="00B9035B">
        <w:rPr>
          <w:rFonts w:ascii="Arial" w:eastAsia="Times New Roman" w:hAnsi="Arial" w:cs="Arial"/>
          <w:sz w:val="18"/>
          <w:szCs w:val="18"/>
          <w:lang w:val="ca-ES" w:eastAsia="es-ES_tradnl"/>
        </w:rPr>
        <w:t xml:space="preserve">El dret de retracte </w:t>
      </w:r>
      <w:r w:rsidR="00A501A4" w:rsidRPr="00B9035B">
        <w:rPr>
          <w:rFonts w:ascii="Arial" w:eastAsia="Times New Roman" w:hAnsi="Arial" w:cs="Arial"/>
          <w:sz w:val="18"/>
          <w:szCs w:val="18"/>
          <w:lang w:val="ca-ES" w:eastAsia="es-ES_tradnl"/>
        </w:rPr>
        <w:t xml:space="preserve">(legal) </w:t>
      </w:r>
      <w:r w:rsidRPr="00B9035B">
        <w:rPr>
          <w:rFonts w:ascii="Arial" w:eastAsia="Times New Roman" w:hAnsi="Arial" w:cs="Arial"/>
          <w:sz w:val="18"/>
          <w:szCs w:val="18"/>
          <w:lang w:val="ca-ES" w:eastAsia="es-ES_tradnl"/>
        </w:rPr>
        <w:t>es pot definir com el dret que</w:t>
      </w:r>
      <w:r w:rsidR="004F3FE5" w:rsidRPr="00B9035B">
        <w:rPr>
          <w:rFonts w:ascii="Arial" w:eastAsia="Times New Roman" w:hAnsi="Arial" w:cs="Arial"/>
          <w:sz w:val="18"/>
          <w:szCs w:val="18"/>
          <w:lang w:val="ca-ES" w:eastAsia="es-ES_tradnl"/>
        </w:rPr>
        <w:t>,</w:t>
      </w:r>
      <w:r w:rsidRPr="00B9035B">
        <w:rPr>
          <w:rFonts w:ascii="Arial" w:eastAsia="Times New Roman" w:hAnsi="Arial" w:cs="Arial"/>
          <w:sz w:val="18"/>
          <w:szCs w:val="18"/>
          <w:lang w:val="ca-ES" w:eastAsia="es-ES_tradnl"/>
        </w:rPr>
        <w:t xml:space="preserve"> </w:t>
      </w:r>
      <w:r w:rsidR="00634DA0">
        <w:rPr>
          <w:rFonts w:ascii="Arial" w:eastAsia="Times New Roman" w:hAnsi="Arial" w:cs="Arial"/>
          <w:sz w:val="18"/>
          <w:szCs w:val="18"/>
          <w:lang w:val="ca-ES" w:eastAsia="es-ES_tradnl"/>
        </w:rPr>
        <w:t>segons</w:t>
      </w:r>
      <w:r w:rsidRPr="00B9035B">
        <w:rPr>
          <w:rFonts w:ascii="Arial" w:eastAsia="Times New Roman" w:hAnsi="Arial" w:cs="Arial"/>
          <w:sz w:val="18"/>
          <w:szCs w:val="18"/>
          <w:lang w:val="ca-ES" w:eastAsia="es-ES_tradnl"/>
        </w:rPr>
        <w:t xml:space="preserve"> la llei</w:t>
      </w:r>
      <w:r w:rsidR="004F3FE5" w:rsidRPr="00B9035B">
        <w:rPr>
          <w:rFonts w:ascii="Arial" w:eastAsia="Times New Roman" w:hAnsi="Arial" w:cs="Arial"/>
          <w:sz w:val="18"/>
          <w:szCs w:val="18"/>
          <w:lang w:val="ca-ES" w:eastAsia="es-ES_tradnl"/>
        </w:rPr>
        <w:t>,</w:t>
      </w:r>
      <w:r w:rsidRPr="00B9035B">
        <w:rPr>
          <w:rFonts w:ascii="Arial" w:eastAsia="Times New Roman" w:hAnsi="Arial" w:cs="Arial"/>
          <w:sz w:val="18"/>
          <w:szCs w:val="18"/>
          <w:lang w:val="ca-ES" w:eastAsia="es-ES_tradnl"/>
        </w:rPr>
        <w:t xml:space="preserve"> tenen certes persones, en determinats supòsits, per </w:t>
      </w:r>
      <w:r w:rsidR="00A241C9">
        <w:rPr>
          <w:rFonts w:ascii="Arial" w:eastAsia="Times New Roman" w:hAnsi="Arial" w:cs="Arial"/>
          <w:sz w:val="18"/>
          <w:szCs w:val="18"/>
          <w:lang w:val="ca-ES" w:eastAsia="es-ES_tradnl"/>
        </w:rPr>
        <w:t xml:space="preserve">a </w:t>
      </w:r>
      <w:r w:rsidRPr="00B9035B">
        <w:rPr>
          <w:rFonts w:ascii="Arial" w:eastAsia="Times New Roman" w:hAnsi="Arial" w:cs="Arial"/>
          <w:sz w:val="18"/>
          <w:szCs w:val="18"/>
          <w:lang w:val="ca-ES" w:eastAsia="es-ES_tradnl"/>
        </w:rPr>
        <w:t>adquirir la cosa que va ser objecte d</w:t>
      </w:r>
      <w:r w:rsidR="004F3FE5" w:rsidRPr="00B9035B">
        <w:rPr>
          <w:rFonts w:ascii="Arial" w:eastAsia="Times New Roman" w:hAnsi="Arial" w:cs="Arial"/>
          <w:sz w:val="18"/>
          <w:szCs w:val="18"/>
          <w:lang w:val="ca-ES" w:eastAsia="es-ES_tradnl"/>
        </w:rPr>
        <w:t>’</w:t>
      </w:r>
      <w:r w:rsidRPr="00B9035B">
        <w:rPr>
          <w:rFonts w:ascii="Arial" w:eastAsia="Times New Roman" w:hAnsi="Arial" w:cs="Arial"/>
          <w:sz w:val="18"/>
          <w:szCs w:val="18"/>
          <w:lang w:val="ca-ES" w:eastAsia="es-ES_tradnl"/>
        </w:rPr>
        <w:t xml:space="preserve">un contracte de compravenda o dació, </w:t>
      </w:r>
      <w:r w:rsidR="004F3FE5" w:rsidRPr="00B9035B">
        <w:rPr>
          <w:rFonts w:ascii="Arial" w:eastAsia="Times New Roman" w:hAnsi="Arial" w:cs="Arial"/>
          <w:sz w:val="18"/>
          <w:szCs w:val="18"/>
          <w:lang w:val="ca-ES" w:eastAsia="es-ES_tradnl"/>
        </w:rPr>
        <w:t>i que els permet subrogar-se en</w:t>
      </w:r>
      <w:r w:rsidRPr="00B9035B">
        <w:rPr>
          <w:rFonts w:ascii="Arial" w:eastAsia="Times New Roman" w:hAnsi="Arial" w:cs="Arial"/>
          <w:sz w:val="18"/>
          <w:szCs w:val="18"/>
          <w:lang w:val="ca-ES" w:eastAsia="es-ES_tradnl"/>
        </w:rPr>
        <w:t xml:space="preserve"> la posició de</w:t>
      </w:r>
      <w:r w:rsidR="00AC024E" w:rsidRPr="00B9035B">
        <w:rPr>
          <w:rFonts w:ascii="Arial" w:eastAsia="Times New Roman" w:hAnsi="Arial" w:cs="Arial"/>
          <w:sz w:val="18"/>
          <w:szCs w:val="18"/>
          <w:lang w:val="ca-ES" w:eastAsia="es-ES_tradnl"/>
        </w:rPr>
        <w:t xml:space="preserve"> </w:t>
      </w:r>
      <w:r w:rsidRPr="00B9035B">
        <w:rPr>
          <w:rFonts w:ascii="Arial" w:eastAsia="Times New Roman" w:hAnsi="Arial" w:cs="Arial"/>
          <w:sz w:val="18"/>
          <w:szCs w:val="18"/>
          <w:lang w:val="ca-ES" w:eastAsia="es-ES_tradnl"/>
        </w:rPr>
        <w:t>l</w:t>
      </w:r>
      <w:r w:rsidR="00AC024E" w:rsidRPr="00B9035B">
        <w:rPr>
          <w:rFonts w:ascii="Arial" w:eastAsia="Times New Roman" w:hAnsi="Arial" w:cs="Arial"/>
          <w:sz w:val="18"/>
          <w:szCs w:val="18"/>
          <w:lang w:val="ca-ES" w:eastAsia="es-ES_tradnl"/>
        </w:rPr>
        <w:t>a part</w:t>
      </w:r>
      <w:r w:rsidRPr="00B9035B">
        <w:rPr>
          <w:rFonts w:ascii="Arial" w:eastAsia="Times New Roman" w:hAnsi="Arial" w:cs="Arial"/>
          <w:sz w:val="18"/>
          <w:szCs w:val="18"/>
          <w:lang w:val="ca-ES" w:eastAsia="es-ES_tradnl"/>
        </w:rPr>
        <w:t xml:space="preserve"> comprador</w:t>
      </w:r>
      <w:r w:rsidR="00AC024E" w:rsidRPr="00B9035B">
        <w:rPr>
          <w:rFonts w:ascii="Arial" w:eastAsia="Times New Roman" w:hAnsi="Arial" w:cs="Arial"/>
          <w:sz w:val="18"/>
          <w:szCs w:val="18"/>
          <w:lang w:val="ca-ES" w:eastAsia="es-ES_tradnl"/>
        </w:rPr>
        <w:t>a</w:t>
      </w:r>
      <w:r w:rsidRPr="00B9035B">
        <w:rPr>
          <w:rFonts w:ascii="Arial" w:eastAsia="Times New Roman" w:hAnsi="Arial" w:cs="Arial"/>
          <w:sz w:val="18"/>
          <w:szCs w:val="18"/>
          <w:lang w:val="ca-ES" w:eastAsia="es-ES_tradnl"/>
        </w:rPr>
        <w:t xml:space="preserve">. </w:t>
      </w:r>
      <w:r w:rsidR="007A2B12" w:rsidRPr="00B9035B">
        <w:rPr>
          <w:rFonts w:ascii="Arial" w:eastAsia="Times New Roman" w:hAnsi="Arial" w:cs="Arial"/>
          <w:sz w:val="18"/>
          <w:szCs w:val="18"/>
          <w:lang w:val="ca-ES" w:eastAsia="es-ES_tradnl"/>
        </w:rPr>
        <w:t xml:space="preserve">Avui en dia, </w:t>
      </w:r>
      <w:r w:rsidR="00B075D5" w:rsidRPr="00B9035B">
        <w:rPr>
          <w:rFonts w:ascii="Arial" w:eastAsia="Times New Roman" w:hAnsi="Arial" w:cs="Arial"/>
          <w:sz w:val="18"/>
          <w:szCs w:val="18"/>
          <w:lang w:val="ca-ES" w:eastAsia="es-ES_tradnl"/>
        </w:rPr>
        <w:t xml:space="preserve">el retracte </w:t>
      </w:r>
      <w:r w:rsidR="007A2B12" w:rsidRPr="00B9035B">
        <w:rPr>
          <w:rFonts w:ascii="Arial" w:eastAsia="Times New Roman" w:hAnsi="Arial" w:cs="Arial"/>
          <w:sz w:val="18"/>
          <w:szCs w:val="18"/>
          <w:lang w:val="ca-ES" w:eastAsia="es-ES_tradnl"/>
        </w:rPr>
        <w:t xml:space="preserve">acostuma </w:t>
      </w:r>
      <w:r w:rsidR="004F3FE5" w:rsidRPr="00B9035B">
        <w:rPr>
          <w:rFonts w:ascii="Arial" w:eastAsia="Times New Roman" w:hAnsi="Arial" w:cs="Arial"/>
          <w:sz w:val="18"/>
          <w:szCs w:val="18"/>
          <w:lang w:val="ca-ES" w:eastAsia="es-ES_tradnl"/>
        </w:rPr>
        <w:t xml:space="preserve">a </w:t>
      </w:r>
      <w:r w:rsidR="007A2B12" w:rsidRPr="00B9035B">
        <w:rPr>
          <w:rFonts w:ascii="Arial" w:eastAsia="Times New Roman" w:hAnsi="Arial" w:cs="Arial"/>
          <w:sz w:val="18"/>
          <w:szCs w:val="18"/>
          <w:lang w:val="ca-ES" w:eastAsia="es-ES_tradnl"/>
        </w:rPr>
        <w:t xml:space="preserve">anar </w:t>
      </w:r>
      <w:r w:rsidR="00B075D5" w:rsidRPr="00B9035B">
        <w:rPr>
          <w:rFonts w:ascii="Arial" w:eastAsia="Times New Roman" w:hAnsi="Arial" w:cs="Arial"/>
          <w:sz w:val="18"/>
          <w:szCs w:val="18"/>
          <w:lang w:val="ca-ES" w:eastAsia="es-ES_tradnl"/>
        </w:rPr>
        <w:t xml:space="preserve">precedit </w:t>
      </w:r>
      <w:r w:rsidR="007A2B12" w:rsidRPr="00B9035B">
        <w:rPr>
          <w:rFonts w:ascii="Arial" w:eastAsia="Times New Roman" w:hAnsi="Arial" w:cs="Arial"/>
          <w:sz w:val="18"/>
          <w:szCs w:val="18"/>
          <w:lang w:val="ca-ES" w:eastAsia="es-ES_tradnl"/>
        </w:rPr>
        <w:t xml:space="preserve">del dret de </w:t>
      </w:r>
      <w:r w:rsidR="004C1E13" w:rsidRPr="00B9035B">
        <w:rPr>
          <w:rFonts w:ascii="Arial" w:eastAsia="Times New Roman" w:hAnsi="Arial" w:cs="Arial"/>
          <w:sz w:val="18"/>
          <w:szCs w:val="18"/>
          <w:lang w:val="ca-ES" w:eastAsia="es-ES_tradnl"/>
        </w:rPr>
        <w:t>tanteig</w:t>
      </w:r>
      <w:r w:rsidR="007A2B12" w:rsidRPr="00B9035B">
        <w:rPr>
          <w:rFonts w:ascii="Arial" w:eastAsia="Times New Roman" w:hAnsi="Arial" w:cs="Arial"/>
          <w:sz w:val="18"/>
          <w:szCs w:val="18"/>
          <w:lang w:val="ca-ES" w:eastAsia="es-ES_tradnl"/>
        </w:rPr>
        <w:t>, de manera que el propietari afectat ha d</w:t>
      </w:r>
      <w:r w:rsidR="004F3FE5" w:rsidRPr="00B9035B">
        <w:rPr>
          <w:rFonts w:ascii="Arial" w:eastAsia="Times New Roman" w:hAnsi="Arial" w:cs="Arial"/>
          <w:sz w:val="18"/>
          <w:szCs w:val="18"/>
          <w:lang w:val="ca-ES" w:eastAsia="es-ES_tradnl"/>
        </w:rPr>
        <w:t>’</w:t>
      </w:r>
      <w:r w:rsidR="007A2B12" w:rsidRPr="00B9035B">
        <w:rPr>
          <w:rFonts w:ascii="Arial" w:eastAsia="Times New Roman" w:hAnsi="Arial" w:cs="Arial"/>
          <w:sz w:val="18"/>
          <w:szCs w:val="18"/>
          <w:lang w:val="ca-ES" w:eastAsia="es-ES_tradnl"/>
        </w:rPr>
        <w:t>oferir</w:t>
      </w:r>
      <w:r w:rsidR="00B075D5" w:rsidRPr="00B9035B">
        <w:rPr>
          <w:rFonts w:ascii="Arial" w:eastAsia="Times New Roman" w:hAnsi="Arial" w:cs="Arial"/>
          <w:sz w:val="18"/>
          <w:szCs w:val="18"/>
          <w:lang w:val="ca-ES" w:eastAsia="es-ES_tradnl"/>
        </w:rPr>
        <w:t>, en primer lloc,</w:t>
      </w:r>
      <w:r w:rsidR="007A2B12" w:rsidRPr="00B9035B">
        <w:rPr>
          <w:rFonts w:ascii="Arial" w:eastAsia="Times New Roman" w:hAnsi="Arial" w:cs="Arial"/>
          <w:sz w:val="18"/>
          <w:szCs w:val="18"/>
          <w:lang w:val="ca-ES" w:eastAsia="es-ES_tradnl"/>
        </w:rPr>
        <w:t xml:space="preserve"> la ven</w:t>
      </w:r>
      <w:r w:rsidR="00AC024E" w:rsidRPr="00B9035B">
        <w:rPr>
          <w:rFonts w:ascii="Arial" w:eastAsia="Times New Roman" w:hAnsi="Arial" w:cs="Arial"/>
          <w:sz w:val="18"/>
          <w:szCs w:val="18"/>
          <w:lang w:val="ca-ES" w:eastAsia="es-ES_tradnl"/>
        </w:rPr>
        <w:t>d</w:t>
      </w:r>
      <w:r w:rsidR="007A2B12" w:rsidRPr="00B9035B">
        <w:rPr>
          <w:rFonts w:ascii="Arial" w:eastAsia="Times New Roman" w:hAnsi="Arial" w:cs="Arial"/>
          <w:sz w:val="18"/>
          <w:szCs w:val="18"/>
          <w:lang w:val="ca-ES" w:eastAsia="es-ES_tradnl"/>
        </w:rPr>
        <w:t>a a</w:t>
      </w:r>
      <w:r w:rsidR="00AC024E" w:rsidRPr="00B9035B">
        <w:rPr>
          <w:rFonts w:ascii="Arial" w:eastAsia="Times New Roman" w:hAnsi="Arial" w:cs="Arial"/>
          <w:sz w:val="18"/>
          <w:szCs w:val="18"/>
          <w:lang w:val="ca-ES" w:eastAsia="es-ES_tradnl"/>
        </w:rPr>
        <w:t xml:space="preserve"> </w:t>
      </w:r>
      <w:r w:rsidR="007A2B12" w:rsidRPr="00B9035B">
        <w:rPr>
          <w:rFonts w:ascii="Arial" w:eastAsia="Times New Roman" w:hAnsi="Arial" w:cs="Arial"/>
          <w:sz w:val="18"/>
          <w:szCs w:val="18"/>
          <w:lang w:val="ca-ES" w:eastAsia="es-ES_tradnl"/>
        </w:rPr>
        <w:t>l</w:t>
      </w:r>
      <w:r w:rsidR="00AC024E" w:rsidRPr="00B9035B">
        <w:rPr>
          <w:rFonts w:ascii="Arial" w:eastAsia="Times New Roman" w:hAnsi="Arial" w:cs="Arial"/>
          <w:sz w:val="18"/>
          <w:szCs w:val="18"/>
          <w:lang w:val="ca-ES" w:eastAsia="es-ES_tradnl"/>
        </w:rPr>
        <w:t>a persona</w:t>
      </w:r>
      <w:r w:rsidR="007A2B12" w:rsidRPr="00B9035B">
        <w:rPr>
          <w:rFonts w:ascii="Arial" w:eastAsia="Times New Roman" w:hAnsi="Arial" w:cs="Arial"/>
          <w:sz w:val="18"/>
          <w:szCs w:val="18"/>
          <w:lang w:val="ca-ES" w:eastAsia="es-ES_tradnl"/>
        </w:rPr>
        <w:t xml:space="preserve"> titular del dret de </w:t>
      </w:r>
      <w:r w:rsidR="004C1E13" w:rsidRPr="00B9035B">
        <w:rPr>
          <w:rFonts w:ascii="Arial" w:eastAsia="Times New Roman" w:hAnsi="Arial" w:cs="Arial"/>
          <w:sz w:val="18"/>
          <w:szCs w:val="18"/>
          <w:lang w:val="ca-ES" w:eastAsia="es-ES_tradnl"/>
        </w:rPr>
        <w:t>tanteig</w:t>
      </w:r>
      <w:r w:rsidR="007A2B12" w:rsidRPr="00B9035B">
        <w:rPr>
          <w:rFonts w:ascii="Arial" w:eastAsia="Times New Roman" w:hAnsi="Arial" w:cs="Arial"/>
          <w:sz w:val="18"/>
          <w:szCs w:val="18"/>
          <w:lang w:val="ca-ES" w:eastAsia="es-ES_tradnl"/>
        </w:rPr>
        <w:t xml:space="preserve"> i retracte</w:t>
      </w:r>
      <w:r w:rsidR="00C4030A" w:rsidRPr="00B9035B">
        <w:rPr>
          <w:rFonts w:ascii="Arial" w:eastAsia="Times New Roman" w:hAnsi="Arial" w:cs="Arial"/>
          <w:sz w:val="18"/>
          <w:szCs w:val="18"/>
          <w:lang w:val="ca-ES" w:eastAsia="es-ES_tradnl"/>
        </w:rPr>
        <w:t xml:space="preserve"> i, en cas </w:t>
      </w:r>
      <w:r w:rsidR="004F3FE5" w:rsidRPr="00B9035B">
        <w:rPr>
          <w:rFonts w:ascii="Arial" w:eastAsia="Times New Roman" w:hAnsi="Arial" w:cs="Arial"/>
          <w:sz w:val="18"/>
          <w:szCs w:val="18"/>
          <w:lang w:val="ca-ES" w:eastAsia="es-ES_tradnl"/>
        </w:rPr>
        <w:t xml:space="preserve">que </w:t>
      </w:r>
      <w:r w:rsidR="00AC024E" w:rsidRPr="00B9035B">
        <w:rPr>
          <w:rFonts w:ascii="Arial" w:eastAsia="Times New Roman" w:hAnsi="Arial" w:cs="Arial"/>
          <w:sz w:val="18"/>
          <w:szCs w:val="18"/>
          <w:lang w:val="ca-ES" w:eastAsia="es-ES_tradnl"/>
        </w:rPr>
        <w:t xml:space="preserve">aquesta </w:t>
      </w:r>
      <w:r w:rsidR="004F3FE5" w:rsidRPr="00B9035B">
        <w:rPr>
          <w:rFonts w:ascii="Arial" w:eastAsia="Times New Roman" w:hAnsi="Arial" w:cs="Arial"/>
          <w:sz w:val="18"/>
          <w:szCs w:val="18"/>
          <w:lang w:val="ca-ES" w:eastAsia="es-ES_tradnl"/>
        </w:rPr>
        <w:t>no l’accepti</w:t>
      </w:r>
      <w:r w:rsidR="00C4030A" w:rsidRPr="00B9035B">
        <w:rPr>
          <w:rFonts w:ascii="Arial" w:eastAsia="Times New Roman" w:hAnsi="Arial" w:cs="Arial"/>
          <w:sz w:val="18"/>
          <w:szCs w:val="18"/>
          <w:lang w:val="ca-ES" w:eastAsia="es-ES_tradnl"/>
        </w:rPr>
        <w:t xml:space="preserve">, </w:t>
      </w:r>
      <w:r w:rsidR="00B075D5" w:rsidRPr="00B9035B">
        <w:rPr>
          <w:rFonts w:ascii="Arial" w:eastAsia="Times New Roman" w:hAnsi="Arial" w:cs="Arial"/>
          <w:sz w:val="18"/>
          <w:szCs w:val="18"/>
          <w:lang w:val="ca-ES" w:eastAsia="es-ES_tradnl"/>
        </w:rPr>
        <w:t>aquell</w:t>
      </w:r>
      <w:r w:rsidR="00CD000A" w:rsidRPr="00B9035B">
        <w:rPr>
          <w:rFonts w:ascii="Arial" w:eastAsia="Times New Roman" w:hAnsi="Arial" w:cs="Arial"/>
          <w:sz w:val="18"/>
          <w:szCs w:val="18"/>
          <w:lang w:val="ca-ES" w:eastAsia="es-ES_tradnl"/>
        </w:rPr>
        <w:t>/</w:t>
      </w:r>
      <w:r w:rsidR="00AC024E" w:rsidRPr="00B9035B">
        <w:rPr>
          <w:rFonts w:ascii="Arial" w:eastAsia="Times New Roman" w:hAnsi="Arial" w:cs="Arial"/>
          <w:sz w:val="18"/>
          <w:szCs w:val="18"/>
          <w:lang w:val="ca-ES" w:eastAsia="es-ES_tradnl"/>
        </w:rPr>
        <w:t>a</w:t>
      </w:r>
      <w:r w:rsidR="00B075D5" w:rsidRPr="00B9035B">
        <w:rPr>
          <w:rFonts w:ascii="Arial" w:eastAsia="Times New Roman" w:hAnsi="Arial" w:cs="Arial"/>
          <w:sz w:val="18"/>
          <w:szCs w:val="18"/>
          <w:lang w:val="ca-ES" w:eastAsia="es-ES_tradnl"/>
        </w:rPr>
        <w:t xml:space="preserve"> </w:t>
      </w:r>
      <w:r w:rsidR="00C4030A" w:rsidRPr="00B9035B">
        <w:rPr>
          <w:rFonts w:ascii="Arial" w:eastAsia="Times New Roman" w:hAnsi="Arial" w:cs="Arial"/>
          <w:sz w:val="18"/>
          <w:szCs w:val="18"/>
          <w:lang w:val="ca-ES" w:eastAsia="es-ES_tradnl"/>
        </w:rPr>
        <w:t>podrà vendre</w:t>
      </w:r>
      <w:r w:rsidR="00AC024E" w:rsidRPr="00B9035B">
        <w:rPr>
          <w:rFonts w:ascii="Arial" w:eastAsia="Times New Roman" w:hAnsi="Arial" w:cs="Arial"/>
          <w:sz w:val="18"/>
          <w:szCs w:val="18"/>
          <w:lang w:val="ca-ES" w:eastAsia="es-ES_tradnl"/>
        </w:rPr>
        <w:t xml:space="preserve"> el bé</w:t>
      </w:r>
      <w:r w:rsidR="00C4030A" w:rsidRPr="00B9035B">
        <w:rPr>
          <w:rFonts w:ascii="Arial" w:eastAsia="Times New Roman" w:hAnsi="Arial" w:cs="Arial"/>
          <w:sz w:val="18"/>
          <w:szCs w:val="18"/>
          <w:lang w:val="ca-ES" w:eastAsia="es-ES_tradnl"/>
        </w:rPr>
        <w:t>, lliurement, a una tercera persona si manté les condicions ofertes a</w:t>
      </w:r>
      <w:r w:rsidR="00AC024E" w:rsidRPr="00B9035B">
        <w:rPr>
          <w:rFonts w:ascii="Arial" w:eastAsia="Times New Roman" w:hAnsi="Arial" w:cs="Arial"/>
          <w:sz w:val="18"/>
          <w:szCs w:val="18"/>
          <w:lang w:val="ca-ES" w:eastAsia="es-ES_tradnl"/>
        </w:rPr>
        <w:t xml:space="preserve"> </w:t>
      </w:r>
      <w:r w:rsidR="00C4030A" w:rsidRPr="00B9035B">
        <w:rPr>
          <w:rFonts w:ascii="Arial" w:eastAsia="Times New Roman" w:hAnsi="Arial" w:cs="Arial"/>
          <w:sz w:val="18"/>
          <w:szCs w:val="18"/>
          <w:lang w:val="ca-ES" w:eastAsia="es-ES_tradnl"/>
        </w:rPr>
        <w:t>l</w:t>
      </w:r>
      <w:r w:rsidR="00AC024E" w:rsidRPr="00B9035B">
        <w:rPr>
          <w:rFonts w:ascii="Arial" w:eastAsia="Times New Roman" w:hAnsi="Arial" w:cs="Arial"/>
          <w:sz w:val="18"/>
          <w:szCs w:val="18"/>
          <w:lang w:val="ca-ES" w:eastAsia="es-ES_tradnl"/>
        </w:rPr>
        <w:t>a part</w:t>
      </w:r>
      <w:r w:rsidR="00C4030A" w:rsidRPr="00B9035B">
        <w:rPr>
          <w:rFonts w:ascii="Arial" w:eastAsia="Times New Roman" w:hAnsi="Arial" w:cs="Arial"/>
          <w:sz w:val="18"/>
          <w:szCs w:val="18"/>
          <w:lang w:val="ca-ES" w:eastAsia="es-ES_tradnl"/>
        </w:rPr>
        <w:t xml:space="preserve"> </w:t>
      </w:r>
      <w:r w:rsidR="004F3FE5" w:rsidRPr="00B9035B">
        <w:rPr>
          <w:rFonts w:ascii="Arial" w:eastAsia="Times New Roman" w:hAnsi="Arial" w:cs="Arial"/>
          <w:sz w:val="18"/>
          <w:szCs w:val="18"/>
          <w:lang w:val="ca-ES" w:eastAsia="es-ES_tradnl"/>
        </w:rPr>
        <w:t>comprador</w:t>
      </w:r>
      <w:r w:rsidR="00AC024E" w:rsidRPr="00B9035B">
        <w:rPr>
          <w:rFonts w:ascii="Arial" w:eastAsia="Times New Roman" w:hAnsi="Arial" w:cs="Arial"/>
          <w:sz w:val="18"/>
          <w:szCs w:val="18"/>
          <w:lang w:val="ca-ES" w:eastAsia="es-ES_tradnl"/>
        </w:rPr>
        <w:t>a</w:t>
      </w:r>
      <w:r w:rsidR="004F3FE5" w:rsidRPr="00B9035B">
        <w:rPr>
          <w:rFonts w:ascii="Arial" w:eastAsia="Times New Roman" w:hAnsi="Arial" w:cs="Arial"/>
          <w:sz w:val="18"/>
          <w:szCs w:val="18"/>
          <w:lang w:val="ca-ES" w:eastAsia="es-ES_tradnl"/>
        </w:rPr>
        <w:t xml:space="preserve"> </w:t>
      </w:r>
      <w:r w:rsidR="00C4030A" w:rsidRPr="00B9035B">
        <w:rPr>
          <w:rFonts w:ascii="Arial" w:eastAsia="Times New Roman" w:hAnsi="Arial" w:cs="Arial"/>
          <w:sz w:val="18"/>
          <w:szCs w:val="18"/>
          <w:lang w:val="ca-ES" w:eastAsia="es-ES_tradnl"/>
        </w:rPr>
        <w:t>preferent</w:t>
      </w:r>
      <w:r w:rsidR="004F3FE5" w:rsidRPr="00B9035B">
        <w:rPr>
          <w:rFonts w:ascii="Arial" w:eastAsia="Times New Roman" w:hAnsi="Arial" w:cs="Arial"/>
          <w:sz w:val="18"/>
          <w:szCs w:val="18"/>
          <w:lang w:val="ca-ES" w:eastAsia="es-ES_tradnl"/>
        </w:rPr>
        <w:t>.</w:t>
      </w:r>
      <w:r w:rsidR="00B075D5" w:rsidRPr="00B9035B">
        <w:rPr>
          <w:rFonts w:ascii="Arial" w:eastAsia="Times New Roman" w:hAnsi="Arial" w:cs="Arial"/>
          <w:sz w:val="18"/>
          <w:szCs w:val="18"/>
          <w:lang w:val="ca-ES" w:eastAsia="es-ES_tradnl"/>
        </w:rPr>
        <w:t xml:space="preserve"> </w:t>
      </w:r>
      <w:r w:rsidR="004F3FE5" w:rsidRPr="00B9035B">
        <w:rPr>
          <w:rFonts w:ascii="Arial" w:eastAsia="Times New Roman" w:hAnsi="Arial" w:cs="Arial"/>
          <w:sz w:val="18"/>
          <w:szCs w:val="18"/>
          <w:lang w:val="ca-ES" w:eastAsia="es-ES_tradnl"/>
        </w:rPr>
        <w:t>S</w:t>
      </w:r>
      <w:r w:rsidR="00B075D5" w:rsidRPr="00B9035B">
        <w:rPr>
          <w:rFonts w:ascii="Arial" w:eastAsia="Times New Roman" w:hAnsi="Arial" w:cs="Arial"/>
          <w:sz w:val="18"/>
          <w:szCs w:val="18"/>
          <w:lang w:val="ca-ES" w:eastAsia="es-ES_tradnl"/>
        </w:rPr>
        <w:t>i les condicions foss</w:t>
      </w:r>
      <w:r w:rsidR="004F3FE5" w:rsidRPr="00B9035B">
        <w:rPr>
          <w:rFonts w:ascii="Arial" w:eastAsia="Times New Roman" w:hAnsi="Arial" w:cs="Arial"/>
          <w:sz w:val="18"/>
          <w:szCs w:val="18"/>
          <w:lang w:val="ca-ES" w:eastAsia="es-ES_tradnl"/>
        </w:rPr>
        <w:t>i</w:t>
      </w:r>
      <w:r w:rsidR="00B075D5" w:rsidRPr="00B9035B">
        <w:rPr>
          <w:rFonts w:ascii="Arial" w:eastAsia="Times New Roman" w:hAnsi="Arial" w:cs="Arial"/>
          <w:sz w:val="18"/>
          <w:szCs w:val="18"/>
          <w:lang w:val="ca-ES" w:eastAsia="es-ES_tradnl"/>
        </w:rPr>
        <w:t>n millors</w:t>
      </w:r>
      <w:r w:rsidR="004F3FE5" w:rsidRPr="00B9035B">
        <w:rPr>
          <w:rFonts w:ascii="Arial" w:eastAsia="Times New Roman" w:hAnsi="Arial" w:cs="Arial"/>
          <w:sz w:val="18"/>
          <w:szCs w:val="18"/>
          <w:lang w:val="ca-ES" w:eastAsia="es-ES_tradnl"/>
        </w:rPr>
        <w:t>,</w:t>
      </w:r>
      <w:r w:rsidR="00B075D5" w:rsidRPr="00B9035B">
        <w:rPr>
          <w:rFonts w:ascii="Arial" w:eastAsia="Times New Roman" w:hAnsi="Arial" w:cs="Arial"/>
          <w:sz w:val="18"/>
          <w:szCs w:val="18"/>
          <w:lang w:val="ca-ES" w:eastAsia="es-ES_tradnl"/>
        </w:rPr>
        <w:t xml:space="preserve"> </w:t>
      </w:r>
      <w:r w:rsidR="00AC1205" w:rsidRPr="00B9035B">
        <w:rPr>
          <w:rFonts w:ascii="Arial" w:eastAsia="Times New Roman" w:hAnsi="Arial" w:cs="Arial"/>
          <w:sz w:val="18"/>
          <w:szCs w:val="18"/>
          <w:lang w:val="ca-ES" w:eastAsia="es-ES_tradnl"/>
        </w:rPr>
        <w:t xml:space="preserve">la persona </w:t>
      </w:r>
      <w:r w:rsidR="00D34D7E" w:rsidRPr="00B9035B">
        <w:rPr>
          <w:rFonts w:ascii="Arial" w:eastAsia="Times New Roman" w:hAnsi="Arial" w:cs="Arial"/>
          <w:sz w:val="18"/>
          <w:szCs w:val="18"/>
          <w:lang w:val="ca-ES" w:eastAsia="es-ES_tradnl"/>
        </w:rPr>
        <w:t>titular del dret de tanteig i retracte podria exercir aquest segon i subrogar-se en la posició de</w:t>
      </w:r>
      <w:r w:rsidR="00AC1205" w:rsidRPr="00B9035B">
        <w:rPr>
          <w:rFonts w:ascii="Arial" w:eastAsia="Times New Roman" w:hAnsi="Arial" w:cs="Arial"/>
          <w:sz w:val="18"/>
          <w:szCs w:val="18"/>
          <w:lang w:val="ca-ES" w:eastAsia="es-ES_tradnl"/>
        </w:rPr>
        <w:t xml:space="preserve"> </w:t>
      </w:r>
      <w:r w:rsidR="00D34D7E" w:rsidRPr="00B9035B">
        <w:rPr>
          <w:rFonts w:ascii="Arial" w:eastAsia="Times New Roman" w:hAnsi="Arial" w:cs="Arial"/>
          <w:sz w:val="18"/>
          <w:szCs w:val="18"/>
          <w:lang w:val="ca-ES" w:eastAsia="es-ES_tradnl"/>
        </w:rPr>
        <w:t>l</w:t>
      </w:r>
      <w:r w:rsidR="00AC1205" w:rsidRPr="00B9035B">
        <w:rPr>
          <w:rFonts w:ascii="Arial" w:eastAsia="Times New Roman" w:hAnsi="Arial" w:cs="Arial"/>
          <w:sz w:val="18"/>
          <w:szCs w:val="18"/>
          <w:lang w:val="ca-ES" w:eastAsia="es-ES_tradnl"/>
        </w:rPr>
        <w:t>a part</w:t>
      </w:r>
      <w:r w:rsidR="00D34D7E" w:rsidRPr="00B9035B">
        <w:rPr>
          <w:rFonts w:ascii="Arial" w:eastAsia="Times New Roman" w:hAnsi="Arial" w:cs="Arial"/>
          <w:sz w:val="18"/>
          <w:szCs w:val="18"/>
          <w:lang w:val="ca-ES" w:eastAsia="es-ES_tradnl"/>
        </w:rPr>
        <w:t xml:space="preserve"> comprador</w:t>
      </w:r>
      <w:r w:rsidR="00AC1205" w:rsidRPr="00B9035B">
        <w:rPr>
          <w:rFonts w:ascii="Arial" w:eastAsia="Times New Roman" w:hAnsi="Arial" w:cs="Arial"/>
          <w:sz w:val="18"/>
          <w:szCs w:val="18"/>
          <w:lang w:val="ca-ES" w:eastAsia="es-ES_tradnl"/>
        </w:rPr>
        <w:t>a</w:t>
      </w:r>
      <w:r w:rsidR="00D34D7E" w:rsidRPr="00B9035B">
        <w:rPr>
          <w:rFonts w:ascii="Arial" w:eastAsia="Times New Roman" w:hAnsi="Arial" w:cs="Arial"/>
          <w:sz w:val="18"/>
          <w:szCs w:val="18"/>
          <w:lang w:val="ca-ES" w:eastAsia="es-ES_tradnl"/>
        </w:rPr>
        <w:t xml:space="preserve">. Igualment, si no es complís el deure de tanteig, </w:t>
      </w:r>
      <w:r w:rsidR="00AC1205" w:rsidRPr="00B9035B">
        <w:rPr>
          <w:rFonts w:ascii="Arial" w:eastAsia="Times New Roman" w:hAnsi="Arial" w:cs="Arial"/>
          <w:sz w:val="18"/>
          <w:szCs w:val="18"/>
          <w:lang w:val="ca-ES" w:eastAsia="es-ES_tradnl"/>
        </w:rPr>
        <w:t xml:space="preserve">la part </w:t>
      </w:r>
      <w:r w:rsidR="00D34D7E" w:rsidRPr="00B9035B">
        <w:rPr>
          <w:rFonts w:ascii="Arial" w:eastAsia="Times New Roman" w:hAnsi="Arial" w:cs="Arial"/>
          <w:sz w:val="18"/>
          <w:szCs w:val="18"/>
          <w:lang w:val="ca-ES" w:eastAsia="es-ES_tradnl"/>
        </w:rPr>
        <w:t>defrauda</w:t>
      </w:r>
      <w:r w:rsidR="00AC1205" w:rsidRPr="00B9035B">
        <w:rPr>
          <w:rFonts w:ascii="Arial" w:eastAsia="Times New Roman" w:hAnsi="Arial" w:cs="Arial"/>
          <w:sz w:val="18"/>
          <w:szCs w:val="18"/>
          <w:lang w:val="ca-ES" w:eastAsia="es-ES_tradnl"/>
        </w:rPr>
        <w:t>da</w:t>
      </w:r>
      <w:r w:rsidR="00D34D7E" w:rsidRPr="00B9035B">
        <w:rPr>
          <w:rFonts w:ascii="Arial" w:eastAsia="Times New Roman" w:hAnsi="Arial" w:cs="Arial"/>
          <w:sz w:val="18"/>
          <w:szCs w:val="18"/>
          <w:lang w:val="ca-ES" w:eastAsia="es-ES_tradnl"/>
        </w:rPr>
        <w:t xml:space="preserve"> podria exercir el retracte</w:t>
      </w:r>
      <w:r w:rsidR="00C4030A" w:rsidRPr="00B9035B">
        <w:rPr>
          <w:rFonts w:ascii="Arial" w:eastAsia="Times New Roman" w:hAnsi="Arial" w:cs="Arial"/>
          <w:sz w:val="18"/>
          <w:szCs w:val="18"/>
          <w:lang w:val="ca-ES" w:eastAsia="es-ES_tradnl"/>
        </w:rPr>
        <w:t xml:space="preserve">. </w:t>
      </w:r>
    </w:p>
    <w:p w14:paraId="52B2DDDF" w14:textId="292442CC" w:rsidR="00227CAF" w:rsidRPr="00B9035B" w:rsidRDefault="00227CAF" w:rsidP="00660588">
      <w:pPr>
        <w:pBdr>
          <w:top w:val="single" w:sz="4" w:space="1" w:color="auto"/>
          <w:left w:val="single" w:sz="4" w:space="4" w:color="auto"/>
          <w:bottom w:val="single" w:sz="4" w:space="1" w:color="auto"/>
          <w:right w:val="single" w:sz="4" w:space="4" w:color="auto"/>
        </w:pBdr>
        <w:shd w:val="clear" w:color="auto" w:fill="FFFFFF" w:themeFill="background1"/>
        <w:tabs>
          <w:tab w:val="left" w:pos="8080"/>
          <w:tab w:val="left" w:pos="8222"/>
        </w:tabs>
        <w:spacing w:before="120" w:after="0" w:line="360" w:lineRule="auto"/>
        <w:jc w:val="both"/>
        <w:rPr>
          <w:rFonts w:ascii="Arial" w:hAnsi="Arial" w:cs="Arial"/>
          <w:sz w:val="18"/>
          <w:szCs w:val="18"/>
          <w:lang w:val="ca-ES"/>
        </w:rPr>
      </w:pPr>
      <w:r w:rsidRPr="00B9035B">
        <w:rPr>
          <w:rFonts w:ascii="Arial" w:hAnsi="Arial" w:cs="Arial"/>
          <w:sz w:val="18"/>
          <w:szCs w:val="18"/>
          <w:lang w:val="ca-ES"/>
        </w:rPr>
        <w:t xml:space="preserve">Els drets de </w:t>
      </w:r>
      <w:r w:rsidR="004C1E13" w:rsidRPr="00B9035B">
        <w:rPr>
          <w:rFonts w:ascii="Arial" w:hAnsi="Arial" w:cs="Arial"/>
          <w:sz w:val="18"/>
          <w:szCs w:val="18"/>
          <w:lang w:val="ca-ES"/>
        </w:rPr>
        <w:t>tanteig</w:t>
      </w:r>
      <w:r w:rsidRPr="00B9035B">
        <w:rPr>
          <w:rFonts w:ascii="Arial" w:hAnsi="Arial" w:cs="Arial"/>
          <w:sz w:val="18"/>
          <w:szCs w:val="18"/>
          <w:lang w:val="ca-ES"/>
        </w:rPr>
        <w:t xml:space="preserve"> i retracte </w:t>
      </w:r>
      <w:r w:rsidR="00593008" w:rsidRPr="00B9035B">
        <w:rPr>
          <w:rFonts w:ascii="Arial" w:hAnsi="Arial" w:cs="Arial"/>
          <w:sz w:val="18"/>
          <w:szCs w:val="18"/>
          <w:lang w:val="ca-ES"/>
        </w:rPr>
        <w:t>establerts en una llei són límits al poder de disposició del propietari</w:t>
      </w:r>
      <w:r w:rsidR="00CD000A" w:rsidRPr="00B9035B">
        <w:rPr>
          <w:rFonts w:ascii="Arial" w:hAnsi="Arial" w:cs="Arial"/>
          <w:sz w:val="18"/>
          <w:szCs w:val="18"/>
          <w:lang w:val="ca-ES"/>
        </w:rPr>
        <w:t>/ària</w:t>
      </w:r>
      <w:r w:rsidR="00593008" w:rsidRPr="00B9035B">
        <w:rPr>
          <w:rFonts w:ascii="Arial" w:hAnsi="Arial" w:cs="Arial"/>
          <w:sz w:val="18"/>
          <w:szCs w:val="18"/>
          <w:lang w:val="ca-ES"/>
        </w:rPr>
        <w:t xml:space="preserve">, perquè ha de disposar </w:t>
      </w:r>
      <w:r w:rsidR="00AC1205" w:rsidRPr="00B9035B">
        <w:rPr>
          <w:rFonts w:ascii="Arial" w:hAnsi="Arial" w:cs="Arial"/>
          <w:sz w:val="18"/>
          <w:szCs w:val="18"/>
          <w:lang w:val="ca-ES"/>
        </w:rPr>
        <w:t xml:space="preserve">del bé </w:t>
      </w:r>
      <w:r w:rsidR="00593008" w:rsidRPr="00B9035B">
        <w:rPr>
          <w:rFonts w:ascii="Arial" w:hAnsi="Arial" w:cs="Arial"/>
          <w:sz w:val="18"/>
          <w:szCs w:val="18"/>
          <w:lang w:val="ca-ES"/>
        </w:rPr>
        <w:t xml:space="preserve">a favor de </w:t>
      </w:r>
      <w:r w:rsidR="0057179D" w:rsidRPr="00B9035B">
        <w:rPr>
          <w:rFonts w:ascii="Arial" w:hAnsi="Arial" w:cs="Arial"/>
          <w:sz w:val="18"/>
          <w:szCs w:val="18"/>
          <w:lang w:val="ca-ES"/>
        </w:rPr>
        <w:t>l</w:t>
      </w:r>
      <w:r w:rsidR="00AC1205" w:rsidRPr="00B9035B">
        <w:rPr>
          <w:rFonts w:ascii="Arial" w:hAnsi="Arial" w:cs="Arial"/>
          <w:sz w:val="18"/>
          <w:szCs w:val="18"/>
          <w:lang w:val="ca-ES"/>
        </w:rPr>
        <w:t xml:space="preserve">a persona </w:t>
      </w:r>
      <w:r w:rsidR="0057179D" w:rsidRPr="00B9035B">
        <w:rPr>
          <w:rFonts w:ascii="Arial" w:hAnsi="Arial" w:cs="Arial"/>
          <w:sz w:val="18"/>
          <w:szCs w:val="18"/>
          <w:lang w:val="ca-ES"/>
        </w:rPr>
        <w:t>afavori</w:t>
      </w:r>
      <w:r w:rsidR="00AC1205" w:rsidRPr="00B9035B">
        <w:rPr>
          <w:rFonts w:ascii="Arial" w:hAnsi="Arial" w:cs="Arial"/>
          <w:sz w:val="18"/>
          <w:szCs w:val="18"/>
          <w:lang w:val="ca-ES"/>
        </w:rPr>
        <w:t>da</w:t>
      </w:r>
      <w:r w:rsidR="0057179D" w:rsidRPr="00B9035B">
        <w:rPr>
          <w:rFonts w:ascii="Arial" w:hAnsi="Arial" w:cs="Arial"/>
          <w:sz w:val="18"/>
          <w:szCs w:val="18"/>
          <w:lang w:val="ca-ES"/>
        </w:rPr>
        <w:t xml:space="preserve"> </w:t>
      </w:r>
      <w:r w:rsidR="004F3FE5" w:rsidRPr="00B9035B">
        <w:rPr>
          <w:rFonts w:ascii="Arial" w:hAnsi="Arial" w:cs="Arial"/>
          <w:sz w:val="18"/>
          <w:szCs w:val="18"/>
          <w:lang w:val="ca-ES"/>
        </w:rPr>
        <w:t>per</w:t>
      </w:r>
      <w:r w:rsidR="0057179D" w:rsidRPr="00B9035B">
        <w:rPr>
          <w:rFonts w:ascii="Arial" w:hAnsi="Arial" w:cs="Arial"/>
          <w:sz w:val="18"/>
          <w:szCs w:val="18"/>
          <w:lang w:val="ca-ES"/>
        </w:rPr>
        <w:t xml:space="preserve"> la norma, i, per això, són límits al dret a la propietat privada (art. 33 CE)</w:t>
      </w:r>
      <w:r w:rsidR="004F3FE5" w:rsidRPr="00B9035B">
        <w:rPr>
          <w:rFonts w:ascii="Arial" w:hAnsi="Arial" w:cs="Arial"/>
          <w:sz w:val="18"/>
          <w:szCs w:val="18"/>
          <w:lang w:val="ca-ES"/>
        </w:rPr>
        <w:t>,</w:t>
      </w:r>
      <w:r w:rsidR="0057179D" w:rsidRPr="00B9035B">
        <w:rPr>
          <w:rFonts w:ascii="Arial" w:hAnsi="Arial" w:cs="Arial"/>
          <w:sz w:val="18"/>
          <w:szCs w:val="18"/>
          <w:lang w:val="ca-ES"/>
        </w:rPr>
        <w:t xml:space="preserve"> en compliment de la funció social que delimita el contingut de qualsevol dret de propietat, </w:t>
      </w:r>
      <w:r w:rsidR="0094001F" w:rsidRPr="00B9035B">
        <w:rPr>
          <w:rFonts w:ascii="Arial" w:hAnsi="Arial" w:cs="Arial"/>
          <w:sz w:val="18"/>
          <w:szCs w:val="18"/>
          <w:lang w:val="ca-ES"/>
        </w:rPr>
        <w:t>d</w:t>
      </w:r>
      <w:r w:rsidR="004F3FE5" w:rsidRPr="00B9035B">
        <w:rPr>
          <w:rFonts w:ascii="Arial" w:hAnsi="Arial" w:cs="Arial"/>
          <w:sz w:val="18"/>
          <w:szCs w:val="18"/>
          <w:lang w:val="ca-ES"/>
        </w:rPr>
        <w:t>’</w:t>
      </w:r>
      <w:r w:rsidR="0094001F" w:rsidRPr="00B9035B">
        <w:rPr>
          <w:rFonts w:ascii="Arial" w:hAnsi="Arial" w:cs="Arial"/>
          <w:sz w:val="18"/>
          <w:szCs w:val="18"/>
          <w:lang w:val="ca-ES"/>
        </w:rPr>
        <w:t>acord</w:t>
      </w:r>
      <w:r w:rsidR="00D35592" w:rsidRPr="00B9035B">
        <w:rPr>
          <w:rFonts w:ascii="Arial" w:hAnsi="Arial" w:cs="Arial"/>
          <w:sz w:val="18"/>
          <w:szCs w:val="18"/>
          <w:lang w:val="ca-ES"/>
        </w:rPr>
        <w:t xml:space="preserve"> a</w:t>
      </w:r>
      <w:r w:rsidR="004F3FE5" w:rsidRPr="00B9035B">
        <w:rPr>
          <w:rFonts w:ascii="Arial" w:hAnsi="Arial" w:cs="Arial"/>
          <w:sz w:val="18"/>
          <w:szCs w:val="18"/>
          <w:lang w:val="ca-ES"/>
        </w:rPr>
        <w:t>mb e</w:t>
      </w:r>
      <w:r w:rsidR="00D35592" w:rsidRPr="00B9035B">
        <w:rPr>
          <w:rFonts w:ascii="Arial" w:hAnsi="Arial" w:cs="Arial"/>
          <w:sz w:val="18"/>
          <w:szCs w:val="18"/>
          <w:lang w:val="ca-ES"/>
        </w:rPr>
        <w:t xml:space="preserve">l tipus de </w:t>
      </w:r>
      <w:r w:rsidR="0057179D" w:rsidRPr="00B9035B">
        <w:rPr>
          <w:rFonts w:ascii="Arial" w:hAnsi="Arial" w:cs="Arial"/>
          <w:sz w:val="18"/>
          <w:szCs w:val="18"/>
          <w:lang w:val="ca-ES"/>
        </w:rPr>
        <w:t xml:space="preserve">bé sobre </w:t>
      </w:r>
      <w:r w:rsidR="004F3FE5" w:rsidRPr="00B9035B">
        <w:rPr>
          <w:rFonts w:ascii="Arial" w:hAnsi="Arial" w:cs="Arial"/>
          <w:sz w:val="18"/>
          <w:szCs w:val="18"/>
          <w:lang w:val="ca-ES"/>
        </w:rPr>
        <w:t xml:space="preserve">el </w:t>
      </w:r>
      <w:r w:rsidR="0057179D" w:rsidRPr="00B9035B">
        <w:rPr>
          <w:rFonts w:ascii="Arial" w:hAnsi="Arial" w:cs="Arial"/>
          <w:sz w:val="18"/>
          <w:szCs w:val="18"/>
          <w:lang w:val="ca-ES"/>
        </w:rPr>
        <w:t xml:space="preserve">qual recau. </w:t>
      </w:r>
    </w:p>
    <w:p w14:paraId="320E5AFA" w14:textId="2BB2DDF8" w:rsidR="00232822" w:rsidRPr="00B9035B" w:rsidRDefault="0057179D" w:rsidP="00660588">
      <w:pPr>
        <w:pBdr>
          <w:top w:val="single" w:sz="4" w:space="1" w:color="auto"/>
          <w:left w:val="single" w:sz="4" w:space="4" w:color="auto"/>
          <w:bottom w:val="single" w:sz="4" w:space="1" w:color="auto"/>
          <w:right w:val="single" w:sz="4" w:space="4" w:color="auto"/>
        </w:pBdr>
        <w:shd w:val="clear" w:color="auto" w:fill="FFFFFF" w:themeFill="background1"/>
        <w:tabs>
          <w:tab w:val="left" w:pos="8080"/>
          <w:tab w:val="left" w:pos="8222"/>
        </w:tabs>
        <w:spacing w:before="120" w:after="0" w:line="360" w:lineRule="auto"/>
        <w:jc w:val="both"/>
        <w:rPr>
          <w:rFonts w:ascii="Arial" w:hAnsi="Arial" w:cs="Arial"/>
          <w:sz w:val="18"/>
          <w:szCs w:val="18"/>
          <w:lang w:val="ca-ES"/>
        </w:rPr>
      </w:pPr>
      <w:r w:rsidRPr="00B9035B">
        <w:rPr>
          <w:rFonts w:ascii="Arial" w:hAnsi="Arial" w:cs="Arial"/>
          <w:sz w:val="18"/>
          <w:szCs w:val="18"/>
          <w:lang w:val="ca-ES"/>
        </w:rPr>
        <w:t xml:space="preserve">Per tant, els drets de </w:t>
      </w:r>
      <w:r w:rsidR="004C1E13" w:rsidRPr="00B9035B">
        <w:rPr>
          <w:rFonts w:ascii="Arial" w:hAnsi="Arial" w:cs="Arial"/>
          <w:sz w:val="18"/>
          <w:szCs w:val="18"/>
          <w:lang w:val="ca-ES"/>
        </w:rPr>
        <w:t>tanteig</w:t>
      </w:r>
      <w:r w:rsidRPr="00B9035B">
        <w:rPr>
          <w:rFonts w:ascii="Arial" w:hAnsi="Arial" w:cs="Arial"/>
          <w:sz w:val="18"/>
          <w:szCs w:val="18"/>
          <w:lang w:val="ca-ES"/>
        </w:rPr>
        <w:t xml:space="preserve"> i retracte legals no s</w:t>
      </w:r>
      <w:r w:rsidR="004F3FE5" w:rsidRPr="00B9035B">
        <w:rPr>
          <w:rFonts w:ascii="Arial" w:hAnsi="Arial" w:cs="Arial"/>
          <w:sz w:val="18"/>
          <w:szCs w:val="18"/>
          <w:lang w:val="ca-ES"/>
        </w:rPr>
        <w:t>’</w:t>
      </w:r>
      <w:r w:rsidRPr="00B9035B">
        <w:rPr>
          <w:rFonts w:ascii="Arial" w:hAnsi="Arial" w:cs="Arial"/>
          <w:sz w:val="18"/>
          <w:szCs w:val="18"/>
          <w:lang w:val="ca-ES"/>
        </w:rPr>
        <w:t xml:space="preserve">han de constituir entre les parts afectades i no </w:t>
      </w:r>
      <w:r w:rsidR="009553F6" w:rsidRPr="00B9035B">
        <w:rPr>
          <w:rFonts w:ascii="Arial" w:hAnsi="Arial" w:cs="Arial"/>
          <w:sz w:val="18"/>
          <w:szCs w:val="18"/>
          <w:lang w:val="ca-ES"/>
        </w:rPr>
        <w:t xml:space="preserve">cal que s’inscriguin </w:t>
      </w:r>
      <w:r w:rsidRPr="00B9035B">
        <w:rPr>
          <w:rFonts w:ascii="Arial" w:hAnsi="Arial" w:cs="Arial"/>
          <w:sz w:val="18"/>
          <w:szCs w:val="18"/>
          <w:lang w:val="ca-ES"/>
        </w:rPr>
        <w:t>al Registre de la Propietat per</w:t>
      </w:r>
      <w:r w:rsidR="00D35592" w:rsidRPr="00B9035B">
        <w:rPr>
          <w:rFonts w:ascii="Arial" w:hAnsi="Arial" w:cs="Arial"/>
          <w:sz w:val="18"/>
          <w:szCs w:val="18"/>
          <w:lang w:val="ca-ES"/>
        </w:rPr>
        <w:t xml:space="preserve"> a</w:t>
      </w:r>
      <w:r w:rsidRPr="00B9035B">
        <w:rPr>
          <w:rFonts w:ascii="Arial" w:hAnsi="Arial" w:cs="Arial"/>
          <w:sz w:val="18"/>
          <w:szCs w:val="18"/>
          <w:lang w:val="ca-ES"/>
        </w:rPr>
        <w:t xml:space="preserve"> poder ser efectius davant terceres persones que</w:t>
      </w:r>
      <w:r w:rsidR="009553F6" w:rsidRPr="00B9035B">
        <w:rPr>
          <w:rFonts w:ascii="Arial" w:hAnsi="Arial" w:cs="Arial"/>
          <w:sz w:val="18"/>
          <w:szCs w:val="18"/>
          <w:lang w:val="ca-ES"/>
        </w:rPr>
        <w:t>, defraudant el dret de tanteig,</w:t>
      </w:r>
      <w:r w:rsidRPr="00B9035B">
        <w:rPr>
          <w:rFonts w:ascii="Arial" w:hAnsi="Arial" w:cs="Arial"/>
          <w:sz w:val="18"/>
          <w:szCs w:val="18"/>
          <w:lang w:val="ca-ES"/>
        </w:rPr>
        <w:t xml:space="preserve"> adquireixin els béns </w:t>
      </w:r>
      <w:r w:rsidR="009553F6" w:rsidRPr="00B9035B">
        <w:rPr>
          <w:rFonts w:ascii="Arial" w:hAnsi="Arial" w:cs="Arial"/>
          <w:sz w:val="18"/>
          <w:szCs w:val="18"/>
          <w:lang w:val="ca-ES"/>
        </w:rPr>
        <w:t xml:space="preserve">que hi estan </w:t>
      </w:r>
      <w:r w:rsidRPr="00B9035B">
        <w:rPr>
          <w:rFonts w:ascii="Arial" w:hAnsi="Arial" w:cs="Arial"/>
          <w:sz w:val="18"/>
          <w:szCs w:val="18"/>
          <w:lang w:val="ca-ES"/>
        </w:rPr>
        <w:t xml:space="preserve">sotmesos. </w:t>
      </w:r>
    </w:p>
    <w:p w14:paraId="4DD9DE6A" w14:textId="6E45D286" w:rsidR="00232822" w:rsidRPr="00B9035B" w:rsidRDefault="0057179D" w:rsidP="00660588">
      <w:pPr>
        <w:pBdr>
          <w:top w:val="single" w:sz="4" w:space="1" w:color="auto"/>
          <w:left w:val="single" w:sz="4" w:space="4" w:color="auto"/>
          <w:bottom w:val="single" w:sz="4" w:space="1" w:color="auto"/>
          <w:right w:val="single" w:sz="4" w:space="4" w:color="auto"/>
        </w:pBdr>
        <w:shd w:val="clear" w:color="auto" w:fill="FFFFFF" w:themeFill="background1"/>
        <w:tabs>
          <w:tab w:val="left" w:pos="8080"/>
          <w:tab w:val="left" w:pos="8222"/>
        </w:tabs>
        <w:spacing w:before="120" w:after="0" w:line="360" w:lineRule="auto"/>
        <w:jc w:val="both"/>
        <w:rPr>
          <w:rFonts w:ascii="Arial" w:hAnsi="Arial" w:cs="Arial"/>
          <w:sz w:val="18"/>
          <w:szCs w:val="18"/>
          <w:lang w:val="ca-ES"/>
        </w:rPr>
      </w:pPr>
      <w:r w:rsidRPr="00B9035B">
        <w:rPr>
          <w:rFonts w:ascii="Arial" w:hAnsi="Arial" w:cs="Arial"/>
          <w:sz w:val="18"/>
          <w:szCs w:val="18"/>
          <w:lang w:val="ca-ES"/>
        </w:rPr>
        <w:t>Dit això, la possibilitat negocial d</w:t>
      </w:r>
      <w:r w:rsidR="004F3FE5" w:rsidRPr="00B9035B">
        <w:rPr>
          <w:rFonts w:ascii="Arial" w:hAnsi="Arial" w:cs="Arial"/>
          <w:sz w:val="18"/>
          <w:szCs w:val="18"/>
          <w:lang w:val="ca-ES"/>
        </w:rPr>
        <w:t>’</w:t>
      </w:r>
      <w:r w:rsidRPr="00B9035B">
        <w:rPr>
          <w:rFonts w:ascii="Arial" w:hAnsi="Arial" w:cs="Arial"/>
          <w:sz w:val="18"/>
          <w:szCs w:val="18"/>
          <w:lang w:val="ca-ES"/>
        </w:rPr>
        <w:t>aquest drets, dins l</w:t>
      </w:r>
      <w:r w:rsidR="004F3FE5" w:rsidRPr="00B9035B">
        <w:rPr>
          <w:rFonts w:ascii="Arial" w:hAnsi="Arial" w:cs="Arial"/>
          <w:sz w:val="18"/>
          <w:szCs w:val="18"/>
          <w:lang w:val="ca-ES"/>
        </w:rPr>
        <w:t>’</w:t>
      </w:r>
      <w:r w:rsidRPr="00B9035B">
        <w:rPr>
          <w:rFonts w:ascii="Arial" w:hAnsi="Arial" w:cs="Arial"/>
          <w:sz w:val="18"/>
          <w:szCs w:val="18"/>
          <w:lang w:val="ca-ES"/>
        </w:rPr>
        <w:t xml:space="preserve">àmbit normatiu de les Illes Balears, </w:t>
      </w:r>
      <w:r w:rsidR="009553F6" w:rsidRPr="00B9035B">
        <w:rPr>
          <w:rFonts w:ascii="Arial" w:hAnsi="Arial" w:cs="Arial"/>
          <w:sz w:val="18"/>
          <w:szCs w:val="18"/>
          <w:lang w:val="ca-ES"/>
        </w:rPr>
        <w:t xml:space="preserve">la </w:t>
      </w:r>
      <w:r w:rsidR="0094001F" w:rsidRPr="00B9035B">
        <w:rPr>
          <w:rFonts w:ascii="Arial" w:hAnsi="Arial" w:cs="Arial"/>
          <w:sz w:val="18"/>
          <w:szCs w:val="18"/>
          <w:lang w:val="ca-ES"/>
        </w:rPr>
        <w:t>contextualitzem</w:t>
      </w:r>
      <w:r w:rsidRPr="00B9035B">
        <w:rPr>
          <w:rFonts w:ascii="Arial" w:hAnsi="Arial" w:cs="Arial"/>
          <w:sz w:val="18"/>
          <w:szCs w:val="18"/>
          <w:lang w:val="ca-ES"/>
        </w:rPr>
        <w:t xml:space="preserve"> al terreny rústic</w:t>
      </w:r>
      <w:r w:rsidR="009553F6" w:rsidRPr="00B9035B">
        <w:rPr>
          <w:rFonts w:ascii="Arial" w:hAnsi="Arial" w:cs="Arial"/>
          <w:sz w:val="18"/>
          <w:szCs w:val="18"/>
          <w:lang w:val="ca-ES"/>
        </w:rPr>
        <w:t>,</w:t>
      </w:r>
      <w:r w:rsidRPr="00B9035B">
        <w:rPr>
          <w:rFonts w:ascii="Arial" w:hAnsi="Arial" w:cs="Arial"/>
          <w:sz w:val="18"/>
          <w:szCs w:val="18"/>
          <w:lang w:val="ca-ES"/>
        </w:rPr>
        <w:t xml:space="preserve"> </w:t>
      </w:r>
      <w:r w:rsidR="0099079B" w:rsidRPr="00B9035B">
        <w:rPr>
          <w:rFonts w:ascii="Arial" w:hAnsi="Arial" w:cs="Arial"/>
          <w:sz w:val="18"/>
          <w:szCs w:val="18"/>
          <w:lang w:val="ca-ES"/>
        </w:rPr>
        <w:t xml:space="preserve">en previsió </w:t>
      </w:r>
      <w:r w:rsidR="009553F6" w:rsidRPr="00B9035B">
        <w:rPr>
          <w:rFonts w:ascii="Arial" w:hAnsi="Arial" w:cs="Arial"/>
          <w:sz w:val="18"/>
          <w:szCs w:val="18"/>
          <w:lang w:val="ca-ES"/>
        </w:rPr>
        <w:t>de</w:t>
      </w:r>
      <w:r w:rsidR="0099079B" w:rsidRPr="00B9035B">
        <w:rPr>
          <w:rFonts w:ascii="Arial" w:hAnsi="Arial" w:cs="Arial"/>
          <w:sz w:val="18"/>
          <w:szCs w:val="18"/>
          <w:lang w:val="ca-ES"/>
        </w:rPr>
        <w:t xml:space="preserve"> </w:t>
      </w:r>
      <w:r w:rsidR="00355183" w:rsidRPr="00B9035B">
        <w:rPr>
          <w:rFonts w:ascii="Arial" w:hAnsi="Arial" w:cs="Arial"/>
          <w:sz w:val="18"/>
          <w:szCs w:val="18"/>
          <w:lang w:val="ca-ES"/>
        </w:rPr>
        <w:t xml:space="preserve">millorar el dret de retracte legal de </w:t>
      </w:r>
      <w:r w:rsidR="0099079B" w:rsidRPr="00B9035B">
        <w:rPr>
          <w:rFonts w:ascii="Arial" w:hAnsi="Arial" w:cs="Arial"/>
          <w:sz w:val="18"/>
          <w:szCs w:val="18"/>
          <w:lang w:val="ca-ES"/>
        </w:rPr>
        <w:t>l</w:t>
      </w:r>
      <w:r w:rsidR="004F3FE5" w:rsidRPr="00B9035B">
        <w:rPr>
          <w:rFonts w:ascii="Arial" w:hAnsi="Arial" w:cs="Arial"/>
          <w:sz w:val="18"/>
          <w:szCs w:val="18"/>
          <w:lang w:val="ca-ES"/>
        </w:rPr>
        <w:t>’</w:t>
      </w:r>
      <w:r w:rsidR="0099079B" w:rsidRPr="00B9035B">
        <w:rPr>
          <w:rFonts w:ascii="Arial" w:hAnsi="Arial" w:cs="Arial"/>
          <w:sz w:val="18"/>
          <w:szCs w:val="18"/>
          <w:lang w:val="ca-ES"/>
        </w:rPr>
        <w:t>art</w:t>
      </w:r>
      <w:r w:rsidR="009553F6" w:rsidRPr="00B9035B">
        <w:rPr>
          <w:rFonts w:ascii="Arial" w:hAnsi="Arial" w:cs="Arial"/>
          <w:sz w:val="18"/>
          <w:szCs w:val="18"/>
          <w:lang w:val="ca-ES"/>
        </w:rPr>
        <w:t>icle</w:t>
      </w:r>
      <w:r w:rsidR="00355183" w:rsidRPr="00B9035B">
        <w:rPr>
          <w:rFonts w:ascii="Arial" w:hAnsi="Arial" w:cs="Arial"/>
          <w:sz w:val="18"/>
          <w:szCs w:val="18"/>
          <w:lang w:val="ca-ES"/>
        </w:rPr>
        <w:t xml:space="preserve"> 109 LAIB ampliant-lo al </w:t>
      </w:r>
      <w:r w:rsidR="004C1E13" w:rsidRPr="00B9035B">
        <w:rPr>
          <w:rFonts w:ascii="Arial" w:hAnsi="Arial" w:cs="Arial"/>
          <w:sz w:val="18"/>
          <w:szCs w:val="18"/>
          <w:lang w:val="ca-ES"/>
        </w:rPr>
        <w:t>tanteig</w:t>
      </w:r>
      <w:r w:rsidR="0099079B" w:rsidRPr="00B9035B">
        <w:rPr>
          <w:rFonts w:ascii="Arial" w:hAnsi="Arial" w:cs="Arial"/>
          <w:sz w:val="18"/>
          <w:szCs w:val="18"/>
          <w:lang w:val="ca-ES"/>
        </w:rPr>
        <w:t>,</w:t>
      </w:r>
      <w:r w:rsidR="00355183" w:rsidRPr="00B9035B">
        <w:rPr>
          <w:rFonts w:ascii="Arial" w:hAnsi="Arial" w:cs="Arial"/>
          <w:sz w:val="18"/>
          <w:szCs w:val="18"/>
          <w:lang w:val="ca-ES"/>
        </w:rPr>
        <w:t xml:space="preserve"> i </w:t>
      </w:r>
      <w:r w:rsidR="0099079B" w:rsidRPr="00B9035B">
        <w:rPr>
          <w:rFonts w:ascii="Arial" w:hAnsi="Arial" w:cs="Arial"/>
          <w:sz w:val="18"/>
          <w:szCs w:val="18"/>
          <w:lang w:val="ca-ES"/>
        </w:rPr>
        <w:t xml:space="preserve">en previsió de </w:t>
      </w:r>
      <w:r w:rsidR="00AD0D9E" w:rsidRPr="00B9035B">
        <w:rPr>
          <w:rFonts w:ascii="Arial" w:hAnsi="Arial" w:cs="Arial"/>
          <w:sz w:val="18"/>
          <w:szCs w:val="18"/>
          <w:lang w:val="ca-ES"/>
        </w:rPr>
        <w:t>reconèixer-lo</w:t>
      </w:r>
      <w:r w:rsidR="0095594E" w:rsidRPr="00B9035B">
        <w:rPr>
          <w:rFonts w:ascii="Arial" w:hAnsi="Arial" w:cs="Arial"/>
          <w:sz w:val="18"/>
          <w:szCs w:val="18"/>
          <w:lang w:val="ca-ES"/>
        </w:rPr>
        <w:t xml:space="preserve"> també</w:t>
      </w:r>
      <w:r w:rsidR="00AD0D9E" w:rsidRPr="00B9035B">
        <w:rPr>
          <w:rFonts w:ascii="Arial" w:hAnsi="Arial" w:cs="Arial"/>
          <w:sz w:val="18"/>
          <w:szCs w:val="18"/>
          <w:lang w:val="ca-ES"/>
        </w:rPr>
        <w:t xml:space="preserve"> a</w:t>
      </w:r>
      <w:r w:rsidR="00D06948">
        <w:rPr>
          <w:rFonts w:ascii="Arial" w:hAnsi="Arial" w:cs="Arial"/>
          <w:sz w:val="18"/>
          <w:szCs w:val="18"/>
          <w:lang w:val="ca-ES"/>
        </w:rPr>
        <w:t xml:space="preserve"> qualssevol predis</w:t>
      </w:r>
      <w:r w:rsidR="00AD0D9E" w:rsidRPr="00B9035B">
        <w:rPr>
          <w:rFonts w:ascii="Arial" w:hAnsi="Arial" w:cs="Arial"/>
          <w:sz w:val="18"/>
          <w:szCs w:val="18"/>
          <w:lang w:val="ca-ES"/>
        </w:rPr>
        <w:t xml:space="preserve"> </w:t>
      </w:r>
      <w:r w:rsidR="00E17A38" w:rsidRPr="006F0490">
        <w:rPr>
          <w:rFonts w:ascii="Arial" w:hAnsi="Arial" w:cs="Arial"/>
          <w:sz w:val="18"/>
          <w:szCs w:val="18"/>
          <w:lang w:val="ca-ES"/>
        </w:rPr>
        <w:t>contigus</w:t>
      </w:r>
      <w:r w:rsidR="00E17A38" w:rsidRPr="00B9035B">
        <w:rPr>
          <w:rFonts w:ascii="Arial" w:hAnsi="Arial" w:cs="Arial"/>
          <w:i/>
          <w:iCs/>
          <w:sz w:val="18"/>
          <w:szCs w:val="18"/>
          <w:lang w:val="ca-ES"/>
        </w:rPr>
        <w:t xml:space="preserve"> </w:t>
      </w:r>
      <w:r w:rsidR="0094001F" w:rsidRPr="00B9035B">
        <w:rPr>
          <w:rFonts w:ascii="Arial" w:hAnsi="Arial" w:cs="Arial"/>
          <w:sz w:val="18"/>
          <w:szCs w:val="18"/>
          <w:lang w:val="ca-ES"/>
        </w:rPr>
        <w:t xml:space="preserve">(adjacents o </w:t>
      </w:r>
      <w:r w:rsidR="0099079B" w:rsidRPr="00B9035B">
        <w:rPr>
          <w:rFonts w:ascii="Arial" w:hAnsi="Arial" w:cs="Arial"/>
          <w:sz w:val="18"/>
          <w:szCs w:val="18"/>
          <w:lang w:val="ca-ES"/>
        </w:rPr>
        <w:t>confrontants</w:t>
      </w:r>
      <w:r w:rsidR="0094001F" w:rsidRPr="00B9035B">
        <w:rPr>
          <w:rFonts w:ascii="Arial" w:hAnsi="Arial" w:cs="Arial"/>
          <w:sz w:val="18"/>
          <w:szCs w:val="18"/>
          <w:lang w:val="ca-ES"/>
        </w:rPr>
        <w:t>)</w:t>
      </w:r>
      <w:r w:rsidR="00AD0D9E" w:rsidRPr="00B9035B">
        <w:rPr>
          <w:rFonts w:ascii="Arial" w:hAnsi="Arial" w:cs="Arial"/>
          <w:sz w:val="18"/>
          <w:szCs w:val="18"/>
          <w:lang w:val="ca-ES"/>
        </w:rPr>
        <w:t xml:space="preserve"> </w:t>
      </w:r>
      <w:r w:rsidR="0099079B" w:rsidRPr="00B9035B">
        <w:rPr>
          <w:rFonts w:ascii="Arial" w:hAnsi="Arial" w:cs="Arial"/>
          <w:sz w:val="18"/>
          <w:szCs w:val="18"/>
          <w:lang w:val="ca-ES"/>
        </w:rPr>
        <w:t xml:space="preserve">millorant les condicions de </w:t>
      </w:r>
      <w:r w:rsidR="00AD0D9E" w:rsidRPr="00B9035B">
        <w:rPr>
          <w:rFonts w:ascii="Arial" w:hAnsi="Arial" w:cs="Arial"/>
          <w:sz w:val="18"/>
          <w:szCs w:val="18"/>
          <w:lang w:val="ca-ES"/>
        </w:rPr>
        <w:t>l</w:t>
      </w:r>
      <w:r w:rsidR="004F3FE5" w:rsidRPr="00B9035B">
        <w:rPr>
          <w:rFonts w:ascii="Arial" w:hAnsi="Arial" w:cs="Arial"/>
          <w:sz w:val="18"/>
          <w:szCs w:val="18"/>
          <w:lang w:val="ca-ES"/>
        </w:rPr>
        <w:t>’</w:t>
      </w:r>
      <w:r w:rsidR="00AD0D9E" w:rsidRPr="00B9035B">
        <w:rPr>
          <w:rFonts w:ascii="Arial" w:hAnsi="Arial" w:cs="Arial"/>
          <w:sz w:val="18"/>
          <w:szCs w:val="18"/>
          <w:lang w:val="ca-ES"/>
        </w:rPr>
        <w:t>art</w:t>
      </w:r>
      <w:r w:rsidR="00E17A38" w:rsidRPr="00B9035B">
        <w:rPr>
          <w:rFonts w:ascii="Arial" w:hAnsi="Arial" w:cs="Arial"/>
          <w:sz w:val="18"/>
          <w:szCs w:val="18"/>
          <w:lang w:val="ca-ES"/>
        </w:rPr>
        <w:t>icle</w:t>
      </w:r>
      <w:r w:rsidR="00AD0D9E" w:rsidRPr="00B9035B">
        <w:rPr>
          <w:rFonts w:ascii="Arial" w:hAnsi="Arial" w:cs="Arial"/>
          <w:sz w:val="18"/>
          <w:szCs w:val="18"/>
          <w:lang w:val="ca-ES"/>
        </w:rPr>
        <w:t xml:space="preserve"> 1523 C</w:t>
      </w:r>
      <w:r w:rsidR="009553F6" w:rsidRPr="00B9035B">
        <w:rPr>
          <w:rFonts w:ascii="Arial" w:hAnsi="Arial" w:cs="Arial"/>
          <w:sz w:val="18"/>
          <w:szCs w:val="18"/>
          <w:lang w:val="ca-ES"/>
        </w:rPr>
        <w:t>C</w:t>
      </w:r>
      <w:r w:rsidR="00AD0D9E" w:rsidRPr="00B9035B">
        <w:rPr>
          <w:rFonts w:ascii="Arial" w:hAnsi="Arial" w:cs="Arial"/>
          <w:sz w:val="18"/>
          <w:szCs w:val="18"/>
          <w:lang w:val="ca-ES"/>
        </w:rPr>
        <w:t xml:space="preserve"> </w:t>
      </w:r>
      <w:r w:rsidR="00AC1205" w:rsidRPr="00B9035B">
        <w:rPr>
          <w:rFonts w:ascii="Arial" w:hAnsi="Arial" w:cs="Arial"/>
          <w:sz w:val="18"/>
          <w:szCs w:val="18"/>
          <w:lang w:val="ca-ES"/>
        </w:rPr>
        <w:t>—</w:t>
      </w:r>
      <w:r w:rsidR="00AD0D9E" w:rsidRPr="00B9035B">
        <w:rPr>
          <w:rFonts w:ascii="Arial" w:hAnsi="Arial" w:cs="Arial"/>
          <w:sz w:val="18"/>
          <w:szCs w:val="18"/>
          <w:lang w:val="ca-ES"/>
        </w:rPr>
        <w:t xml:space="preserve">per exemple, </w:t>
      </w:r>
      <w:r w:rsidR="00E17A38" w:rsidRPr="00B9035B">
        <w:rPr>
          <w:rFonts w:ascii="Arial" w:hAnsi="Arial" w:cs="Arial"/>
          <w:sz w:val="18"/>
          <w:szCs w:val="18"/>
          <w:lang w:val="ca-ES"/>
        </w:rPr>
        <w:t xml:space="preserve">ampliant </w:t>
      </w:r>
      <w:r w:rsidR="00AD0D9E" w:rsidRPr="00B9035B">
        <w:rPr>
          <w:rFonts w:ascii="Arial" w:hAnsi="Arial" w:cs="Arial"/>
          <w:sz w:val="18"/>
          <w:szCs w:val="18"/>
          <w:lang w:val="ca-ES"/>
        </w:rPr>
        <w:t>el termini d</w:t>
      </w:r>
      <w:r w:rsidR="004F3FE5" w:rsidRPr="00B9035B">
        <w:rPr>
          <w:rFonts w:ascii="Arial" w:hAnsi="Arial" w:cs="Arial"/>
          <w:sz w:val="18"/>
          <w:szCs w:val="18"/>
          <w:lang w:val="ca-ES"/>
        </w:rPr>
        <w:t>’</w:t>
      </w:r>
      <w:r w:rsidR="00AD0D9E" w:rsidRPr="00B9035B">
        <w:rPr>
          <w:rFonts w:ascii="Arial" w:hAnsi="Arial" w:cs="Arial"/>
          <w:sz w:val="18"/>
          <w:szCs w:val="18"/>
          <w:lang w:val="ca-ES"/>
        </w:rPr>
        <w:t>exercici</w:t>
      </w:r>
      <w:r w:rsidR="005F1F6A" w:rsidRPr="00B9035B">
        <w:rPr>
          <w:rFonts w:ascii="Arial" w:hAnsi="Arial" w:cs="Arial"/>
          <w:sz w:val="18"/>
          <w:szCs w:val="18"/>
          <w:lang w:val="ca-ES"/>
        </w:rPr>
        <w:t xml:space="preserve"> </w:t>
      </w:r>
      <w:r w:rsidR="002B6CC6" w:rsidRPr="00B9035B">
        <w:rPr>
          <w:rFonts w:ascii="Arial" w:hAnsi="Arial" w:cs="Arial"/>
          <w:sz w:val="18"/>
          <w:szCs w:val="18"/>
          <w:lang w:val="ca-ES"/>
        </w:rPr>
        <w:t xml:space="preserve">(perquè és un </w:t>
      </w:r>
      <w:r w:rsidR="002B6CC6" w:rsidRPr="00B9035B">
        <w:rPr>
          <w:rFonts w:ascii="Arial" w:eastAsia="Times New Roman" w:hAnsi="Arial" w:cs="Arial"/>
          <w:sz w:val="18"/>
          <w:szCs w:val="18"/>
          <w:lang w:val="ca-ES" w:eastAsia="es-ES_tradnl"/>
        </w:rPr>
        <w:t xml:space="preserve">termini de caducitat </w:t>
      </w:r>
      <w:r w:rsidR="009553F6" w:rsidRPr="00B9035B">
        <w:rPr>
          <w:rFonts w:ascii="Arial" w:eastAsia="Times New Roman" w:hAnsi="Arial" w:cs="Arial"/>
          <w:sz w:val="18"/>
          <w:szCs w:val="18"/>
          <w:lang w:val="ca-ES" w:eastAsia="es-ES_tradnl"/>
        </w:rPr>
        <w:t xml:space="preserve">de </w:t>
      </w:r>
      <w:r w:rsidR="002B6CC6" w:rsidRPr="00B9035B">
        <w:rPr>
          <w:rFonts w:ascii="Arial" w:eastAsia="Times New Roman" w:hAnsi="Arial" w:cs="Arial"/>
          <w:sz w:val="18"/>
          <w:szCs w:val="18"/>
          <w:lang w:val="ca-ES" w:eastAsia="es-ES_tradnl"/>
        </w:rPr>
        <w:t xml:space="preserve">només 9 dies des de la inscripció) </w:t>
      </w:r>
      <w:r w:rsidR="005F1F6A" w:rsidRPr="00B9035B">
        <w:rPr>
          <w:rFonts w:ascii="Arial" w:hAnsi="Arial" w:cs="Arial"/>
          <w:sz w:val="18"/>
          <w:szCs w:val="18"/>
          <w:lang w:val="ca-ES"/>
        </w:rPr>
        <w:t xml:space="preserve">o </w:t>
      </w:r>
      <w:r w:rsidR="00AC1205" w:rsidRPr="00B9035B">
        <w:rPr>
          <w:rFonts w:ascii="Arial" w:hAnsi="Arial" w:cs="Arial"/>
          <w:sz w:val="18"/>
          <w:szCs w:val="18"/>
          <w:lang w:val="ca-ES"/>
        </w:rPr>
        <w:t xml:space="preserve">bé </w:t>
      </w:r>
      <w:r w:rsidR="005F1F6A" w:rsidRPr="00B9035B">
        <w:rPr>
          <w:rFonts w:ascii="Arial" w:hAnsi="Arial" w:cs="Arial"/>
          <w:sz w:val="18"/>
          <w:szCs w:val="18"/>
          <w:lang w:val="ca-ES"/>
        </w:rPr>
        <w:t>ofer</w:t>
      </w:r>
      <w:r w:rsidR="00274074" w:rsidRPr="00B9035B">
        <w:rPr>
          <w:rFonts w:ascii="Arial" w:hAnsi="Arial" w:cs="Arial"/>
          <w:sz w:val="18"/>
          <w:szCs w:val="18"/>
          <w:lang w:val="ca-ES"/>
        </w:rPr>
        <w:t>i</w:t>
      </w:r>
      <w:r w:rsidR="005F1F6A" w:rsidRPr="00B9035B">
        <w:rPr>
          <w:rFonts w:ascii="Arial" w:hAnsi="Arial" w:cs="Arial"/>
          <w:sz w:val="18"/>
          <w:szCs w:val="18"/>
          <w:lang w:val="ca-ES"/>
        </w:rPr>
        <w:t xml:space="preserve">nt també el </w:t>
      </w:r>
      <w:r w:rsidR="004C1E13" w:rsidRPr="00B9035B">
        <w:rPr>
          <w:rFonts w:ascii="Arial" w:hAnsi="Arial" w:cs="Arial"/>
          <w:sz w:val="18"/>
          <w:szCs w:val="18"/>
          <w:lang w:val="ca-ES"/>
        </w:rPr>
        <w:t>tanteig</w:t>
      </w:r>
      <w:r w:rsidR="00AD0D9E" w:rsidRPr="00B9035B">
        <w:rPr>
          <w:rFonts w:ascii="Arial" w:hAnsi="Arial" w:cs="Arial"/>
          <w:sz w:val="18"/>
          <w:szCs w:val="18"/>
          <w:lang w:val="ca-ES"/>
        </w:rPr>
        <w:t xml:space="preserve">. </w:t>
      </w:r>
    </w:p>
    <w:p w14:paraId="64BD85CE" w14:textId="7849589C" w:rsidR="00573737" w:rsidRPr="00B9035B" w:rsidRDefault="00AD0D9E" w:rsidP="00660588">
      <w:pPr>
        <w:pBdr>
          <w:top w:val="single" w:sz="4" w:space="1" w:color="auto"/>
          <w:left w:val="single" w:sz="4" w:space="4" w:color="auto"/>
          <w:bottom w:val="single" w:sz="4" w:space="1" w:color="auto"/>
          <w:right w:val="single" w:sz="4" w:space="4" w:color="auto"/>
        </w:pBdr>
        <w:shd w:val="clear" w:color="auto" w:fill="FFFFFF" w:themeFill="background1"/>
        <w:tabs>
          <w:tab w:val="left" w:pos="8080"/>
          <w:tab w:val="left" w:pos="8222"/>
        </w:tabs>
        <w:spacing w:before="120" w:after="0" w:line="360" w:lineRule="auto"/>
        <w:jc w:val="both"/>
        <w:rPr>
          <w:rFonts w:ascii="Arial" w:hAnsi="Arial" w:cs="Arial"/>
          <w:sz w:val="18"/>
          <w:szCs w:val="18"/>
          <w:lang w:val="ca-ES"/>
        </w:rPr>
      </w:pPr>
      <w:r w:rsidRPr="00B9035B">
        <w:rPr>
          <w:rFonts w:ascii="Arial" w:hAnsi="Arial" w:cs="Arial"/>
          <w:sz w:val="18"/>
          <w:szCs w:val="18"/>
          <w:lang w:val="ca-ES"/>
        </w:rPr>
        <w:lastRenderedPageBreak/>
        <w:t xml:space="preserve">Ha de quedar clara </w:t>
      </w:r>
      <w:r w:rsidR="00E17A38" w:rsidRPr="00B9035B">
        <w:rPr>
          <w:rFonts w:ascii="Arial" w:hAnsi="Arial" w:cs="Arial"/>
          <w:sz w:val="18"/>
          <w:szCs w:val="18"/>
          <w:lang w:val="ca-ES"/>
        </w:rPr>
        <w:t xml:space="preserve">l’excepció </w:t>
      </w:r>
      <w:r w:rsidR="00757110" w:rsidRPr="00B9035B">
        <w:rPr>
          <w:rFonts w:ascii="Arial" w:hAnsi="Arial" w:cs="Arial"/>
          <w:sz w:val="18"/>
          <w:szCs w:val="18"/>
          <w:lang w:val="ca-ES"/>
        </w:rPr>
        <w:t xml:space="preserve">que no pot </w:t>
      </w:r>
      <w:r w:rsidR="0095594E" w:rsidRPr="00B9035B">
        <w:rPr>
          <w:rFonts w:ascii="Arial" w:hAnsi="Arial" w:cs="Arial"/>
          <w:sz w:val="18"/>
          <w:szCs w:val="18"/>
          <w:lang w:val="ca-ES"/>
        </w:rPr>
        <w:t>donar-se</w:t>
      </w:r>
      <w:r w:rsidR="00757110" w:rsidRPr="00B9035B">
        <w:rPr>
          <w:rFonts w:ascii="Arial" w:hAnsi="Arial" w:cs="Arial"/>
          <w:sz w:val="18"/>
          <w:szCs w:val="18"/>
          <w:lang w:val="ca-ES"/>
        </w:rPr>
        <w:t xml:space="preserve"> un dret de </w:t>
      </w:r>
      <w:r w:rsidR="004C1E13" w:rsidRPr="00B9035B">
        <w:rPr>
          <w:rFonts w:ascii="Arial" w:hAnsi="Arial" w:cs="Arial"/>
          <w:sz w:val="18"/>
          <w:szCs w:val="18"/>
          <w:lang w:val="ca-ES"/>
        </w:rPr>
        <w:t>tanteig</w:t>
      </w:r>
      <w:r w:rsidR="00757110" w:rsidRPr="00B9035B">
        <w:rPr>
          <w:rFonts w:ascii="Arial" w:hAnsi="Arial" w:cs="Arial"/>
          <w:sz w:val="18"/>
          <w:szCs w:val="18"/>
          <w:lang w:val="ca-ES"/>
        </w:rPr>
        <w:t xml:space="preserve"> i retracte a un</w:t>
      </w:r>
      <w:r w:rsidR="00AC1205" w:rsidRPr="00B9035B">
        <w:rPr>
          <w:rFonts w:ascii="Arial" w:hAnsi="Arial" w:cs="Arial"/>
          <w:sz w:val="18"/>
          <w:szCs w:val="18"/>
          <w:lang w:val="ca-ES"/>
        </w:rPr>
        <w:t>a part</w:t>
      </w:r>
      <w:r w:rsidR="00757110" w:rsidRPr="00B9035B">
        <w:rPr>
          <w:rFonts w:ascii="Arial" w:hAnsi="Arial" w:cs="Arial"/>
          <w:sz w:val="18"/>
          <w:szCs w:val="18"/>
          <w:lang w:val="ca-ES"/>
        </w:rPr>
        <w:t xml:space="preserve"> </w:t>
      </w:r>
      <w:r w:rsidR="0095594E" w:rsidRPr="00B9035B">
        <w:rPr>
          <w:rFonts w:ascii="Arial" w:hAnsi="Arial" w:cs="Arial"/>
          <w:sz w:val="18"/>
          <w:szCs w:val="18"/>
          <w:lang w:val="ca-ES"/>
        </w:rPr>
        <w:t>confrontant</w:t>
      </w:r>
      <w:r w:rsidR="00757110" w:rsidRPr="00B9035B">
        <w:rPr>
          <w:rFonts w:ascii="Arial" w:hAnsi="Arial" w:cs="Arial"/>
          <w:sz w:val="18"/>
          <w:szCs w:val="18"/>
          <w:lang w:val="ca-ES"/>
        </w:rPr>
        <w:t xml:space="preserve"> </w:t>
      </w:r>
      <w:r w:rsidR="00122727" w:rsidRPr="00B9035B">
        <w:rPr>
          <w:rFonts w:ascii="Arial" w:hAnsi="Arial" w:cs="Arial"/>
          <w:sz w:val="18"/>
          <w:szCs w:val="18"/>
          <w:lang w:val="ca-ES"/>
        </w:rPr>
        <w:t xml:space="preserve">no preferent, </w:t>
      </w:r>
      <w:r w:rsidR="00E17A38" w:rsidRPr="00B9035B">
        <w:rPr>
          <w:rFonts w:ascii="Arial" w:hAnsi="Arial" w:cs="Arial"/>
          <w:sz w:val="18"/>
          <w:szCs w:val="18"/>
          <w:lang w:val="ca-ES"/>
        </w:rPr>
        <w:t xml:space="preserve">de manera que es defraudi </w:t>
      </w:r>
      <w:r w:rsidR="00122727" w:rsidRPr="00B9035B">
        <w:rPr>
          <w:rFonts w:ascii="Arial" w:hAnsi="Arial" w:cs="Arial"/>
          <w:sz w:val="18"/>
          <w:szCs w:val="18"/>
          <w:lang w:val="ca-ES"/>
        </w:rPr>
        <w:t>el dret de</w:t>
      </w:r>
      <w:r w:rsidR="00AC1205" w:rsidRPr="00B9035B">
        <w:rPr>
          <w:rFonts w:ascii="Arial" w:hAnsi="Arial" w:cs="Arial"/>
          <w:sz w:val="18"/>
          <w:szCs w:val="18"/>
          <w:lang w:val="ca-ES"/>
        </w:rPr>
        <w:t xml:space="preserve"> </w:t>
      </w:r>
      <w:r w:rsidR="00122727" w:rsidRPr="00B9035B">
        <w:rPr>
          <w:rFonts w:ascii="Arial" w:hAnsi="Arial" w:cs="Arial"/>
          <w:sz w:val="18"/>
          <w:szCs w:val="18"/>
          <w:lang w:val="ca-ES"/>
        </w:rPr>
        <w:t>l</w:t>
      </w:r>
      <w:r w:rsidR="00AC1205" w:rsidRPr="00B9035B">
        <w:rPr>
          <w:rFonts w:ascii="Arial" w:hAnsi="Arial" w:cs="Arial"/>
          <w:sz w:val="18"/>
          <w:szCs w:val="18"/>
          <w:lang w:val="ca-ES"/>
        </w:rPr>
        <w:t>a part</w:t>
      </w:r>
      <w:r w:rsidR="00122727" w:rsidRPr="00B9035B">
        <w:rPr>
          <w:rFonts w:ascii="Arial" w:hAnsi="Arial" w:cs="Arial"/>
          <w:sz w:val="18"/>
          <w:szCs w:val="18"/>
          <w:lang w:val="ca-ES"/>
        </w:rPr>
        <w:t xml:space="preserve"> preferent</w:t>
      </w:r>
      <w:r w:rsidR="00E17A38" w:rsidRPr="00B9035B">
        <w:rPr>
          <w:rFonts w:ascii="Arial" w:hAnsi="Arial" w:cs="Arial"/>
          <w:sz w:val="18"/>
          <w:szCs w:val="18"/>
          <w:lang w:val="ca-ES"/>
        </w:rPr>
        <w:t>,</w:t>
      </w:r>
      <w:r w:rsidR="00122727" w:rsidRPr="00B9035B">
        <w:rPr>
          <w:rFonts w:ascii="Arial" w:hAnsi="Arial" w:cs="Arial"/>
          <w:sz w:val="18"/>
          <w:szCs w:val="18"/>
          <w:lang w:val="ca-ES"/>
        </w:rPr>
        <w:t xml:space="preserve"> que queda fixat per la norma. </w:t>
      </w:r>
    </w:p>
    <w:p w14:paraId="3DAE3E5C" w14:textId="2852BBA8" w:rsidR="00C3617F" w:rsidRPr="00B9035B" w:rsidRDefault="00C3617F" w:rsidP="00660588">
      <w:pPr>
        <w:pBdr>
          <w:top w:val="single" w:sz="4" w:space="1" w:color="auto"/>
          <w:left w:val="single" w:sz="4" w:space="4" w:color="auto"/>
          <w:bottom w:val="single" w:sz="4" w:space="1" w:color="auto"/>
          <w:right w:val="single" w:sz="4" w:space="4" w:color="auto"/>
        </w:pBdr>
        <w:shd w:val="clear" w:color="auto" w:fill="FFFFFF" w:themeFill="background1"/>
        <w:tabs>
          <w:tab w:val="left" w:pos="8080"/>
          <w:tab w:val="left" w:pos="8222"/>
        </w:tabs>
        <w:spacing w:before="120" w:after="0" w:line="360" w:lineRule="auto"/>
        <w:jc w:val="both"/>
        <w:rPr>
          <w:rFonts w:ascii="Arial" w:hAnsi="Arial" w:cs="Arial"/>
          <w:sz w:val="18"/>
          <w:szCs w:val="18"/>
          <w:lang w:val="ca-ES"/>
        </w:rPr>
      </w:pPr>
      <w:r w:rsidRPr="00B9035B">
        <w:rPr>
          <w:rFonts w:ascii="Arial" w:hAnsi="Arial" w:cs="Arial"/>
          <w:sz w:val="18"/>
          <w:szCs w:val="18"/>
          <w:lang w:val="ca-ES"/>
        </w:rPr>
        <w:t>Finalment</w:t>
      </w:r>
      <w:r w:rsidR="00E17A38" w:rsidRPr="00B9035B">
        <w:rPr>
          <w:rFonts w:ascii="Arial" w:hAnsi="Arial" w:cs="Arial"/>
          <w:sz w:val="18"/>
          <w:szCs w:val="18"/>
          <w:lang w:val="ca-ES"/>
        </w:rPr>
        <w:t>,</w:t>
      </w:r>
      <w:r w:rsidRPr="00B9035B">
        <w:rPr>
          <w:rFonts w:ascii="Arial" w:hAnsi="Arial" w:cs="Arial"/>
          <w:sz w:val="18"/>
          <w:szCs w:val="18"/>
          <w:lang w:val="ca-ES"/>
        </w:rPr>
        <w:t xml:space="preserve"> també és interessant mencionar altres normes que </w:t>
      </w:r>
      <w:r w:rsidR="00E17A38" w:rsidRPr="00B9035B">
        <w:rPr>
          <w:rFonts w:ascii="Arial" w:hAnsi="Arial" w:cs="Arial"/>
          <w:sz w:val="18"/>
          <w:szCs w:val="18"/>
          <w:lang w:val="ca-ES"/>
        </w:rPr>
        <w:t xml:space="preserve">hi </w:t>
      </w:r>
      <w:r w:rsidRPr="00B9035B">
        <w:rPr>
          <w:rFonts w:ascii="Arial" w:hAnsi="Arial" w:cs="Arial"/>
          <w:sz w:val="18"/>
          <w:szCs w:val="18"/>
          <w:lang w:val="ca-ES"/>
        </w:rPr>
        <w:t>poden estar implicades:</w:t>
      </w:r>
      <w:r w:rsidR="00573737" w:rsidRPr="00B9035B">
        <w:rPr>
          <w:rFonts w:ascii="Arial" w:hAnsi="Arial" w:cs="Arial"/>
          <w:sz w:val="18"/>
          <w:szCs w:val="18"/>
          <w:lang w:val="ca-ES"/>
        </w:rPr>
        <w:t xml:space="preserve"> </w:t>
      </w:r>
      <w:r w:rsidR="00E17A38" w:rsidRPr="00B9035B">
        <w:rPr>
          <w:rFonts w:ascii="Arial" w:hAnsi="Arial" w:cs="Arial"/>
          <w:sz w:val="18"/>
          <w:szCs w:val="18"/>
          <w:shd w:val="clear" w:color="auto" w:fill="FFFFFF" w:themeFill="background1"/>
          <w:lang w:val="ca-ES"/>
        </w:rPr>
        <w:t>e</w:t>
      </w:r>
      <w:r w:rsidRPr="00B9035B">
        <w:rPr>
          <w:rFonts w:ascii="Arial" w:hAnsi="Arial" w:cs="Arial"/>
          <w:sz w:val="18"/>
          <w:szCs w:val="18"/>
          <w:shd w:val="clear" w:color="auto" w:fill="FFFFFF" w:themeFill="background1"/>
          <w:lang w:val="ca-ES"/>
        </w:rPr>
        <w:t xml:space="preserve">l Decret 43/2015, de 22 de maig, </w:t>
      </w:r>
      <w:r w:rsidRPr="006F0490">
        <w:rPr>
          <w:rFonts w:ascii="Arial" w:hAnsi="Arial" w:cs="Arial"/>
          <w:sz w:val="18"/>
          <w:szCs w:val="18"/>
          <w:shd w:val="clear" w:color="auto" w:fill="FFFFFF" w:themeFill="background1"/>
          <w:lang w:val="ca-ES"/>
        </w:rPr>
        <w:t>de principis generals i directrius de coordinació en matèria d</w:t>
      </w:r>
      <w:r w:rsidR="004F3FE5" w:rsidRPr="006F0490">
        <w:rPr>
          <w:rFonts w:ascii="Arial" w:hAnsi="Arial" w:cs="Arial"/>
          <w:sz w:val="18"/>
          <w:szCs w:val="18"/>
          <w:shd w:val="clear" w:color="auto" w:fill="FFFFFF" w:themeFill="background1"/>
          <w:lang w:val="ca-ES"/>
        </w:rPr>
        <w:t>’</w:t>
      </w:r>
      <w:r w:rsidRPr="006F0490">
        <w:rPr>
          <w:rFonts w:ascii="Arial" w:hAnsi="Arial" w:cs="Arial"/>
          <w:sz w:val="18"/>
          <w:szCs w:val="18"/>
          <w:shd w:val="clear" w:color="auto" w:fill="FFFFFF" w:themeFill="background1"/>
          <w:lang w:val="ca-ES"/>
        </w:rPr>
        <w:t>explotacions agràries, agràries prioritàries, de titularitat compartida, preferents i d</w:t>
      </w:r>
      <w:r w:rsidR="004F3FE5" w:rsidRPr="006F0490">
        <w:rPr>
          <w:rFonts w:ascii="Arial" w:hAnsi="Arial" w:cs="Arial"/>
          <w:sz w:val="18"/>
          <w:szCs w:val="18"/>
          <w:shd w:val="clear" w:color="auto" w:fill="FFFFFF" w:themeFill="background1"/>
          <w:lang w:val="ca-ES"/>
        </w:rPr>
        <w:t>’</w:t>
      </w:r>
      <w:r w:rsidRPr="006F0490">
        <w:rPr>
          <w:rFonts w:ascii="Arial" w:hAnsi="Arial" w:cs="Arial"/>
          <w:sz w:val="18"/>
          <w:szCs w:val="18"/>
          <w:shd w:val="clear" w:color="auto" w:fill="FFFFFF" w:themeFill="background1"/>
          <w:lang w:val="ca-ES"/>
        </w:rPr>
        <w:t>oci o autoconsum; de regulació sobre l</w:t>
      </w:r>
      <w:r w:rsidR="004F3FE5" w:rsidRPr="006F0490">
        <w:rPr>
          <w:rFonts w:ascii="Arial" w:hAnsi="Arial" w:cs="Arial"/>
          <w:sz w:val="18"/>
          <w:szCs w:val="18"/>
          <w:shd w:val="clear" w:color="auto" w:fill="FFFFFF" w:themeFill="background1"/>
          <w:lang w:val="ca-ES"/>
        </w:rPr>
        <w:t>’</w:t>
      </w:r>
      <w:r w:rsidRPr="006F0490">
        <w:rPr>
          <w:rFonts w:ascii="Arial" w:hAnsi="Arial" w:cs="Arial"/>
          <w:sz w:val="18"/>
          <w:szCs w:val="18"/>
          <w:shd w:val="clear" w:color="auto" w:fill="FFFFFF" w:themeFill="background1"/>
          <w:lang w:val="ca-ES"/>
        </w:rPr>
        <w:t>organització i el funcionament del Registre Interinsular Agrari i dels registres insulars agraris de les Illes Balears</w:t>
      </w:r>
      <w:r w:rsidRPr="00B9035B">
        <w:rPr>
          <w:rFonts w:ascii="Arial" w:hAnsi="Arial" w:cs="Arial"/>
          <w:sz w:val="18"/>
          <w:szCs w:val="18"/>
          <w:shd w:val="clear" w:color="auto" w:fill="FFFFFF" w:themeFill="background1"/>
          <w:lang w:val="ca-ES"/>
        </w:rPr>
        <w:t xml:space="preserve"> (</w:t>
      </w:r>
      <w:hyperlink r:id="rId8" w:history="1">
        <w:r w:rsidRPr="00B9035B">
          <w:rPr>
            <w:rFonts w:ascii="Arial" w:hAnsi="Arial" w:cs="Arial"/>
            <w:sz w:val="18"/>
            <w:szCs w:val="18"/>
            <w:u w:val="single"/>
            <w:shd w:val="clear" w:color="auto" w:fill="FFFFFF" w:themeFill="background1"/>
            <w:lang w:val="ca-ES"/>
          </w:rPr>
          <w:t>BOIB núm. 077 de 2015</w:t>
        </w:r>
      </w:hyperlink>
      <w:r w:rsidRPr="00B9035B">
        <w:rPr>
          <w:rFonts w:ascii="Arial" w:hAnsi="Arial" w:cs="Arial"/>
          <w:sz w:val="18"/>
          <w:szCs w:val="18"/>
          <w:shd w:val="clear" w:color="auto" w:fill="FFFFFF" w:themeFill="background1"/>
          <w:lang w:val="ca-ES"/>
        </w:rPr>
        <w:t>)</w:t>
      </w:r>
      <w:r w:rsidR="00C24D4F">
        <w:rPr>
          <w:rFonts w:ascii="Arial" w:hAnsi="Arial" w:cs="Arial"/>
          <w:sz w:val="18"/>
          <w:szCs w:val="18"/>
          <w:lang w:val="ca-ES"/>
        </w:rPr>
        <w:t>,</w:t>
      </w:r>
      <w:r w:rsidR="00DF2393" w:rsidRPr="00B9035B">
        <w:rPr>
          <w:rFonts w:ascii="Arial" w:hAnsi="Arial" w:cs="Arial"/>
          <w:sz w:val="18"/>
          <w:szCs w:val="18"/>
          <w:lang w:val="ca-ES"/>
        </w:rPr>
        <w:t xml:space="preserve"> </w:t>
      </w:r>
      <w:r w:rsidR="00C24D4F">
        <w:rPr>
          <w:rFonts w:ascii="Arial" w:hAnsi="Arial" w:cs="Arial"/>
          <w:sz w:val="18"/>
          <w:szCs w:val="18"/>
          <w:lang w:val="ca-ES"/>
        </w:rPr>
        <w:t>l’article</w:t>
      </w:r>
      <w:r w:rsidR="00DF2393" w:rsidRPr="00B9035B">
        <w:rPr>
          <w:rFonts w:ascii="Arial" w:hAnsi="Arial" w:cs="Arial"/>
          <w:sz w:val="18"/>
          <w:szCs w:val="18"/>
          <w:lang w:val="ca-ES"/>
        </w:rPr>
        <w:t xml:space="preserve"> 2 de la Llei </w:t>
      </w:r>
      <w:r w:rsidR="006177FF" w:rsidRPr="00B9035B">
        <w:rPr>
          <w:rFonts w:ascii="Arial" w:hAnsi="Arial" w:cs="Arial"/>
          <w:sz w:val="18"/>
          <w:szCs w:val="18"/>
          <w:lang w:val="ca-ES"/>
        </w:rPr>
        <w:t>h</w:t>
      </w:r>
      <w:r w:rsidR="00DF2393" w:rsidRPr="00B9035B">
        <w:rPr>
          <w:rFonts w:ascii="Arial" w:hAnsi="Arial" w:cs="Arial"/>
          <w:sz w:val="18"/>
          <w:szCs w:val="18"/>
          <w:lang w:val="ca-ES"/>
        </w:rPr>
        <w:t>ipotecària</w:t>
      </w:r>
      <w:r w:rsidR="00573737" w:rsidRPr="00B9035B">
        <w:rPr>
          <w:rFonts w:ascii="Arial" w:hAnsi="Arial" w:cs="Arial"/>
          <w:sz w:val="18"/>
          <w:szCs w:val="18"/>
          <w:lang w:val="ca-ES"/>
        </w:rPr>
        <w:t xml:space="preserve"> (</w:t>
      </w:r>
      <w:r w:rsidR="00EE23EE" w:rsidRPr="006F0490">
        <w:rPr>
          <w:rFonts w:ascii="Arial" w:hAnsi="Arial" w:cs="Arial"/>
          <w:sz w:val="18"/>
          <w:szCs w:val="18"/>
          <w:lang w:val="ca-ES"/>
        </w:rPr>
        <w:t xml:space="preserve">Decret de 8 de febrer de 1946 </w:t>
      </w:r>
      <w:r w:rsidR="006177FF" w:rsidRPr="006F0490">
        <w:rPr>
          <w:rFonts w:ascii="Arial" w:hAnsi="Arial" w:cs="Arial"/>
          <w:sz w:val="18"/>
          <w:szCs w:val="18"/>
          <w:lang w:val="ca-ES"/>
        </w:rPr>
        <w:t>pel qual s’aprova la nova redacció oficial de la Llei hipotecària</w:t>
      </w:r>
      <w:r w:rsidR="00573737" w:rsidRPr="006F0490">
        <w:rPr>
          <w:rFonts w:ascii="Arial" w:hAnsi="Arial" w:cs="Arial"/>
          <w:sz w:val="18"/>
          <w:szCs w:val="18"/>
          <w:lang w:val="ca-ES"/>
        </w:rPr>
        <w:t>)</w:t>
      </w:r>
      <w:r w:rsidR="005B11A9" w:rsidRPr="00B9035B">
        <w:rPr>
          <w:rFonts w:ascii="Arial" w:hAnsi="Arial" w:cs="Arial"/>
          <w:sz w:val="18"/>
          <w:szCs w:val="18"/>
          <w:lang w:val="ca-ES"/>
        </w:rPr>
        <w:t xml:space="preserve"> (LH)</w:t>
      </w:r>
      <w:r w:rsidR="00CB1D58" w:rsidRPr="006F0490">
        <w:rPr>
          <w:rFonts w:ascii="Arial" w:hAnsi="Arial" w:cs="Arial"/>
          <w:b/>
          <w:bCs/>
          <w:sz w:val="18"/>
          <w:szCs w:val="18"/>
          <w:vertAlign w:val="superscript"/>
          <w:lang w:val="ca-ES"/>
        </w:rPr>
        <w:t>5</w:t>
      </w:r>
      <w:r w:rsidR="00DF2393" w:rsidRPr="00B9035B">
        <w:rPr>
          <w:rFonts w:ascii="Arial" w:hAnsi="Arial" w:cs="Arial"/>
          <w:sz w:val="18"/>
          <w:szCs w:val="18"/>
          <w:lang w:val="ca-ES"/>
        </w:rPr>
        <w:t xml:space="preserve"> i </w:t>
      </w:r>
      <w:r w:rsidR="00C24D4F">
        <w:rPr>
          <w:rFonts w:ascii="Arial" w:hAnsi="Arial" w:cs="Arial"/>
          <w:sz w:val="18"/>
          <w:szCs w:val="18"/>
          <w:lang w:val="ca-ES"/>
        </w:rPr>
        <w:t xml:space="preserve">l’article </w:t>
      </w:r>
      <w:r w:rsidR="00DF2393" w:rsidRPr="00B9035B">
        <w:rPr>
          <w:rFonts w:ascii="Arial" w:hAnsi="Arial" w:cs="Arial"/>
          <w:sz w:val="18"/>
          <w:szCs w:val="18"/>
          <w:lang w:val="ca-ES"/>
        </w:rPr>
        <w:t xml:space="preserve">7 del Reglament </w:t>
      </w:r>
      <w:r w:rsidR="006960D9" w:rsidRPr="00B9035B">
        <w:rPr>
          <w:rFonts w:ascii="Arial" w:hAnsi="Arial" w:cs="Arial"/>
          <w:sz w:val="18"/>
          <w:szCs w:val="18"/>
          <w:lang w:val="ca-ES"/>
        </w:rPr>
        <w:t>hipotecari (</w:t>
      </w:r>
      <w:r w:rsidR="006960D9" w:rsidRPr="006F0490">
        <w:rPr>
          <w:rFonts w:ascii="Arial" w:hAnsi="Arial" w:cs="Arial"/>
          <w:sz w:val="18"/>
          <w:szCs w:val="18"/>
          <w:lang w:val="ca-ES"/>
        </w:rPr>
        <w:t xml:space="preserve">Decret de 14 de febrer de 1947 </w:t>
      </w:r>
      <w:r w:rsidR="006177FF" w:rsidRPr="006F0490">
        <w:rPr>
          <w:rFonts w:ascii="Arial" w:hAnsi="Arial" w:cs="Arial"/>
          <w:sz w:val="18"/>
          <w:szCs w:val="18"/>
          <w:lang w:val="ca-ES"/>
        </w:rPr>
        <w:t xml:space="preserve">pel qual s’aprova </w:t>
      </w:r>
      <w:r w:rsidR="006960D9" w:rsidRPr="006F0490">
        <w:rPr>
          <w:rFonts w:ascii="Arial" w:hAnsi="Arial" w:cs="Arial"/>
          <w:sz w:val="18"/>
          <w:szCs w:val="18"/>
          <w:lang w:val="ca-ES"/>
        </w:rPr>
        <w:t xml:space="preserve">el Reglament </w:t>
      </w:r>
      <w:r w:rsidR="006177FF" w:rsidRPr="006F0490">
        <w:rPr>
          <w:rFonts w:ascii="Arial" w:hAnsi="Arial" w:cs="Arial"/>
          <w:sz w:val="18"/>
          <w:szCs w:val="18"/>
          <w:lang w:val="ca-ES"/>
        </w:rPr>
        <w:t>h</w:t>
      </w:r>
      <w:r w:rsidR="006960D9" w:rsidRPr="006F0490">
        <w:rPr>
          <w:rFonts w:ascii="Arial" w:hAnsi="Arial" w:cs="Arial"/>
          <w:sz w:val="18"/>
          <w:szCs w:val="18"/>
          <w:lang w:val="ca-ES"/>
        </w:rPr>
        <w:t>ipotecari</w:t>
      </w:r>
      <w:r w:rsidR="00573737" w:rsidRPr="006F0490">
        <w:rPr>
          <w:rFonts w:ascii="Arial" w:hAnsi="Arial" w:cs="Arial"/>
          <w:sz w:val="18"/>
          <w:szCs w:val="18"/>
          <w:lang w:val="ca-ES"/>
        </w:rPr>
        <w:t>)</w:t>
      </w:r>
      <w:r w:rsidR="005B11A9" w:rsidRPr="00B9035B">
        <w:rPr>
          <w:rFonts w:ascii="Arial" w:hAnsi="Arial" w:cs="Arial"/>
          <w:sz w:val="18"/>
          <w:szCs w:val="18"/>
          <w:lang w:val="ca-ES"/>
        </w:rPr>
        <w:t xml:space="preserve"> (RH)</w:t>
      </w:r>
      <w:r w:rsidR="006177FF" w:rsidRPr="006F0490">
        <w:rPr>
          <w:rFonts w:ascii="Arial" w:hAnsi="Arial" w:cs="Arial"/>
          <w:sz w:val="18"/>
          <w:szCs w:val="18"/>
          <w:lang w:val="ca-ES"/>
        </w:rPr>
        <w:t>.</w:t>
      </w:r>
      <w:r w:rsidR="00CB1D58" w:rsidRPr="006F0490">
        <w:rPr>
          <w:rFonts w:ascii="Arial" w:hAnsi="Arial" w:cs="Arial"/>
          <w:b/>
          <w:bCs/>
          <w:sz w:val="18"/>
          <w:szCs w:val="18"/>
          <w:vertAlign w:val="superscript"/>
          <w:lang w:val="ca-ES"/>
        </w:rPr>
        <w:t>6</w:t>
      </w:r>
    </w:p>
    <w:p w14:paraId="0D8971F8" w14:textId="77777777" w:rsidR="00232822" w:rsidRPr="00B9035B" w:rsidRDefault="00232822" w:rsidP="00660588">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hAnsi="Arial" w:cs="Arial"/>
          <w:sz w:val="18"/>
          <w:szCs w:val="18"/>
          <w:lang w:val="ca-ES"/>
        </w:rPr>
      </w:pPr>
      <w:r w:rsidRPr="00B9035B">
        <w:rPr>
          <w:rFonts w:ascii="Arial" w:hAnsi="Arial" w:cs="Arial"/>
          <w:sz w:val="18"/>
          <w:szCs w:val="18"/>
          <w:lang w:val="ca-ES"/>
        </w:rPr>
        <w:t>__________</w:t>
      </w:r>
    </w:p>
    <w:p w14:paraId="7D6989C3" w14:textId="654D4C15" w:rsidR="00423891" w:rsidRPr="00B9035B" w:rsidRDefault="00232822" w:rsidP="00660588">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hAnsi="Arial" w:cs="Arial"/>
          <w:sz w:val="18"/>
          <w:szCs w:val="18"/>
          <w:lang w:val="ca-ES"/>
        </w:rPr>
      </w:pPr>
      <w:r w:rsidRPr="006F0490">
        <w:rPr>
          <w:rFonts w:ascii="Arial" w:hAnsi="Arial" w:cs="Arial"/>
          <w:b/>
          <w:bCs/>
          <w:sz w:val="18"/>
          <w:szCs w:val="18"/>
          <w:vertAlign w:val="superscript"/>
          <w:lang w:val="ca-ES"/>
        </w:rPr>
        <w:t>1</w:t>
      </w:r>
      <w:r w:rsidRPr="00B9035B">
        <w:rPr>
          <w:rFonts w:ascii="Arial" w:hAnsi="Arial" w:cs="Arial"/>
          <w:sz w:val="18"/>
          <w:szCs w:val="18"/>
          <w:lang w:val="ca-ES"/>
        </w:rPr>
        <w:t xml:space="preserve"> Article 109</w:t>
      </w:r>
      <w:r w:rsidR="005F14AD" w:rsidRPr="00B9035B">
        <w:rPr>
          <w:rFonts w:ascii="Arial" w:hAnsi="Arial" w:cs="Arial"/>
          <w:sz w:val="18"/>
          <w:szCs w:val="18"/>
          <w:lang w:val="ca-ES"/>
        </w:rPr>
        <w:t xml:space="preserve"> LAIB</w:t>
      </w:r>
      <w:r w:rsidRPr="00B9035B">
        <w:rPr>
          <w:rFonts w:ascii="Arial" w:hAnsi="Arial" w:cs="Arial"/>
          <w:sz w:val="18"/>
          <w:szCs w:val="18"/>
          <w:lang w:val="ca-ES"/>
        </w:rPr>
        <w:t xml:space="preserve">. </w:t>
      </w:r>
      <w:r w:rsidR="004F3FE5" w:rsidRPr="00B9035B">
        <w:rPr>
          <w:rFonts w:ascii="Arial" w:hAnsi="Arial" w:cs="Arial"/>
          <w:sz w:val="18"/>
          <w:szCs w:val="18"/>
          <w:lang w:val="ca-ES"/>
        </w:rPr>
        <w:t>“</w:t>
      </w:r>
      <w:r w:rsidRPr="00B9035B">
        <w:rPr>
          <w:rFonts w:ascii="Arial" w:hAnsi="Arial" w:cs="Arial"/>
          <w:sz w:val="18"/>
          <w:szCs w:val="18"/>
          <w:lang w:val="ca-ES"/>
        </w:rPr>
        <w:t xml:space="preserve">Concentracions de finques </w:t>
      </w:r>
      <w:r w:rsidR="005F14AD" w:rsidRPr="00B9035B">
        <w:rPr>
          <w:rFonts w:ascii="Arial" w:hAnsi="Arial" w:cs="Arial"/>
          <w:sz w:val="18"/>
          <w:szCs w:val="18"/>
          <w:lang w:val="ca-ES"/>
        </w:rPr>
        <w:t>rústiques</w:t>
      </w:r>
      <w:r w:rsidRPr="00B9035B">
        <w:rPr>
          <w:rFonts w:ascii="Arial" w:hAnsi="Arial" w:cs="Arial"/>
          <w:sz w:val="18"/>
          <w:szCs w:val="18"/>
          <w:lang w:val="ca-ES"/>
        </w:rPr>
        <w:t xml:space="preserve">: 2. Tenen dret de retracte els propietaris de terres </w:t>
      </w:r>
      <w:r w:rsidR="005F14AD" w:rsidRPr="00B9035B">
        <w:rPr>
          <w:rFonts w:ascii="Arial" w:hAnsi="Arial" w:cs="Arial"/>
          <w:sz w:val="18"/>
          <w:szCs w:val="18"/>
          <w:lang w:val="ca-ES"/>
        </w:rPr>
        <w:t>contigües</w:t>
      </w:r>
      <w:r w:rsidRPr="00B9035B">
        <w:rPr>
          <w:rFonts w:ascii="Arial" w:hAnsi="Arial" w:cs="Arial"/>
          <w:sz w:val="18"/>
          <w:szCs w:val="18"/>
          <w:lang w:val="ca-ES"/>
        </w:rPr>
        <w:t xml:space="preserve"> a les vendes de finques </w:t>
      </w:r>
      <w:r w:rsidR="005F14AD" w:rsidRPr="00B9035B">
        <w:rPr>
          <w:rFonts w:ascii="Arial" w:hAnsi="Arial" w:cs="Arial"/>
          <w:sz w:val="18"/>
          <w:szCs w:val="18"/>
          <w:lang w:val="ca-ES"/>
        </w:rPr>
        <w:t>rústiques</w:t>
      </w:r>
      <w:r w:rsidRPr="00B9035B">
        <w:rPr>
          <w:rFonts w:ascii="Arial" w:hAnsi="Arial" w:cs="Arial"/>
          <w:sz w:val="18"/>
          <w:szCs w:val="18"/>
          <w:lang w:val="ca-ES"/>
        </w:rPr>
        <w:t xml:space="preserve"> de menys d</w:t>
      </w:r>
      <w:r w:rsidR="004F3FE5" w:rsidRPr="00B9035B">
        <w:rPr>
          <w:rFonts w:ascii="Arial" w:hAnsi="Arial" w:cs="Arial"/>
          <w:sz w:val="18"/>
          <w:szCs w:val="18"/>
          <w:lang w:val="ca-ES"/>
        </w:rPr>
        <w:t>’</w:t>
      </w:r>
      <w:r w:rsidRPr="00B9035B">
        <w:rPr>
          <w:rFonts w:ascii="Arial" w:hAnsi="Arial" w:cs="Arial"/>
          <w:sz w:val="18"/>
          <w:szCs w:val="18"/>
          <w:lang w:val="ca-ES"/>
        </w:rPr>
        <w:t xml:space="preserve">una </w:t>
      </w:r>
      <w:r w:rsidR="005F14AD" w:rsidRPr="00B9035B">
        <w:rPr>
          <w:rFonts w:ascii="Arial" w:hAnsi="Arial" w:cs="Arial"/>
          <w:sz w:val="18"/>
          <w:szCs w:val="18"/>
          <w:lang w:val="ca-ES"/>
        </w:rPr>
        <w:t>hectàrea</w:t>
      </w:r>
      <w:r w:rsidRPr="00B9035B">
        <w:rPr>
          <w:rFonts w:ascii="Arial" w:hAnsi="Arial" w:cs="Arial"/>
          <w:sz w:val="18"/>
          <w:szCs w:val="18"/>
          <w:lang w:val="ca-ES"/>
        </w:rPr>
        <w:t xml:space="preserve"> de </w:t>
      </w:r>
      <w:r w:rsidR="005F14AD" w:rsidRPr="00B9035B">
        <w:rPr>
          <w:rFonts w:ascii="Arial" w:hAnsi="Arial" w:cs="Arial"/>
          <w:sz w:val="18"/>
          <w:szCs w:val="18"/>
          <w:lang w:val="ca-ES"/>
        </w:rPr>
        <w:t>superfície</w:t>
      </w:r>
      <w:r w:rsidRPr="00B9035B">
        <w:rPr>
          <w:rFonts w:ascii="Arial" w:hAnsi="Arial" w:cs="Arial"/>
          <w:sz w:val="18"/>
          <w:szCs w:val="18"/>
          <w:lang w:val="ca-ES"/>
        </w:rPr>
        <w:t xml:space="preserve"> o inferiors a la unitat </w:t>
      </w:r>
      <w:r w:rsidR="005F14AD" w:rsidRPr="00B9035B">
        <w:rPr>
          <w:rFonts w:ascii="Arial" w:hAnsi="Arial" w:cs="Arial"/>
          <w:sz w:val="18"/>
          <w:szCs w:val="18"/>
          <w:lang w:val="ca-ES"/>
        </w:rPr>
        <w:t>mínima</w:t>
      </w:r>
      <w:r w:rsidRPr="00B9035B">
        <w:rPr>
          <w:rFonts w:ascii="Arial" w:hAnsi="Arial" w:cs="Arial"/>
          <w:sz w:val="18"/>
          <w:szCs w:val="18"/>
          <w:lang w:val="ca-ES"/>
        </w:rPr>
        <w:t xml:space="preserve"> de conreu. Si dues o </w:t>
      </w:r>
      <w:r w:rsidR="005F14AD" w:rsidRPr="00B9035B">
        <w:rPr>
          <w:rFonts w:ascii="Arial" w:hAnsi="Arial" w:cs="Arial"/>
          <w:sz w:val="18"/>
          <w:szCs w:val="18"/>
          <w:lang w:val="ca-ES"/>
        </w:rPr>
        <w:t>més</w:t>
      </w:r>
      <w:r w:rsidRPr="00B9035B">
        <w:rPr>
          <w:rFonts w:ascii="Arial" w:hAnsi="Arial" w:cs="Arial"/>
          <w:sz w:val="18"/>
          <w:szCs w:val="18"/>
          <w:lang w:val="ca-ES"/>
        </w:rPr>
        <w:t xml:space="preserve"> finques </w:t>
      </w:r>
      <w:r w:rsidR="005F14AD" w:rsidRPr="00B9035B">
        <w:rPr>
          <w:rFonts w:ascii="Arial" w:hAnsi="Arial" w:cs="Arial"/>
          <w:sz w:val="18"/>
          <w:szCs w:val="18"/>
          <w:lang w:val="ca-ES"/>
        </w:rPr>
        <w:t>contigües</w:t>
      </w:r>
      <w:r w:rsidRPr="00B9035B">
        <w:rPr>
          <w:rFonts w:ascii="Arial" w:hAnsi="Arial" w:cs="Arial"/>
          <w:sz w:val="18"/>
          <w:szCs w:val="18"/>
          <w:lang w:val="ca-ES"/>
        </w:rPr>
        <w:t xml:space="preserve"> usen el retracte al mateix temps, té </w:t>
      </w:r>
      <w:r w:rsidR="005F14AD" w:rsidRPr="00B9035B">
        <w:rPr>
          <w:rFonts w:ascii="Arial" w:hAnsi="Arial" w:cs="Arial"/>
          <w:sz w:val="18"/>
          <w:szCs w:val="18"/>
          <w:lang w:val="ca-ES"/>
        </w:rPr>
        <w:t>preferència</w:t>
      </w:r>
      <w:r w:rsidRPr="00B9035B">
        <w:rPr>
          <w:rFonts w:ascii="Arial" w:hAnsi="Arial" w:cs="Arial"/>
          <w:sz w:val="18"/>
          <w:szCs w:val="18"/>
          <w:lang w:val="ca-ES"/>
        </w:rPr>
        <w:t xml:space="preserve"> qui sigui propietari de la terra contigua de menor cabuda, i si ambdues tenen la mateixa, el primer que ho sol·liciti. 3. D</w:t>
      </w:r>
      <w:r w:rsidR="004F3FE5" w:rsidRPr="00B9035B">
        <w:rPr>
          <w:rFonts w:ascii="Arial" w:hAnsi="Arial" w:cs="Arial"/>
          <w:sz w:val="18"/>
          <w:szCs w:val="18"/>
          <w:lang w:val="ca-ES"/>
        </w:rPr>
        <w:t>’</w:t>
      </w:r>
      <w:r w:rsidRPr="00B9035B">
        <w:rPr>
          <w:rFonts w:ascii="Arial" w:hAnsi="Arial" w:cs="Arial"/>
          <w:sz w:val="18"/>
          <w:szCs w:val="18"/>
          <w:lang w:val="ca-ES"/>
        </w:rPr>
        <w:t>acord amb l</w:t>
      </w:r>
      <w:r w:rsidR="004F3FE5" w:rsidRPr="00B9035B">
        <w:rPr>
          <w:rFonts w:ascii="Arial" w:hAnsi="Arial" w:cs="Arial"/>
          <w:sz w:val="18"/>
          <w:szCs w:val="18"/>
          <w:lang w:val="ca-ES"/>
        </w:rPr>
        <w:t>’</w:t>
      </w:r>
      <w:r w:rsidRPr="00B9035B">
        <w:rPr>
          <w:rFonts w:ascii="Arial" w:hAnsi="Arial" w:cs="Arial"/>
          <w:sz w:val="18"/>
          <w:szCs w:val="18"/>
          <w:lang w:val="ca-ES"/>
        </w:rPr>
        <w:t xml:space="preserve">article 27 de la Llei 19/1995, de 4 de juliol, de </w:t>
      </w:r>
      <w:r w:rsidR="005F14AD" w:rsidRPr="00B9035B">
        <w:rPr>
          <w:rFonts w:ascii="Arial" w:hAnsi="Arial" w:cs="Arial"/>
          <w:sz w:val="18"/>
          <w:szCs w:val="18"/>
          <w:lang w:val="ca-ES"/>
        </w:rPr>
        <w:t>modernització</w:t>
      </w:r>
      <w:r w:rsidRPr="00B9035B">
        <w:rPr>
          <w:rFonts w:ascii="Arial" w:hAnsi="Arial" w:cs="Arial"/>
          <w:sz w:val="18"/>
          <w:szCs w:val="18"/>
          <w:lang w:val="ca-ES"/>
        </w:rPr>
        <w:t xml:space="preserve"> de les explotacions </w:t>
      </w:r>
      <w:r w:rsidR="005F14AD" w:rsidRPr="00B9035B">
        <w:rPr>
          <w:rFonts w:ascii="Arial" w:hAnsi="Arial" w:cs="Arial"/>
          <w:sz w:val="18"/>
          <w:szCs w:val="18"/>
          <w:lang w:val="ca-ES"/>
        </w:rPr>
        <w:t>agràries</w:t>
      </w:r>
      <w:r w:rsidRPr="00B9035B">
        <w:rPr>
          <w:rFonts w:ascii="Arial" w:hAnsi="Arial" w:cs="Arial"/>
          <w:sz w:val="18"/>
          <w:szCs w:val="18"/>
          <w:lang w:val="ca-ES"/>
        </w:rPr>
        <w:t xml:space="preserve">, i en els seus termes, tenen el dret de retracte els propietaris de finques adjacents que </w:t>
      </w:r>
      <w:r w:rsidR="005F14AD" w:rsidRPr="00B9035B">
        <w:rPr>
          <w:rFonts w:ascii="Arial" w:hAnsi="Arial" w:cs="Arial"/>
          <w:sz w:val="18"/>
          <w:szCs w:val="18"/>
          <w:lang w:val="ca-ES"/>
        </w:rPr>
        <w:t>són</w:t>
      </w:r>
      <w:r w:rsidRPr="00B9035B">
        <w:rPr>
          <w:rFonts w:ascii="Arial" w:hAnsi="Arial" w:cs="Arial"/>
          <w:sz w:val="18"/>
          <w:szCs w:val="18"/>
          <w:lang w:val="ca-ES"/>
        </w:rPr>
        <w:t xml:space="preserve"> titulars d</w:t>
      </w:r>
      <w:r w:rsidR="004F3FE5" w:rsidRPr="00B9035B">
        <w:rPr>
          <w:rFonts w:ascii="Arial" w:hAnsi="Arial" w:cs="Arial"/>
          <w:sz w:val="18"/>
          <w:szCs w:val="18"/>
          <w:lang w:val="ca-ES"/>
        </w:rPr>
        <w:t>’</w:t>
      </w:r>
      <w:r w:rsidRPr="00B9035B">
        <w:rPr>
          <w:rFonts w:ascii="Arial" w:hAnsi="Arial" w:cs="Arial"/>
          <w:sz w:val="18"/>
          <w:szCs w:val="18"/>
          <w:lang w:val="ca-ES"/>
        </w:rPr>
        <w:t xml:space="preserve">explotacions </w:t>
      </w:r>
      <w:r w:rsidR="005F14AD" w:rsidRPr="00B9035B">
        <w:rPr>
          <w:rFonts w:ascii="Arial" w:hAnsi="Arial" w:cs="Arial"/>
          <w:sz w:val="18"/>
          <w:szCs w:val="18"/>
          <w:lang w:val="ca-ES"/>
        </w:rPr>
        <w:t>prioritàries</w:t>
      </w:r>
      <w:r w:rsidRPr="00B9035B">
        <w:rPr>
          <w:rFonts w:ascii="Arial" w:hAnsi="Arial" w:cs="Arial"/>
          <w:sz w:val="18"/>
          <w:szCs w:val="18"/>
          <w:lang w:val="ca-ES"/>
        </w:rPr>
        <w:t>, si es tracta de la venda d</w:t>
      </w:r>
      <w:r w:rsidR="004F3FE5" w:rsidRPr="00B9035B">
        <w:rPr>
          <w:rFonts w:ascii="Arial" w:hAnsi="Arial" w:cs="Arial"/>
          <w:sz w:val="18"/>
          <w:szCs w:val="18"/>
          <w:lang w:val="ca-ES"/>
        </w:rPr>
        <w:t>’</w:t>
      </w:r>
      <w:r w:rsidRPr="00B9035B">
        <w:rPr>
          <w:rFonts w:ascii="Arial" w:hAnsi="Arial" w:cs="Arial"/>
          <w:sz w:val="18"/>
          <w:szCs w:val="18"/>
          <w:lang w:val="ca-ES"/>
        </w:rPr>
        <w:t xml:space="preserve">una finca </w:t>
      </w:r>
      <w:r w:rsidR="005F14AD" w:rsidRPr="00B9035B">
        <w:rPr>
          <w:rFonts w:ascii="Arial" w:hAnsi="Arial" w:cs="Arial"/>
          <w:sz w:val="18"/>
          <w:szCs w:val="18"/>
          <w:lang w:val="ca-ES"/>
        </w:rPr>
        <w:t>rústica</w:t>
      </w:r>
      <w:r w:rsidRPr="00B9035B">
        <w:rPr>
          <w:rFonts w:ascii="Arial" w:hAnsi="Arial" w:cs="Arial"/>
          <w:sz w:val="18"/>
          <w:szCs w:val="18"/>
          <w:lang w:val="ca-ES"/>
        </w:rPr>
        <w:t xml:space="preserve"> d</w:t>
      </w:r>
      <w:r w:rsidR="004F3FE5" w:rsidRPr="00B9035B">
        <w:rPr>
          <w:rFonts w:ascii="Arial" w:hAnsi="Arial" w:cs="Arial"/>
          <w:sz w:val="18"/>
          <w:szCs w:val="18"/>
          <w:lang w:val="ca-ES"/>
        </w:rPr>
        <w:t>’</w:t>
      </w:r>
      <w:r w:rsidRPr="00B9035B">
        <w:rPr>
          <w:rFonts w:ascii="Arial" w:hAnsi="Arial" w:cs="Arial"/>
          <w:sz w:val="18"/>
          <w:szCs w:val="18"/>
          <w:lang w:val="ca-ES"/>
        </w:rPr>
        <w:t xml:space="preserve">una </w:t>
      </w:r>
      <w:r w:rsidR="005F14AD" w:rsidRPr="00B9035B">
        <w:rPr>
          <w:rFonts w:ascii="Arial" w:hAnsi="Arial" w:cs="Arial"/>
          <w:sz w:val="18"/>
          <w:szCs w:val="18"/>
          <w:lang w:val="ca-ES"/>
        </w:rPr>
        <w:t>superfície</w:t>
      </w:r>
      <w:r w:rsidRPr="00B9035B">
        <w:rPr>
          <w:rFonts w:ascii="Arial" w:hAnsi="Arial" w:cs="Arial"/>
          <w:sz w:val="18"/>
          <w:szCs w:val="18"/>
          <w:lang w:val="ca-ES"/>
        </w:rPr>
        <w:t xml:space="preserve"> inferior al doble de la unitat </w:t>
      </w:r>
      <w:r w:rsidR="005F14AD" w:rsidRPr="00B9035B">
        <w:rPr>
          <w:rFonts w:ascii="Arial" w:hAnsi="Arial" w:cs="Arial"/>
          <w:sz w:val="18"/>
          <w:szCs w:val="18"/>
          <w:lang w:val="ca-ES"/>
        </w:rPr>
        <w:t>mínima</w:t>
      </w:r>
      <w:r w:rsidRPr="00B9035B">
        <w:rPr>
          <w:rFonts w:ascii="Arial" w:hAnsi="Arial" w:cs="Arial"/>
          <w:sz w:val="18"/>
          <w:szCs w:val="18"/>
          <w:lang w:val="ca-ES"/>
        </w:rPr>
        <w:t xml:space="preserve"> de conreu</w:t>
      </w:r>
      <w:r w:rsidR="004F3FE5" w:rsidRPr="00B9035B">
        <w:rPr>
          <w:rFonts w:ascii="Arial" w:hAnsi="Arial" w:cs="Arial"/>
          <w:sz w:val="18"/>
          <w:szCs w:val="18"/>
          <w:lang w:val="ca-ES"/>
        </w:rPr>
        <w:t>”</w:t>
      </w:r>
      <w:r w:rsidR="006177FF" w:rsidRPr="00B9035B">
        <w:rPr>
          <w:rFonts w:ascii="Arial" w:hAnsi="Arial" w:cs="Arial"/>
          <w:sz w:val="18"/>
          <w:szCs w:val="18"/>
          <w:lang w:val="ca-ES"/>
        </w:rPr>
        <w:t>.</w:t>
      </w:r>
    </w:p>
    <w:p w14:paraId="308DC5DE" w14:textId="5C92B89C" w:rsidR="006E6554" w:rsidRPr="00B9035B" w:rsidRDefault="00232822" w:rsidP="00660588">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hAnsi="Arial" w:cs="Arial"/>
          <w:sz w:val="18"/>
          <w:szCs w:val="18"/>
          <w:lang w:val="ca-ES"/>
        </w:rPr>
      </w:pPr>
      <w:r w:rsidRPr="006F0490">
        <w:rPr>
          <w:rFonts w:ascii="Arial" w:hAnsi="Arial" w:cs="Arial"/>
          <w:b/>
          <w:bCs/>
          <w:sz w:val="18"/>
          <w:szCs w:val="18"/>
          <w:vertAlign w:val="superscript"/>
          <w:lang w:val="ca-ES"/>
        </w:rPr>
        <w:t>2</w:t>
      </w:r>
      <w:r w:rsidRPr="00B9035B">
        <w:rPr>
          <w:rFonts w:ascii="Arial" w:hAnsi="Arial" w:cs="Arial"/>
          <w:b/>
          <w:bCs/>
          <w:sz w:val="18"/>
          <w:szCs w:val="18"/>
          <w:lang w:val="ca-ES"/>
        </w:rPr>
        <w:t xml:space="preserve"> </w:t>
      </w:r>
      <w:r w:rsidR="00423891" w:rsidRPr="006F0490">
        <w:rPr>
          <w:rFonts w:ascii="Arial" w:hAnsi="Arial" w:cs="Arial"/>
          <w:sz w:val="18"/>
          <w:szCs w:val="18"/>
          <w:lang w:val="ca-ES"/>
        </w:rPr>
        <w:t>Art</w:t>
      </w:r>
      <w:r w:rsidR="005B11A9" w:rsidRPr="00B9035B">
        <w:rPr>
          <w:rFonts w:ascii="Arial" w:hAnsi="Arial" w:cs="Arial"/>
          <w:sz w:val="18"/>
          <w:szCs w:val="18"/>
          <w:lang w:val="ca-ES"/>
        </w:rPr>
        <w:t>icle</w:t>
      </w:r>
      <w:r w:rsidR="00423891" w:rsidRPr="006F0490">
        <w:rPr>
          <w:rFonts w:ascii="Arial" w:hAnsi="Arial" w:cs="Arial"/>
          <w:sz w:val="18"/>
          <w:szCs w:val="18"/>
          <w:lang w:val="ca-ES"/>
        </w:rPr>
        <w:t xml:space="preserve"> 27 LMEA</w:t>
      </w:r>
      <w:r w:rsidR="006E6554" w:rsidRPr="006F0490">
        <w:rPr>
          <w:rFonts w:ascii="Arial" w:hAnsi="Arial" w:cs="Arial"/>
          <w:sz w:val="18"/>
          <w:szCs w:val="18"/>
          <w:lang w:val="ca-ES"/>
        </w:rPr>
        <w:t xml:space="preserve">: </w:t>
      </w:r>
      <w:r w:rsidR="004F3FE5" w:rsidRPr="006F0490">
        <w:rPr>
          <w:rFonts w:ascii="Arial" w:hAnsi="Arial" w:cs="Arial"/>
          <w:sz w:val="18"/>
          <w:szCs w:val="18"/>
          <w:lang w:val="ca-ES"/>
        </w:rPr>
        <w:t>“</w:t>
      </w:r>
      <w:r w:rsidR="00AF2619" w:rsidRPr="00AF2619">
        <w:rPr>
          <w:rFonts w:ascii="Arial" w:hAnsi="Arial" w:cs="Arial"/>
          <w:sz w:val="18"/>
          <w:szCs w:val="18"/>
          <w:lang w:val="ca-ES"/>
        </w:rPr>
        <w:t>1. Tenen el dret de retracte els propietaris de finques adjacents que són titulars d’explotacions prioritàries si es tracta de la venda d’una finca rústica d’una superfície inferior al doble de la unitat mínima de conreu. 2. Si són diversos d’adjacents, es prefereix el propietari de la finca que amb l’adquisició iguala o supera l’extensió de la unitat mínima de conreu. Si més d’un adjacent compleix aquesta condició, té preferència el propietari de la finca de menys extensió. 3. Si cap de les finques adjacents iguala o supera, com a conseqüència de l’adquisició, la unitat mínima de conreu, es prefereix el propietari de la finca de més extensió. 4. El termini per exercir aquest dret de retracte és el d’un any a comptar de la inscripció en el Registre de la Propietat, llevat que abans es notifiqui fefaentment als propietaris de les finques adjacents la venda de la finca, cas en què el termini és de seixanta dies comptats des de la notificació. 5. El propietari adjacent que exerceixi el dret de retracte no pot alienar la finca retreta durant el termini de sis anys, a comptar de la seva adquisició</w:t>
      </w:r>
      <w:r w:rsidR="00AC1205" w:rsidRPr="00B9035B">
        <w:rPr>
          <w:rFonts w:ascii="Arial" w:hAnsi="Arial" w:cs="Arial"/>
          <w:sz w:val="18"/>
          <w:szCs w:val="18"/>
          <w:lang w:val="ca-ES"/>
        </w:rPr>
        <w:t>”</w:t>
      </w:r>
      <w:r w:rsidR="00423891" w:rsidRPr="006F0490">
        <w:rPr>
          <w:rFonts w:ascii="Arial" w:hAnsi="Arial" w:cs="Arial"/>
          <w:sz w:val="18"/>
          <w:szCs w:val="18"/>
          <w:lang w:val="ca-ES"/>
        </w:rPr>
        <w:t>.</w:t>
      </w:r>
    </w:p>
    <w:p w14:paraId="4BD882FA" w14:textId="443ED3E8" w:rsidR="004213D1" w:rsidRPr="00B9035B" w:rsidRDefault="00232822" w:rsidP="00660588">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hAnsi="Arial" w:cs="Arial"/>
          <w:sz w:val="18"/>
          <w:szCs w:val="18"/>
          <w:lang w:val="ca-ES"/>
        </w:rPr>
      </w:pPr>
      <w:r w:rsidRPr="006F0490">
        <w:rPr>
          <w:rFonts w:ascii="Arial" w:hAnsi="Arial" w:cs="Arial"/>
          <w:b/>
          <w:bCs/>
          <w:sz w:val="18"/>
          <w:szCs w:val="18"/>
          <w:vertAlign w:val="superscript"/>
          <w:lang w:val="ca-ES"/>
        </w:rPr>
        <w:t>3</w:t>
      </w:r>
      <w:r w:rsidRPr="00B9035B">
        <w:rPr>
          <w:rFonts w:ascii="Arial" w:hAnsi="Arial" w:cs="Arial"/>
          <w:sz w:val="18"/>
          <w:szCs w:val="18"/>
          <w:lang w:val="ca-ES"/>
        </w:rPr>
        <w:t xml:space="preserve"> Article 1523</w:t>
      </w:r>
      <w:r w:rsidR="006E6554" w:rsidRPr="00B9035B">
        <w:rPr>
          <w:rFonts w:ascii="Arial" w:hAnsi="Arial" w:cs="Arial"/>
          <w:sz w:val="18"/>
          <w:szCs w:val="18"/>
          <w:lang w:val="ca-ES"/>
        </w:rPr>
        <w:t xml:space="preserve"> C</w:t>
      </w:r>
      <w:r w:rsidR="006177FF" w:rsidRPr="00B9035B">
        <w:rPr>
          <w:rFonts w:ascii="Arial" w:hAnsi="Arial" w:cs="Arial"/>
          <w:sz w:val="18"/>
          <w:szCs w:val="18"/>
          <w:lang w:val="ca-ES"/>
        </w:rPr>
        <w:t>C</w:t>
      </w:r>
      <w:r w:rsidRPr="00B9035B">
        <w:rPr>
          <w:rFonts w:ascii="Arial" w:hAnsi="Arial" w:cs="Arial"/>
          <w:sz w:val="18"/>
          <w:szCs w:val="18"/>
          <w:lang w:val="ca-ES"/>
        </w:rPr>
        <w:t xml:space="preserve">: </w:t>
      </w:r>
      <w:r w:rsidR="004F3FE5" w:rsidRPr="00B9035B">
        <w:rPr>
          <w:rFonts w:ascii="Arial" w:hAnsi="Arial" w:cs="Arial"/>
          <w:sz w:val="18"/>
          <w:szCs w:val="18"/>
          <w:lang w:val="ca-ES"/>
        </w:rPr>
        <w:t>“</w:t>
      </w:r>
      <w:r w:rsidR="006E6554" w:rsidRPr="00B9035B">
        <w:rPr>
          <w:rFonts w:ascii="Arial" w:hAnsi="Arial" w:cs="Arial"/>
          <w:sz w:val="18"/>
          <w:szCs w:val="18"/>
          <w:lang w:val="ca-ES"/>
        </w:rPr>
        <w:t>També</w:t>
      </w:r>
      <w:r w:rsidRPr="00B9035B">
        <w:rPr>
          <w:rFonts w:ascii="Arial" w:hAnsi="Arial" w:cs="Arial"/>
          <w:sz w:val="18"/>
          <w:szCs w:val="18"/>
          <w:lang w:val="ca-ES"/>
        </w:rPr>
        <w:t xml:space="preserve"> tenen el dret de retracte els propietaris de les terres </w:t>
      </w:r>
      <w:r w:rsidR="006E6554" w:rsidRPr="00B9035B">
        <w:rPr>
          <w:rFonts w:ascii="Arial" w:hAnsi="Arial" w:cs="Arial"/>
          <w:sz w:val="18"/>
          <w:szCs w:val="18"/>
          <w:lang w:val="ca-ES"/>
        </w:rPr>
        <w:t>limítrofes</w:t>
      </w:r>
      <w:r w:rsidRPr="00B9035B">
        <w:rPr>
          <w:rFonts w:ascii="Arial" w:hAnsi="Arial" w:cs="Arial"/>
          <w:sz w:val="18"/>
          <w:szCs w:val="18"/>
          <w:lang w:val="ca-ES"/>
        </w:rPr>
        <w:t xml:space="preserve"> quan es tracti de la venda d</w:t>
      </w:r>
      <w:r w:rsidR="004F3FE5" w:rsidRPr="00B9035B">
        <w:rPr>
          <w:rFonts w:ascii="Arial" w:hAnsi="Arial" w:cs="Arial"/>
          <w:sz w:val="18"/>
          <w:szCs w:val="18"/>
          <w:lang w:val="ca-ES"/>
        </w:rPr>
        <w:t>’</w:t>
      </w:r>
      <w:r w:rsidRPr="00B9035B">
        <w:rPr>
          <w:rFonts w:ascii="Arial" w:hAnsi="Arial" w:cs="Arial"/>
          <w:sz w:val="18"/>
          <w:szCs w:val="18"/>
          <w:lang w:val="ca-ES"/>
        </w:rPr>
        <w:t xml:space="preserve">una finca </w:t>
      </w:r>
      <w:r w:rsidR="006E6554" w:rsidRPr="00B9035B">
        <w:rPr>
          <w:rFonts w:ascii="Arial" w:hAnsi="Arial" w:cs="Arial"/>
          <w:sz w:val="18"/>
          <w:szCs w:val="18"/>
          <w:lang w:val="ca-ES"/>
        </w:rPr>
        <w:t>rústica</w:t>
      </w:r>
      <w:r w:rsidRPr="00B9035B">
        <w:rPr>
          <w:rFonts w:ascii="Arial" w:hAnsi="Arial" w:cs="Arial"/>
          <w:sz w:val="18"/>
          <w:szCs w:val="18"/>
          <w:lang w:val="ca-ES"/>
        </w:rPr>
        <w:t xml:space="preserve"> la cabuda de la qual no excedeixi una </w:t>
      </w:r>
      <w:r w:rsidR="006E6554" w:rsidRPr="00B9035B">
        <w:rPr>
          <w:rFonts w:ascii="Arial" w:hAnsi="Arial" w:cs="Arial"/>
          <w:sz w:val="18"/>
          <w:szCs w:val="18"/>
          <w:lang w:val="ca-ES"/>
        </w:rPr>
        <w:t>hectàrea</w:t>
      </w:r>
      <w:r w:rsidRPr="00B9035B">
        <w:rPr>
          <w:rFonts w:ascii="Arial" w:hAnsi="Arial" w:cs="Arial"/>
          <w:sz w:val="18"/>
          <w:szCs w:val="18"/>
          <w:lang w:val="ca-ES"/>
        </w:rPr>
        <w:t>.</w:t>
      </w:r>
      <w:r w:rsidR="006E6554" w:rsidRPr="00B9035B">
        <w:rPr>
          <w:rFonts w:ascii="Arial" w:hAnsi="Arial" w:cs="Arial"/>
          <w:sz w:val="18"/>
          <w:szCs w:val="18"/>
          <w:lang w:val="ca-ES"/>
        </w:rPr>
        <w:t xml:space="preserve"> </w:t>
      </w:r>
      <w:r w:rsidRPr="00B9035B">
        <w:rPr>
          <w:rFonts w:ascii="Arial" w:hAnsi="Arial" w:cs="Arial"/>
          <w:sz w:val="18"/>
          <w:szCs w:val="18"/>
          <w:lang w:val="ca-ES"/>
        </w:rPr>
        <w:t xml:space="preserve">El dret a què es refereix el </w:t>
      </w:r>
      <w:r w:rsidR="006E6554" w:rsidRPr="00B9035B">
        <w:rPr>
          <w:rFonts w:ascii="Arial" w:hAnsi="Arial" w:cs="Arial"/>
          <w:sz w:val="18"/>
          <w:szCs w:val="18"/>
          <w:lang w:val="ca-ES"/>
        </w:rPr>
        <w:t>paràgraf</w:t>
      </w:r>
      <w:r w:rsidRPr="00B9035B">
        <w:rPr>
          <w:rFonts w:ascii="Arial" w:hAnsi="Arial" w:cs="Arial"/>
          <w:sz w:val="18"/>
          <w:szCs w:val="18"/>
          <w:lang w:val="ca-ES"/>
        </w:rPr>
        <w:t xml:space="preserve"> anterior no </w:t>
      </w:r>
      <w:r w:rsidR="003863FB" w:rsidRPr="00B9035B">
        <w:rPr>
          <w:rFonts w:ascii="Arial" w:hAnsi="Arial" w:cs="Arial"/>
          <w:sz w:val="18"/>
          <w:szCs w:val="18"/>
          <w:lang w:val="ca-ES"/>
        </w:rPr>
        <w:t xml:space="preserve">és </w:t>
      </w:r>
      <w:r w:rsidRPr="00B9035B">
        <w:rPr>
          <w:rFonts w:ascii="Arial" w:hAnsi="Arial" w:cs="Arial"/>
          <w:sz w:val="18"/>
          <w:szCs w:val="18"/>
          <w:lang w:val="ca-ES"/>
        </w:rPr>
        <w:t xml:space="preserve">aplicable a les terres </w:t>
      </w:r>
      <w:r w:rsidR="003863FB" w:rsidRPr="00B9035B">
        <w:rPr>
          <w:rFonts w:ascii="Arial" w:hAnsi="Arial" w:cs="Arial"/>
          <w:sz w:val="18"/>
          <w:szCs w:val="18"/>
          <w:lang w:val="ca-ES"/>
        </w:rPr>
        <w:t>limítrofes</w:t>
      </w:r>
      <w:r w:rsidRPr="00B9035B">
        <w:rPr>
          <w:rFonts w:ascii="Arial" w:hAnsi="Arial" w:cs="Arial"/>
          <w:sz w:val="18"/>
          <w:szCs w:val="18"/>
          <w:lang w:val="ca-ES"/>
        </w:rPr>
        <w:t xml:space="preserve"> que estan separades per rierols, </w:t>
      </w:r>
      <w:r w:rsidR="003863FB" w:rsidRPr="00B9035B">
        <w:rPr>
          <w:rFonts w:ascii="Arial" w:hAnsi="Arial" w:cs="Arial"/>
          <w:sz w:val="18"/>
          <w:szCs w:val="18"/>
          <w:lang w:val="ca-ES"/>
        </w:rPr>
        <w:t>sèquies</w:t>
      </w:r>
      <w:r w:rsidRPr="00B9035B">
        <w:rPr>
          <w:rFonts w:ascii="Arial" w:hAnsi="Arial" w:cs="Arial"/>
          <w:sz w:val="18"/>
          <w:szCs w:val="18"/>
          <w:lang w:val="ca-ES"/>
        </w:rPr>
        <w:t>, barrancs, camins i altres servituds aparents en profit d</w:t>
      </w:r>
      <w:r w:rsidR="004F3FE5" w:rsidRPr="00B9035B">
        <w:rPr>
          <w:rFonts w:ascii="Arial" w:hAnsi="Arial" w:cs="Arial"/>
          <w:sz w:val="18"/>
          <w:szCs w:val="18"/>
          <w:lang w:val="ca-ES"/>
        </w:rPr>
        <w:t>’</w:t>
      </w:r>
      <w:r w:rsidRPr="00B9035B">
        <w:rPr>
          <w:rFonts w:ascii="Arial" w:hAnsi="Arial" w:cs="Arial"/>
          <w:sz w:val="18"/>
          <w:szCs w:val="18"/>
          <w:lang w:val="ca-ES"/>
        </w:rPr>
        <w:t>altres finques.</w:t>
      </w:r>
      <w:r w:rsidR="004213D1" w:rsidRPr="00B9035B">
        <w:rPr>
          <w:rFonts w:ascii="Arial" w:hAnsi="Arial" w:cs="Arial"/>
          <w:sz w:val="18"/>
          <w:szCs w:val="18"/>
          <w:lang w:val="ca-ES"/>
        </w:rPr>
        <w:t xml:space="preserve"> </w:t>
      </w:r>
    </w:p>
    <w:p w14:paraId="071B1076" w14:textId="6F00FE0C" w:rsidR="004213D1" w:rsidRPr="00B9035B" w:rsidRDefault="00232822" w:rsidP="00660588">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hAnsi="Arial" w:cs="Arial"/>
          <w:sz w:val="18"/>
          <w:szCs w:val="18"/>
          <w:lang w:val="ca-ES"/>
        </w:rPr>
      </w:pPr>
      <w:r w:rsidRPr="00B9035B">
        <w:rPr>
          <w:rFonts w:ascii="Arial" w:hAnsi="Arial" w:cs="Arial"/>
          <w:sz w:val="18"/>
          <w:szCs w:val="18"/>
          <w:lang w:val="ca-ES"/>
        </w:rPr>
        <w:t xml:space="preserve">Si dos o </w:t>
      </w:r>
      <w:r w:rsidR="004213D1" w:rsidRPr="00B9035B">
        <w:rPr>
          <w:rFonts w:ascii="Arial" w:hAnsi="Arial" w:cs="Arial"/>
          <w:sz w:val="18"/>
          <w:szCs w:val="18"/>
          <w:lang w:val="ca-ES"/>
        </w:rPr>
        <w:t>més</w:t>
      </w:r>
      <w:r w:rsidRPr="00B9035B">
        <w:rPr>
          <w:rFonts w:ascii="Arial" w:hAnsi="Arial" w:cs="Arial"/>
          <w:sz w:val="18"/>
          <w:szCs w:val="18"/>
          <w:lang w:val="ca-ES"/>
        </w:rPr>
        <w:t xml:space="preserve"> </w:t>
      </w:r>
      <w:r w:rsidR="004213D1" w:rsidRPr="00B9035B">
        <w:rPr>
          <w:rFonts w:ascii="Arial" w:hAnsi="Arial" w:cs="Arial"/>
          <w:sz w:val="18"/>
          <w:szCs w:val="18"/>
          <w:lang w:val="ca-ES"/>
        </w:rPr>
        <w:t>limítrofs</w:t>
      </w:r>
      <w:r w:rsidRPr="00B9035B">
        <w:rPr>
          <w:rFonts w:ascii="Arial" w:hAnsi="Arial" w:cs="Arial"/>
          <w:sz w:val="18"/>
          <w:szCs w:val="18"/>
          <w:lang w:val="ca-ES"/>
        </w:rPr>
        <w:t xml:space="preserve"> usen el retracte alhora, </w:t>
      </w:r>
      <w:r w:rsidR="004213D1" w:rsidRPr="00B9035B">
        <w:rPr>
          <w:rFonts w:ascii="Arial" w:hAnsi="Arial" w:cs="Arial"/>
          <w:sz w:val="18"/>
          <w:szCs w:val="18"/>
          <w:lang w:val="ca-ES"/>
        </w:rPr>
        <w:t>és</w:t>
      </w:r>
      <w:r w:rsidRPr="00B9035B">
        <w:rPr>
          <w:rFonts w:ascii="Arial" w:hAnsi="Arial" w:cs="Arial"/>
          <w:sz w:val="18"/>
          <w:szCs w:val="18"/>
          <w:lang w:val="ca-ES"/>
        </w:rPr>
        <w:t xml:space="preserve"> preferit aquell que sigui propietari de la terra </w:t>
      </w:r>
      <w:r w:rsidR="004213D1" w:rsidRPr="00B9035B">
        <w:rPr>
          <w:rFonts w:ascii="Arial" w:hAnsi="Arial" w:cs="Arial"/>
          <w:sz w:val="18"/>
          <w:szCs w:val="18"/>
          <w:lang w:val="ca-ES"/>
        </w:rPr>
        <w:t>limítrofa</w:t>
      </w:r>
      <w:r w:rsidRPr="00B9035B">
        <w:rPr>
          <w:rFonts w:ascii="Arial" w:hAnsi="Arial" w:cs="Arial"/>
          <w:sz w:val="18"/>
          <w:szCs w:val="18"/>
          <w:lang w:val="ca-ES"/>
        </w:rPr>
        <w:t xml:space="preserve"> de menys cabuda; i si ambdues la tenen igual, el que primer ho sol·liciti</w:t>
      </w:r>
      <w:r w:rsidR="00AC1205" w:rsidRPr="00B9035B">
        <w:rPr>
          <w:rFonts w:ascii="Arial" w:hAnsi="Arial" w:cs="Arial"/>
          <w:sz w:val="18"/>
          <w:szCs w:val="18"/>
          <w:lang w:val="ca-ES"/>
        </w:rPr>
        <w:t>”</w:t>
      </w:r>
      <w:r w:rsidRPr="00B9035B">
        <w:rPr>
          <w:rFonts w:ascii="Arial" w:hAnsi="Arial" w:cs="Arial"/>
          <w:sz w:val="18"/>
          <w:szCs w:val="18"/>
          <w:lang w:val="ca-ES"/>
        </w:rPr>
        <w:t>.</w:t>
      </w:r>
    </w:p>
    <w:p w14:paraId="413AF8B2" w14:textId="03663AB0" w:rsidR="00232822" w:rsidRPr="00B9035B" w:rsidRDefault="00232822" w:rsidP="00660588">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hAnsi="Arial" w:cs="Arial"/>
          <w:sz w:val="18"/>
          <w:szCs w:val="18"/>
          <w:lang w:val="ca-ES"/>
        </w:rPr>
      </w:pPr>
      <w:r w:rsidRPr="00B9035B">
        <w:rPr>
          <w:rFonts w:ascii="Arial" w:hAnsi="Arial" w:cs="Arial"/>
          <w:sz w:val="18"/>
          <w:szCs w:val="18"/>
          <w:lang w:val="ca-ES"/>
        </w:rPr>
        <w:t>Article 1524</w:t>
      </w:r>
      <w:r w:rsidR="004213D1" w:rsidRPr="00B9035B">
        <w:rPr>
          <w:rFonts w:ascii="Arial" w:hAnsi="Arial" w:cs="Arial"/>
          <w:sz w:val="18"/>
          <w:szCs w:val="18"/>
          <w:lang w:val="ca-ES"/>
        </w:rPr>
        <w:t xml:space="preserve"> C</w:t>
      </w:r>
      <w:r w:rsidR="005B11A9" w:rsidRPr="00B9035B">
        <w:rPr>
          <w:rFonts w:ascii="Arial" w:hAnsi="Arial" w:cs="Arial"/>
          <w:sz w:val="18"/>
          <w:szCs w:val="18"/>
          <w:lang w:val="ca-ES"/>
        </w:rPr>
        <w:t>C</w:t>
      </w:r>
      <w:r w:rsidR="004213D1" w:rsidRPr="00B9035B">
        <w:rPr>
          <w:rFonts w:ascii="Arial" w:hAnsi="Arial" w:cs="Arial"/>
          <w:sz w:val="18"/>
          <w:szCs w:val="18"/>
          <w:lang w:val="ca-ES"/>
        </w:rPr>
        <w:t>:</w:t>
      </w:r>
      <w:r w:rsidRPr="00B9035B">
        <w:rPr>
          <w:rFonts w:ascii="Arial" w:hAnsi="Arial" w:cs="Arial"/>
          <w:sz w:val="18"/>
          <w:szCs w:val="18"/>
          <w:lang w:val="ca-ES"/>
        </w:rPr>
        <w:t xml:space="preserve"> </w:t>
      </w:r>
      <w:r w:rsidR="004F3FE5" w:rsidRPr="00B9035B">
        <w:rPr>
          <w:rFonts w:ascii="Arial" w:hAnsi="Arial" w:cs="Arial"/>
          <w:sz w:val="18"/>
          <w:szCs w:val="18"/>
          <w:lang w:val="ca-ES"/>
        </w:rPr>
        <w:t>“</w:t>
      </w:r>
      <w:r w:rsidR="004213D1" w:rsidRPr="00B9035B">
        <w:rPr>
          <w:rFonts w:ascii="Arial" w:hAnsi="Arial" w:cs="Arial"/>
          <w:sz w:val="18"/>
          <w:szCs w:val="18"/>
          <w:lang w:val="ca-ES"/>
        </w:rPr>
        <w:t>Només</w:t>
      </w:r>
      <w:r w:rsidRPr="00B9035B">
        <w:rPr>
          <w:rFonts w:ascii="Arial" w:hAnsi="Arial" w:cs="Arial"/>
          <w:sz w:val="18"/>
          <w:szCs w:val="18"/>
          <w:lang w:val="ca-ES"/>
        </w:rPr>
        <w:t xml:space="preserve"> es pot exercir el dret de retracte legal dins de nou dies, a comptar de la </w:t>
      </w:r>
      <w:r w:rsidR="004213D1" w:rsidRPr="00B9035B">
        <w:rPr>
          <w:rFonts w:ascii="Arial" w:hAnsi="Arial" w:cs="Arial"/>
          <w:sz w:val="18"/>
          <w:szCs w:val="18"/>
          <w:lang w:val="ca-ES"/>
        </w:rPr>
        <w:t>inscripció</w:t>
      </w:r>
      <w:r w:rsidRPr="00B9035B">
        <w:rPr>
          <w:rFonts w:ascii="Arial" w:hAnsi="Arial" w:cs="Arial"/>
          <w:sz w:val="18"/>
          <w:szCs w:val="18"/>
          <w:lang w:val="ca-ES"/>
        </w:rPr>
        <w:t>́ al Registre, i, si no, des que el retraent hagi tingut coneixement de la venda</w:t>
      </w:r>
      <w:r w:rsidR="00AC1205" w:rsidRPr="00B9035B">
        <w:rPr>
          <w:rFonts w:ascii="Arial" w:hAnsi="Arial" w:cs="Arial"/>
          <w:sz w:val="18"/>
          <w:szCs w:val="18"/>
          <w:lang w:val="ca-ES"/>
        </w:rPr>
        <w:t>”</w:t>
      </w:r>
      <w:r w:rsidRPr="00B9035B">
        <w:rPr>
          <w:rFonts w:ascii="Arial" w:hAnsi="Arial" w:cs="Arial"/>
          <w:sz w:val="18"/>
          <w:szCs w:val="18"/>
          <w:lang w:val="ca-ES"/>
        </w:rPr>
        <w:t>.</w:t>
      </w:r>
    </w:p>
    <w:p w14:paraId="7A4E9A35" w14:textId="2D72D97C" w:rsidR="004213D1" w:rsidRPr="00B9035B" w:rsidRDefault="00232822" w:rsidP="00660588">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hAnsi="Arial" w:cs="Arial"/>
          <w:sz w:val="18"/>
          <w:szCs w:val="18"/>
          <w:lang w:val="ca-ES"/>
        </w:rPr>
      </w:pPr>
      <w:r w:rsidRPr="006F0490">
        <w:rPr>
          <w:rFonts w:ascii="Arial" w:hAnsi="Arial" w:cs="Arial"/>
          <w:b/>
          <w:bCs/>
          <w:sz w:val="18"/>
          <w:szCs w:val="18"/>
          <w:vertAlign w:val="superscript"/>
          <w:lang w:val="ca-ES"/>
        </w:rPr>
        <w:t>4</w:t>
      </w:r>
      <w:r w:rsidRPr="00B9035B">
        <w:rPr>
          <w:rFonts w:ascii="Arial" w:hAnsi="Arial" w:cs="Arial"/>
          <w:sz w:val="18"/>
          <w:szCs w:val="18"/>
          <w:lang w:val="ca-ES"/>
        </w:rPr>
        <w:t xml:space="preserve"> Article 1521</w:t>
      </w:r>
      <w:r w:rsidR="004213D1" w:rsidRPr="00B9035B">
        <w:rPr>
          <w:rFonts w:ascii="Arial" w:hAnsi="Arial" w:cs="Arial"/>
          <w:sz w:val="18"/>
          <w:szCs w:val="18"/>
          <w:lang w:val="ca-ES"/>
        </w:rPr>
        <w:t xml:space="preserve"> C</w:t>
      </w:r>
      <w:r w:rsidR="005B11A9" w:rsidRPr="00B9035B">
        <w:rPr>
          <w:rFonts w:ascii="Arial" w:hAnsi="Arial" w:cs="Arial"/>
          <w:sz w:val="18"/>
          <w:szCs w:val="18"/>
          <w:lang w:val="ca-ES"/>
        </w:rPr>
        <w:t>C</w:t>
      </w:r>
      <w:r w:rsidR="004213D1" w:rsidRPr="00B9035B">
        <w:rPr>
          <w:rFonts w:ascii="Arial" w:hAnsi="Arial" w:cs="Arial"/>
          <w:sz w:val="18"/>
          <w:szCs w:val="18"/>
          <w:lang w:val="ca-ES"/>
        </w:rPr>
        <w:t xml:space="preserve">: </w:t>
      </w:r>
      <w:r w:rsidR="004F3FE5" w:rsidRPr="00B9035B">
        <w:rPr>
          <w:rFonts w:ascii="Arial" w:hAnsi="Arial" w:cs="Arial"/>
          <w:sz w:val="18"/>
          <w:szCs w:val="18"/>
          <w:lang w:val="ca-ES"/>
        </w:rPr>
        <w:t>“</w:t>
      </w:r>
      <w:r w:rsidRPr="00B9035B">
        <w:rPr>
          <w:rFonts w:ascii="Arial" w:hAnsi="Arial" w:cs="Arial"/>
          <w:sz w:val="18"/>
          <w:szCs w:val="18"/>
          <w:lang w:val="ca-ES"/>
        </w:rPr>
        <w:t xml:space="preserve">El retracte legal és el dret de subrogar-se, amb les mateixes condicions estipulades en el contracte, en lloc del qui adquireix una cosa per compra o </w:t>
      </w:r>
      <w:r w:rsidR="004213D1" w:rsidRPr="00B9035B">
        <w:rPr>
          <w:rFonts w:ascii="Arial" w:hAnsi="Arial" w:cs="Arial"/>
          <w:sz w:val="18"/>
          <w:szCs w:val="18"/>
          <w:lang w:val="ca-ES"/>
        </w:rPr>
        <w:t>dació</w:t>
      </w:r>
      <w:r w:rsidRPr="00B9035B">
        <w:rPr>
          <w:rFonts w:ascii="Arial" w:hAnsi="Arial" w:cs="Arial"/>
          <w:sz w:val="18"/>
          <w:szCs w:val="18"/>
          <w:lang w:val="ca-ES"/>
        </w:rPr>
        <w:t xml:space="preserve"> en pagament</w:t>
      </w:r>
      <w:r w:rsidR="00AC1205" w:rsidRPr="00B9035B">
        <w:rPr>
          <w:rFonts w:ascii="Arial" w:hAnsi="Arial" w:cs="Arial"/>
          <w:sz w:val="18"/>
          <w:szCs w:val="18"/>
          <w:lang w:val="ca-ES"/>
        </w:rPr>
        <w:t>”</w:t>
      </w:r>
      <w:r w:rsidRPr="00B9035B">
        <w:rPr>
          <w:rFonts w:ascii="Arial" w:hAnsi="Arial" w:cs="Arial"/>
          <w:sz w:val="18"/>
          <w:szCs w:val="18"/>
          <w:lang w:val="ca-ES"/>
        </w:rPr>
        <w:t>.</w:t>
      </w:r>
    </w:p>
    <w:p w14:paraId="39F2389B" w14:textId="7F7796D5" w:rsidR="004213D1" w:rsidRPr="00B9035B" w:rsidRDefault="00232822" w:rsidP="00660588">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hAnsi="Arial" w:cs="Arial"/>
          <w:sz w:val="18"/>
          <w:szCs w:val="18"/>
          <w:lang w:val="ca-ES"/>
        </w:rPr>
      </w:pPr>
      <w:r w:rsidRPr="00B9035B">
        <w:rPr>
          <w:rFonts w:ascii="Arial" w:hAnsi="Arial" w:cs="Arial"/>
          <w:sz w:val="18"/>
          <w:szCs w:val="18"/>
          <w:lang w:val="ca-ES"/>
        </w:rPr>
        <w:t>Article 1525</w:t>
      </w:r>
      <w:r w:rsidR="004213D1" w:rsidRPr="00B9035B">
        <w:rPr>
          <w:rFonts w:ascii="Arial" w:hAnsi="Arial" w:cs="Arial"/>
          <w:sz w:val="18"/>
          <w:szCs w:val="18"/>
          <w:lang w:val="ca-ES"/>
        </w:rPr>
        <w:t xml:space="preserve"> C</w:t>
      </w:r>
      <w:r w:rsidR="00AC1205" w:rsidRPr="00B9035B">
        <w:rPr>
          <w:rFonts w:ascii="Arial" w:hAnsi="Arial" w:cs="Arial"/>
          <w:sz w:val="18"/>
          <w:szCs w:val="18"/>
          <w:lang w:val="ca-ES"/>
        </w:rPr>
        <w:t>C</w:t>
      </w:r>
      <w:r w:rsidR="004213D1" w:rsidRPr="00B9035B">
        <w:rPr>
          <w:rFonts w:ascii="Arial" w:hAnsi="Arial" w:cs="Arial"/>
          <w:sz w:val="18"/>
          <w:szCs w:val="18"/>
          <w:lang w:val="ca-ES"/>
        </w:rPr>
        <w:t>:</w:t>
      </w:r>
      <w:r w:rsidRPr="00B9035B">
        <w:rPr>
          <w:rFonts w:ascii="Arial" w:hAnsi="Arial" w:cs="Arial"/>
          <w:sz w:val="18"/>
          <w:szCs w:val="18"/>
          <w:lang w:val="ca-ES"/>
        </w:rPr>
        <w:t xml:space="preserve"> </w:t>
      </w:r>
      <w:r w:rsidR="004F3FE5" w:rsidRPr="00B9035B">
        <w:rPr>
          <w:rFonts w:ascii="Arial" w:hAnsi="Arial" w:cs="Arial"/>
          <w:sz w:val="18"/>
          <w:szCs w:val="18"/>
          <w:lang w:val="ca-ES"/>
        </w:rPr>
        <w:t>“</w:t>
      </w:r>
      <w:r w:rsidRPr="00B9035B">
        <w:rPr>
          <w:rFonts w:ascii="Arial" w:hAnsi="Arial" w:cs="Arial"/>
          <w:sz w:val="18"/>
          <w:szCs w:val="18"/>
          <w:lang w:val="ca-ES"/>
        </w:rPr>
        <w:t>En el retracte legal té lloc el que disposen els articles 1511 i 1518</w:t>
      </w:r>
      <w:r w:rsidR="00AC1205" w:rsidRPr="00B9035B">
        <w:rPr>
          <w:rFonts w:ascii="Arial" w:hAnsi="Arial" w:cs="Arial"/>
          <w:sz w:val="18"/>
          <w:szCs w:val="18"/>
          <w:lang w:val="ca-ES"/>
        </w:rPr>
        <w:t>”</w:t>
      </w:r>
      <w:r w:rsidRPr="00B9035B">
        <w:rPr>
          <w:rFonts w:ascii="Arial" w:hAnsi="Arial" w:cs="Arial"/>
          <w:sz w:val="18"/>
          <w:szCs w:val="18"/>
          <w:lang w:val="ca-ES"/>
        </w:rPr>
        <w:t xml:space="preserve">. </w:t>
      </w:r>
    </w:p>
    <w:p w14:paraId="0AFCE4E2" w14:textId="6E3B67F9" w:rsidR="004213D1" w:rsidRPr="00B9035B" w:rsidRDefault="00232822" w:rsidP="00660588">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hAnsi="Arial" w:cs="Arial"/>
          <w:sz w:val="18"/>
          <w:szCs w:val="18"/>
          <w:lang w:val="ca-ES"/>
        </w:rPr>
      </w:pPr>
      <w:r w:rsidRPr="00B9035B">
        <w:rPr>
          <w:rFonts w:ascii="Arial" w:hAnsi="Arial" w:cs="Arial"/>
          <w:sz w:val="18"/>
          <w:szCs w:val="18"/>
          <w:lang w:val="ca-ES"/>
        </w:rPr>
        <w:t>Article 1511</w:t>
      </w:r>
      <w:r w:rsidR="004213D1" w:rsidRPr="00B9035B">
        <w:rPr>
          <w:rFonts w:ascii="Arial" w:hAnsi="Arial" w:cs="Arial"/>
          <w:sz w:val="18"/>
          <w:szCs w:val="18"/>
          <w:lang w:val="ca-ES"/>
        </w:rPr>
        <w:t xml:space="preserve"> C</w:t>
      </w:r>
      <w:r w:rsidR="00AC1205" w:rsidRPr="00B9035B">
        <w:rPr>
          <w:rFonts w:ascii="Arial" w:hAnsi="Arial" w:cs="Arial"/>
          <w:sz w:val="18"/>
          <w:szCs w:val="18"/>
          <w:lang w:val="ca-ES"/>
        </w:rPr>
        <w:t>C</w:t>
      </w:r>
      <w:r w:rsidR="004213D1" w:rsidRPr="00B9035B">
        <w:rPr>
          <w:rFonts w:ascii="Arial" w:hAnsi="Arial" w:cs="Arial"/>
          <w:sz w:val="18"/>
          <w:szCs w:val="18"/>
          <w:lang w:val="ca-ES"/>
        </w:rPr>
        <w:t xml:space="preserve">: </w:t>
      </w:r>
      <w:r w:rsidR="004F3FE5" w:rsidRPr="00B9035B">
        <w:rPr>
          <w:rFonts w:ascii="Arial" w:hAnsi="Arial" w:cs="Arial"/>
          <w:sz w:val="18"/>
          <w:szCs w:val="18"/>
          <w:lang w:val="ca-ES"/>
        </w:rPr>
        <w:t>“</w:t>
      </w:r>
      <w:r w:rsidRPr="00B9035B">
        <w:rPr>
          <w:rFonts w:ascii="Arial" w:hAnsi="Arial" w:cs="Arial"/>
          <w:sz w:val="18"/>
          <w:szCs w:val="18"/>
          <w:lang w:val="ca-ES"/>
        </w:rPr>
        <w:t>El comprador substitueix el venedor en tots els seus drets i accions</w:t>
      </w:r>
      <w:r w:rsidR="00AC1205" w:rsidRPr="00B9035B">
        <w:rPr>
          <w:rFonts w:ascii="Arial" w:hAnsi="Arial" w:cs="Arial"/>
          <w:sz w:val="18"/>
          <w:szCs w:val="18"/>
          <w:lang w:val="ca-ES"/>
        </w:rPr>
        <w:t>”</w:t>
      </w:r>
      <w:r w:rsidRPr="00B9035B">
        <w:rPr>
          <w:rFonts w:ascii="Arial" w:hAnsi="Arial" w:cs="Arial"/>
          <w:sz w:val="18"/>
          <w:szCs w:val="18"/>
          <w:lang w:val="ca-ES"/>
        </w:rPr>
        <w:t>.</w:t>
      </w:r>
    </w:p>
    <w:p w14:paraId="014E1CEC" w14:textId="344CBC1B" w:rsidR="00232822" w:rsidRPr="00B9035B" w:rsidRDefault="00232822" w:rsidP="00660588">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hAnsi="Arial" w:cs="Arial"/>
          <w:sz w:val="18"/>
          <w:szCs w:val="18"/>
          <w:lang w:val="ca-ES"/>
        </w:rPr>
      </w:pPr>
      <w:r w:rsidRPr="00B9035B">
        <w:rPr>
          <w:rFonts w:ascii="Arial" w:hAnsi="Arial" w:cs="Arial"/>
          <w:sz w:val="18"/>
          <w:szCs w:val="18"/>
          <w:lang w:val="ca-ES"/>
        </w:rPr>
        <w:lastRenderedPageBreak/>
        <w:t xml:space="preserve">Article 1518 </w:t>
      </w:r>
      <w:r w:rsidR="004213D1" w:rsidRPr="00B9035B">
        <w:rPr>
          <w:rFonts w:ascii="Arial" w:hAnsi="Arial" w:cs="Arial"/>
          <w:sz w:val="18"/>
          <w:szCs w:val="18"/>
          <w:lang w:val="ca-ES"/>
        </w:rPr>
        <w:t>C</w:t>
      </w:r>
      <w:r w:rsidR="005B11A9" w:rsidRPr="00B9035B">
        <w:rPr>
          <w:rFonts w:ascii="Arial" w:hAnsi="Arial" w:cs="Arial"/>
          <w:sz w:val="18"/>
          <w:szCs w:val="18"/>
          <w:lang w:val="ca-ES"/>
        </w:rPr>
        <w:t>C</w:t>
      </w:r>
      <w:r w:rsidR="004213D1" w:rsidRPr="00B9035B">
        <w:rPr>
          <w:rFonts w:ascii="Arial" w:hAnsi="Arial" w:cs="Arial"/>
          <w:sz w:val="18"/>
          <w:szCs w:val="18"/>
          <w:lang w:val="ca-ES"/>
        </w:rPr>
        <w:t xml:space="preserve">: </w:t>
      </w:r>
      <w:r w:rsidR="004F3FE5" w:rsidRPr="00B9035B">
        <w:rPr>
          <w:rFonts w:ascii="Arial" w:hAnsi="Arial" w:cs="Arial"/>
          <w:sz w:val="18"/>
          <w:szCs w:val="18"/>
          <w:lang w:val="ca-ES"/>
        </w:rPr>
        <w:t>“</w:t>
      </w:r>
      <w:r w:rsidRPr="00B9035B">
        <w:rPr>
          <w:rFonts w:ascii="Arial" w:hAnsi="Arial" w:cs="Arial"/>
          <w:sz w:val="18"/>
          <w:szCs w:val="18"/>
          <w:lang w:val="ca-ES"/>
        </w:rPr>
        <w:t xml:space="preserve">El venedor no pot fer </w:t>
      </w:r>
      <w:r w:rsidR="004213D1" w:rsidRPr="00B9035B">
        <w:rPr>
          <w:rFonts w:ascii="Arial" w:hAnsi="Arial" w:cs="Arial"/>
          <w:sz w:val="18"/>
          <w:szCs w:val="18"/>
          <w:lang w:val="ca-ES"/>
        </w:rPr>
        <w:t xml:space="preserve">ús </w:t>
      </w:r>
      <w:r w:rsidRPr="00B9035B">
        <w:rPr>
          <w:rFonts w:ascii="Arial" w:hAnsi="Arial" w:cs="Arial"/>
          <w:sz w:val="18"/>
          <w:szCs w:val="18"/>
          <w:lang w:val="ca-ES"/>
        </w:rPr>
        <w:t xml:space="preserve">del dret de retracte sense reemborsar al comprador el preu de la venda i, a </w:t>
      </w:r>
      <w:r w:rsidR="004213D1" w:rsidRPr="00B9035B">
        <w:rPr>
          <w:rFonts w:ascii="Arial" w:hAnsi="Arial" w:cs="Arial"/>
          <w:sz w:val="18"/>
          <w:szCs w:val="18"/>
          <w:lang w:val="ca-ES"/>
        </w:rPr>
        <w:t xml:space="preserve">més: </w:t>
      </w:r>
      <w:r w:rsidRPr="00B9035B">
        <w:rPr>
          <w:rFonts w:ascii="Arial" w:hAnsi="Arial" w:cs="Arial"/>
          <w:sz w:val="18"/>
          <w:szCs w:val="18"/>
          <w:lang w:val="ca-ES"/>
        </w:rPr>
        <w:t xml:space="preserve">1r. Les despeses del contracte i qualsevol altre pagament </w:t>
      </w:r>
      <w:r w:rsidR="004213D1" w:rsidRPr="00B9035B">
        <w:rPr>
          <w:rFonts w:ascii="Arial" w:hAnsi="Arial" w:cs="Arial"/>
          <w:sz w:val="18"/>
          <w:szCs w:val="18"/>
          <w:lang w:val="ca-ES"/>
        </w:rPr>
        <w:t>legítim</w:t>
      </w:r>
      <w:r w:rsidRPr="00B9035B">
        <w:rPr>
          <w:rFonts w:ascii="Arial" w:hAnsi="Arial" w:cs="Arial"/>
          <w:sz w:val="18"/>
          <w:szCs w:val="18"/>
          <w:lang w:val="ca-ES"/>
        </w:rPr>
        <w:t xml:space="preserve"> fet per a la venda.</w:t>
      </w:r>
      <w:r w:rsidR="004213D1" w:rsidRPr="00B9035B">
        <w:rPr>
          <w:rFonts w:ascii="Arial" w:hAnsi="Arial" w:cs="Arial"/>
          <w:sz w:val="18"/>
          <w:szCs w:val="18"/>
          <w:lang w:val="ca-ES"/>
        </w:rPr>
        <w:t xml:space="preserve"> </w:t>
      </w:r>
      <w:r w:rsidRPr="00B9035B">
        <w:rPr>
          <w:rFonts w:ascii="Arial" w:hAnsi="Arial" w:cs="Arial"/>
          <w:sz w:val="18"/>
          <w:szCs w:val="18"/>
          <w:lang w:val="ca-ES"/>
        </w:rPr>
        <w:t xml:space="preserve">2n. Les despeses </w:t>
      </w:r>
      <w:r w:rsidR="004213D1" w:rsidRPr="00B9035B">
        <w:rPr>
          <w:rFonts w:ascii="Arial" w:hAnsi="Arial" w:cs="Arial"/>
          <w:sz w:val="18"/>
          <w:szCs w:val="18"/>
          <w:lang w:val="ca-ES"/>
        </w:rPr>
        <w:t xml:space="preserve">necessàries </w:t>
      </w:r>
      <w:r w:rsidRPr="00B9035B">
        <w:rPr>
          <w:rFonts w:ascii="Arial" w:hAnsi="Arial" w:cs="Arial"/>
          <w:sz w:val="18"/>
          <w:szCs w:val="18"/>
          <w:lang w:val="ca-ES"/>
        </w:rPr>
        <w:t xml:space="preserve">i </w:t>
      </w:r>
      <w:r w:rsidR="00660588" w:rsidRPr="00B9035B">
        <w:rPr>
          <w:rFonts w:ascii="Arial" w:hAnsi="Arial" w:cs="Arial"/>
          <w:sz w:val="18"/>
          <w:szCs w:val="18"/>
          <w:lang w:val="ca-ES"/>
        </w:rPr>
        <w:t xml:space="preserve">útils </w:t>
      </w:r>
      <w:r w:rsidRPr="00B9035B">
        <w:rPr>
          <w:rFonts w:ascii="Arial" w:hAnsi="Arial" w:cs="Arial"/>
          <w:sz w:val="18"/>
          <w:szCs w:val="18"/>
          <w:lang w:val="ca-ES"/>
        </w:rPr>
        <w:t>fetes en la cosa venuda</w:t>
      </w:r>
      <w:r w:rsidR="00AC1205" w:rsidRPr="00B9035B">
        <w:rPr>
          <w:rFonts w:ascii="Arial" w:hAnsi="Arial" w:cs="Arial"/>
          <w:sz w:val="18"/>
          <w:szCs w:val="18"/>
          <w:lang w:val="ca-ES"/>
        </w:rPr>
        <w:t>”</w:t>
      </w:r>
      <w:r w:rsidRPr="00B9035B">
        <w:rPr>
          <w:rFonts w:ascii="Arial" w:hAnsi="Arial" w:cs="Arial"/>
          <w:sz w:val="18"/>
          <w:szCs w:val="18"/>
          <w:lang w:val="ca-ES"/>
        </w:rPr>
        <w:t>.</w:t>
      </w:r>
    </w:p>
    <w:p w14:paraId="4F5E1440" w14:textId="136B5279" w:rsidR="00CB1D58" w:rsidRPr="002B1CC4" w:rsidRDefault="00CB1D58" w:rsidP="005B11A9">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eastAsia="Arial Unicode MS" w:hAnsi="Arial" w:cs="Arial"/>
          <w:i/>
          <w:sz w:val="18"/>
          <w:szCs w:val="18"/>
          <w:lang w:val="ca-ES"/>
        </w:rPr>
      </w:pPr>
      <w:r w:rsidRPr="002B1CC4">
        <w:rPr>
          <w:rFonts w:ascii="Arial" w:hAnsi="Arial" w:cs="Arial"/>
          <w:b/>
          <w:bCs/>
          <w:sz w:val="18"/>
          <w:szCs w:val="18"/>
          <w:vertAlign w:val="superscript"/>
          <w:lang w:val="ca-ES"/>
        </w:rPr>
        <w:t>5</w:t>
      </w:r>
      <w:r w:rsidRPr="002B1CC4">
        <w:rPr>
          <w:rFonts w:ascii="Arial" w:hAnsi="Arial" w:cs="Arial"/>
          <w:sz w:val="18"/>
          <w:szCs w:val="18"/>
          <w:lang w:val="ca-ES"/>
        </w:rPr>
        <w:t xml:space="preserve"> Art</w:t>
      </w:r>
      <w:r w:rsidR="005B11A9" w:rsidRPr="002B1CC4">
        <w:rPr>
          <w:rFonts w:ascii="Arial" w:hAnsi="Arial" w:cs="Arial"/>
          <w:sz w:val="18"/>
          <w:szCs w:val="18"/>
          <w:lang w:val="ca-ES"/>
        </w:rPr>
        <w:t>icle</w:t>
      </w:r>
      <w:r w:rsidRPr="002B1CC4">
        <w:rPr>
          <w:rFonts w:ascii="Arial" w:hAnsi="Arial" w:cs="Arial"/>
          <w:sz w:val="18"/>
          <w:szCs w:val="18"/>
          <w:lang w:val="ca-ES"/>
        </w:rPr>
        <w:t xml:space="preserve"> </w:t>
      </w:r>
      <w:r w:rsidRPr="002B1CC4">
        <w:rPr>
          <w:rFonts w:ascii="Arial" w:hAnsi="Arial" w:cs="Arial"/>
          <w:bCs/>
          <w:sz w:val="18"/>
          <w:szCs w:val="18"/>
          <w:lang w:val="ca-ES"/>
        </w:rPr>
        <w:t>2 LH</w:t>
      </w:r>
      <w:r w:rsidRPr="002B1CC4">
        <w:rPr>
          <w:rFonts w:ascii="Arial" w:hAnsi="Arial" w:cs="Arial"/>
          <w:sz w:val="18"/>
          <w:szCs w:val="18"/>
          <w:lang w:val="ca-ES"/>
        </w:rPr>
        <w:t xml:space="preserve">: </w:t>
      </w:r>
      <w:r w:rsidR="004F3FE5" w:rsidRPr="002B1CC4">
        <w:rPr>
          <w:rFonts w:ascii="Arial" w:hAnsi="Arial" w:cs="Arial"/>
          <w:sz w:val="18"/>
          <w:szCs w:val="18"/>
          <w:lang w:val="ca-ES"/>
        </w:rPr>
        <w:t>“</w:t>
      </w:r>
      <w:r w:rsidR="005B11A9" w:rsidRPr="002B1CC4">
        <w:rPr>
          <w:rFonts w:ascii="Arial" w:hAnsi="Arial" w:cs="Arial"/>
          <w:sz w:val="18"/>
          <w:szCs w:val="18"/>
          <w:lang w:val="ca-ES"/>
        </w:rPr>
        <w:t>Als registres expressats a l’article anterior s’hi han d’inscriure</w:t>
      </w:r>
      <w:r w:rsidRPr="002B1CC4">
        <w:rPr>
          <w:rFonts w:ascii="Arial" w:eastAsia="Arial Unicode MS" w:hAnsi="Arial" w:cs="Arial"/>
          <w:sz w:val="18"/>
          <w:szCs w:val="18"/>
          <w:lang w:val="ca-ES"/>
        </w:rPr>
        <w:t xml:space="preserve">: </w:t>
      </w:r>
      <w:r w:rsidR="005B11A9" w:rsidRPr="002B1CC4">
        <w:rPr>
          <w:rFonts w:ascii="Arial" w:eastAsia="Arial Unicode MS" w:hAnsi="Arial" w:cs="Arial"/>
          <w:sz w:val="18"/>
          <w:szCs w:val="18"/>
          <w:lang w:val="ca-ES"/>
        </w:rPr>
        <w:t>2n</w:t>
      </w:r>
      <w:r w:rsidRPr="002B1CC4">
        <w:rPr>
          <w:rFonts w:ascii="Arial" w:eastAsia="Arial Unicode MS" w:hAnsi="Arial" w:cs="Arial"/>
          <w:sz w:val="18"/>
          <w:szCs w:val="18"/>
          <w:lang w:val="ca-ES"/>
        </w:rPr>
        <w:t xml:space="preserve">. </w:t>
      </w:r>
      <w:r w:rsidR="005B11A9" w:rsidRPr="002B1CC4">
        <w:rPr>
          <w:rFonts w:ascii="Arial" w:eastAsia="Arial Unicode MS" w:hAnsi="Arial" w:cs="Arial"/>
          <w:sz w:val="18"/>
          <w:szCs w:val="18"/>
          <w:lang w:val="ca-ES"/>
        </w:rPr>
        <w:t>Els títols en què es constitueixin, es reconeguin, es transmetin, es modifiquin o s’extingeixin drets d’usdefruit, ús, habitació, emfiteusi, hipoteca, censos, servituds i qualssevol altres de reals</w:t>
      </w:r>
      <w:r w:rsidR="00AC1205" w:rsidRPr="002B1CC4">
        <w:rPr>
          <w:rFonts w:ascii="Arial" w:eastAsia="Arial Unicode MS" w:hAnsi="Arial" w:cs="Arial"/>
          <w:sz w:val="18"/>
          <w:szCs w:val="18"/>
          <w:lang w:val="ca-ES"/>
        </w:rPr>
        <w:t>”</w:t>
      </w:r>
      <w:r w:rsidRPr="002B1CC4">
        <w:rPr>
          <w:rFonts w:ascii="Arial" w:eastAsia="Arial Unicode MS" w:hAnsi="Arial" w:cs="Arial"/>
          <w:sz w:val="18"/>
          <w:szCs w:val="18"/>
          <w:lang w:val="ca-ES"/>
        </w:rPr>
        <w:t>.</w:t>
      </w:r>
      <w:r w:rsidRPr="002B1CC4">
        <w:rPr>
          <w:rFonts w:ascii="Arial" w:hAnsi="Arial" w:cs="Arial"/>
          <w:sz w:val="18"/>
          <w:szCs w:val="18"/>
          <w:lang w:val="ca-ES"/>
        </w:rPr>
        <w:t xml:space="preserve"> </w:t>
      </w:r>
    </w:p>
    <w:p w14:paraId="563CBC4F" w14:textId="00694041" w:rsidR="00CB1D58" w:rsidRPr="00B9035B" w:rsidRDefault="00CB1D58" w:rsidP="00D220BC">
      <w:pPr>
        <w:pBdr>
          <w:top w:val="single" w:sz="4" w:space="1" w:color="auto"/>
          <w:left w:val="single" w:sz="4" w:space="4" w:color="auto"/>
          <w:bottom w:val="single" w:sz="4" w:space="1" w:color="auto"/>
          <w:right w:val="single" w:sz="4" w:space="4" w:color="auto"/>
        </w:pBdr>
        <w:shd w:val="clear" w:color="auto" w:fill="FFFFFF" w:themeFill="background1"/>
        <w:spacing w:before="120" w:after="0" w:line="360" w:lineRule="auto"/>
        <w:jc w:val="both"/>
        <w:rPr>
          <w:rFonts w:ascii="Arial" w:hAnsi="Arial" w:cs="Arial"/>
          <w:sz w:val="18"/>
          <w:szCs w:val="18"/>
          <w:lang w:val="ca-ES"/>
        </w:rPr>
      </w:pPr>
      <w:r w:rsidRPr="002B1CC4">
        <w:rPr>
          <w:rFonts w:ascii="Arial" w:hAnsi="Arial" w:cs="Arial"/>
          <w:b/>
          <w:bCs/>
          <w:sz w:val="18"/>
          <w:szCs w:val="18"/>
          <w:vertAlign w:val="superscript"/>
          <w:lang w:val="ca-ES"/>
        </w:rPr>
        <w:t>6</w:t>
      </w:r>
      <w:r w:rsidRPr="002B1CC4">
        <w:rPr>
          <w:rFonts w:ascii="Arial" w:hAnsi="Arial" w:cs="Arial"/>
          <w:sz w:val="18"/>
          <w:szCs w:val="18"/>
          <w:lang w:val="ca-ES"/>
        </w:rPr>
        <w:t xml:space="preserve"> </w:t>
      </w:r>
      <w:r w:rsidRPr="002B1CC4">
        <w:rPr>
          <w:rFonts w:ascii="Arial" w:hAnsi="Arial" w:cs="Arial"/>
          <w:bCs/>
          <w:sz w:val="18"/>
          <w:szCs w:val="18"/>
          <w:lang w:val="ca-ES"/>
        </w:rPr>
        <w:t>Art</w:t>
      </w:r>
      <w:r w:rsidR="005B11A9" w:rsidRPr="002B1CC4">
        <w:rPr>
          <w:rFonts w:ascii="Arial" w:hAnsi="Arial" w:cs="Arial"/>
          <w:bCs/>
          <w:sz w:val="18"/>
          <w:szCs w:val="18"/>
          <w:lang w:val="ca-ES"/>
        </w:rPr>
        <w:t>icle</w:t>
      </w:r>
      <w:r w:rsidRPr="002B1CC4">
        <w:rPr>
          <w:rFonts w:ascii="Arial" w:hAnsi="Arial" w:cs="Arial"/>
          <w:bCs/>
          <w:sz w:val="18"/>
          <w:szCs w:val="18"/>
          <w:lang w:val="ca-ES"/>
        </w:rPr>
        <w:t xml:space="preserve"> 7 RH</w:t>
      </w:r>
      <w:r w:rsidRPr="002B1CC4">
        <w:rPr>
          <w:rFonts w:ascii="Arial" w:hAnsi="Arial" w:cs="Arial"/>
          <w:sz w:val="18"/>
          <w:szCs w:val="18"/>
          <w:lang w:val="ca-ES"/>
        </w:rPr>
        <w:t xml:space="preserve">: </w:t>
      </w:r>
      <w:r w:rsidR="004F3FE5" w:rsidRPr="002B1CC4">
        <w:rPr>
          <w:rFonts w:ascii="Arial" w:hAnsi="Arial" w:cs="Arial"/>
          <w:sz w:val="18"/>
          <w:szCs w:val="18"/>
          <w:lang w:val="ca-ES"/>
        </w:rPr>
        <w:t>“</w:t>
      </w:r>
      <w:r w:rsidR="00D220BC" w:rsidRPr="002B1CC4">
        <w:rPr>
          <w:rFonts w:ascii="Arial" w:hAnsi="Arial" w:cs="Arial"/>
          <w:sz w:val="18"/>
          <w:szCs w:val="18"/>
          <w:lang w:val="ca-ES"/>
        </w:rPr>
        <w:t>De conformitat amb el que disposa l’article 2 de la Llei, no solament s’han d’inscriure els títols en què es declarin, es constitueixin, es reconeguin, es transmetin, es modifiquin o s’extingeixin el domini o els drets reals que s’esmenten en aquests paràgrafs, sinó qualsevol altre relatiu a drets de la mateixa naturalesa, així com qualsevol acte o contracte de transcendència real que, sense tenir nom propi en dret, modifiqui, des d’aleshores o en el futur, algunes de les facultats del domini sobre béns immobles o inherents a drets reals</w:t>
      </w:r>
      <w:r w:rsidR="00AC1205" w:rsidRPr="002B1CC4">
        <w:rPr>
          <w:rFonts w:ascii="Arial" w:hAnsi="Arial" w:cs="Arial"/>
          <w:sz w:val="18"/>
          <w:szCs w:val="18"/>
          <w:lang w:val="ca-ES"/>
        </w:rPr>
        <w:t>”</w:t>
      </w:r>
      <w:r w:rsidRPr="002B1CC4">
        <w:rPr>
          <w:rFonts w:ascii="Arial" w:eastAsia="Arial Unicode MS" w:hAnsi="Arial" w:cs="Arial"/>
          <w:sz w:val="18"/>
          <w:szCs w:val="18"/>
          <w:lang w:val="ca-ES"/>
        </w:rPr>
        <w:t>.</w:t>
      </w:r>
    </w:p>
    <w:bookmarkEnd w:id="0"/>
    <w:p w14:paraId="626E6388" w14:textId="77777777" w:rsidR="00946DAE" w:rsidRPr="00B9035B" w:rsidRDefault="00946DAE" w:rsidP="00660588">
      <w:pPr>
        <w:spacing w:before="120" w:after="0" w:line="360" w:lineRule="auto"/>
        <w:jc w:val="both"/>
        <w:rPr>
          <w:rFonts w:ascii="Arial" w:hAnsi="Arial" w:cs="Arial"/>
          <w:b/>
          <w:bCs/>
          <w:sz w:val="23"/>
          <w:szCs w:val="23"/>
          <w:lang w:val="ca-ES"/>
        </w:rPr>
      </w:pPr>
    </w:p>
    <w:p w14:paraId="2FC96BC5" w14:textId="520CFBD1" w:rsidR="006701B0" w:rsidRPr="00B9035B" w:rsidRDefault="00F34B11" w:rsidP="00660588">
      <w:pPr>
        <w:spacing w:before="120" w:after="0" w:line="360" w:lineRule="auto"/>
        <w:jc w:val="both"/>
        <w:rPr>
          <w:rFonts w:ascii="Arial" w:hAnsi="Arial" w:cs="Arial"/>
          <w:b/>
          <w:bCs/>
          <w:sz w:val="24"/>
          <w:szCs w:val="24"/>
          <w:lang w:val="ca-ES"/>
        </w:rPr>
      </w:pPr>
      <w:r w:rsidRPr="00B9035B">
        <w:rPr>
          <w:rFonts w:ascii="Arial" w:hAnsi="Arial" w:cs="Arial"/>
          <w:b/>
          <w:bCs/>
          <w:sz w:val="24"/>
          <w:szCs w:val="24"/>
          <w:lang w:val="ca-ES"/>
        </w:rPr>
        <w:t>NEGOCI JURÍDIC DE CON</w:t>
      </w:r>
      <w:r w:rsidR="00232822" w:rsidRPr="00B9035B">
        <w:rPr>
          <w:rFonts w:ascii="Arial" w:hAnsi="Arial" w:cs="Arial"/>
          <w:b/>
          <w:bCs/>
          <w:sz w:val="24"/>
          <w:szCs w:val="24"/>
          <w:lang w:val="ca-ES"/>
        </w:rPr>
        <w:t>S</w:t>
      </w:r>
      <w:r w:rsidRPr="00B9035B">
        <w:rPr>
          <w:rFonts w:ascii="Arial" w:hAnsi="Arial" w:cs="Arial"/>
          <w:b/>
          <w:bCs/>
          <w:sz w:val="24"/>
          <w:szCs w:val="24"/>
          <w:lang w:val="ca-ES"/>
        </w:rPr>
        <w:t>TITUCIÓ D</w:t>
      </w:r>
      <w:r w:rsidR="004F3FE5" w:rsidRPr="00B9035B">
        <w:rPr>
          <w:rFonts w:ascii="Arial" w:hAnsi="Arial" w:cs="Arial"/>
          <w:b/>
          <w:bCs/>
          <w:sz w:val="24"/>
          <w:szCs w:val="24"/>
          <w:lang w:val="ca-ES"/>
        </w:rPr>
        <w:t>’</w:t>
      </w:r>
      <w:r w:rsidRPr="00B9035B">
        <w:rPr>
          <w:rFonts w:ascii="Arial" w:hAnsi="Arial" w:cs="Arial"/>
          <w:b/>
          <w:bCs/>
          <w:sz w:val="24"/>
          <w:szCs w:val="24"/>
          <w:lang w:val="ca-ES"/>
        </w:rPr>
        <w:t xml:space="preserve">UN DRET </w:t>
      </w:r>
      <w:r w:rsidR="00C63219" w:rsidRPr="00B9035B">
        <w:rPr>
          <w:rFonts w:ascii="Arial" w:hAnsi="Arial" w:cs="Arial"/>
          <w:b/>
          <w:bCs/>
          <w:sz w:val="24"/>
          <w:szCs w:val="24"/>
          <w:lang w:val="ca-ES"/>
        </w:rPr>
        <w:t xml:space="preserve">DE </w:t>
      </w:r>
      <w:r w:rsidR="004C1E13" w:rsidRPr="00B9035B">
        <w:rPr>
          <w:rFonts w:ascii="Arial" w:hAnsi="Arial" w:cs="Arial"/>
          <w:b/>
          <w:bCs/>
          <w:sz w:val="24"/>
          <w:szCs w:val="24"/>
          <w:lang w:val="ca-ES"/>
        </w:rPr>
        <w:t>TANTEIG</w:t>
      </w:r>
      <w:r w:rsidR="00C63219" w:rsidRPr="00B9035B">
        <w:rPr>
          <w:rFonts w:ascii="Arial" w:hAnsi="Arial" w:cs="Arial"/>
          <w:b/>
          <w:bCs/>
          <w:sz w:val="24"/>
          <w:szCs w:val="24"/>
          <w:lang w:val="ca-ES"/>
        </w:rPr>
        <w:t xml:space="preserve"> RÚSTIC A FAVOR DEL TITULAR DEL RETRACTE </w:t>
      </w:r>
      <w:r w:rsidR="0032437B" w:rsidRPr="00B9035B">
        <w:rPr>
          <w:rFonts w:ascii="Arial" w:hAnsi="Arial" w:cs="Arial"/>
          <w:b/>
          <w:bCs/>
          <w:sz w:val="24"/>
          <w:szCs w:val="24"/>
          <w:lang w:val="ca-ES"/>
        </w:rPr>
        <w:t xml:space="preserve">LEGAL </w:t>
      </w:r>
      <w:r w:rsidR="00A04227" w:rsidRPr="00B9035B">
        <w:rPr>
          <w:rFonts w:ascii="Arial" w:hAnsi="Arial" w:cs="Arial"/>
          <w:b/>
          <w:bCs/>
          <w:sz w:val="24"/>
          <w:szCs w:val="24"/>
          <w:lang w:val="ca-ES"/>
        </w:rPr>
        <w:t xml:space="preserve">AGRARI </w:t>
      </w:r>
    </w:p>
    <w:p w14:paraId="5196AF43" w14:textId="77777777" w:rsidR="006701B0" w:rsidRPr="00B9035B" w:rsidRDefault="00426764" w:rsidP="00660588">
      <w:pPr>
        <w:spacing w:before="120" w:after="0" w:line="360" w:lineRule="auto"/>
        <w:jc w:val="both"/>
        <w:rPr>
          <w:rFonts w:ascii="Arial" w:hAnsi="Arial" w:cs="Arial"/>
          <w:b/>
          <w:bCs/>
          <w:sz w:val="24"/>
          <w:szCs w:val="24"/>
          <w:lang w:val="ca-ES"/>
        </w:rPr>
      </w:pPr>
      <w:r w:rsidRPr="00B9035B">
        <w:rPr>
          <w:rFonts w:ascii="Arial" w:hAnsi="Arial" w:cs="Arial"/>
          <w:b/>
          <w:bCs/>
          <w:sz w:val="24"/>
          <w:szCs w:val="24"/>
          <w:lang w:val="ca-ES"/>
        </w:rPr>
        <w:t>I</w:t>
      </w:r>
      <w:r w:rsidR="00C63219" w:rsidRPr="00B9035B">
        <w:rPr>
          <w:rFonts w:ascii="Arial" w:hAnsi="Arial" w:cs="Arial"/>
          <w:b/>
          <w:bCs/>
          <w:sz w:val="24"/>
          <w:szCs w:val="24"/>
          <w:lang w:val="ca-ES"/>
        </w:rPr>
        <w:t xml:space="preserve"> </w:t>
      </w:r>
    </w:p>
    <w:p w14:paraId="36BA3DAD" w14:textId="7ACF7310" w:rsidR="00F34B11" w:rsidRPr="00B9035B" w:rsidRDefault="00C63219" w:rsidP="00660588">
      <w:pPr>
        <w:spacing w:before="120" w:after="0" w:line="360" w:lineRule="auto"/>
        <w:jc w:val="both"/>
        <w:rPr>
          <w:rFonts w:ascii="Arial" w:hAnsi="Arial" w:cs="Arial"/>
          <w:b/>
          <w:bCs/>
          <w:sz w:val="24"/>
          <w:szCs w:val="24"/>
          <w:lang w:val="ca-ES"/>
        </w:rPr>
      </w:pPr>
      <w:r w:rsidRPr="00B9035B">
        <w:rPr>
          <w:rFonts w:ascii="Arial" w:hAnsi="Arial" w:cs="Arial"/>
          <w:b/>
          <w:bCs/>
          <w:sz w:val="24"/>
          <w:szCs w:val="24"/>
          <w:lang w:val="ca-ES"/>
        </w:rPr>
        <w:t xml:space="preserve">NEGOCI JURÍDIC DE </w:t>
      </w:r>
      <w:r w:rsidR="0032437B" w:rsidRPr="00B9035B">
        <w:rPr>
          <w:rFonts w:ascii="Arial" w:hAnsi="Arial" w:cs="Arial"/>
          <w:b/>
          <w:bCs/>
          <w:sz w:val="24"/>
          <w:szCs w:val="24"/>
          <w:lang w:val="ca-ES"/>
        </w:rPr>
        <w:t xml:space="preserve">DRET DE TANTEIG RÚSTIC A FAVOR DEL TITULAR </w:t>
      </w:r>
      <w:r w:rsidR="009A198D" w:rsidRPr="00B9035B">
        <w:rPr>
          <w:rFonts w:ascii="Arial" w:hAnsi="Arial" w:cs="Arial"/>
          <w:b/>
          <w:bCs/>
          <w:sz w:val="24"/>
          <w:szCs w:val="24"/>
          <w:lang w:val="ca-ES"/>
        </w:rPr>
        <w:t>DE</w:t>
      </w:r>
      <w:r w:rsidR="0032437B" w:rsidRPr="00B9035B">
        <w:rPr>
          <w:rFonts w:ascii="Arial" w:hAnsi="Arial" w:cs="Arial"/>
          <w:b/>
          <w:bCs/>
          <w:sz w:val="24"/>
          <w:szCs w:val="24"/>
          <w:lang w:val="ca-ES"/>
        </w:rPr>
        <w:t>L</w:t>
      </w:r>
      <w:r w:rsidR="009A198D" w:rsidRPr="00B9035B">
        <w:rPr>
          <w:rFonts w:ascii="Arial" w:hAnsi="Arial" w:cs="Arial"/>
          <w:b/>
          <w:bCs/>
          <w:sz w:val="24"/>
          <w:szCs w:val="24"/>
          <w:lang w:val="ca-ES"/>
        </w:rPr>
        <w:t xml:space="preserve"> </w:t>
      </w:r>
      <w:r w:rsidRPr="00B9035B">
        <w:rPr>
          <w:rFonts w:ascii="Arial" w:hAnsi="Arial" w:cs="Arial"/>
          <w:b/>
          <w:bCs/>
          <w:sz w:val="24"/>
          <w:szCs w:val="24"/>
          <w:lang w:val="ca-ES"/>
        </w:rPr>
        <w:t xml:space="preserve">RETRACTE </w:t>
      </w:r>
      <w:r w:rsidR="009A198D" w:rsidRPr="00B9035B">
        <w:rPr>
          <w:rFonts w:ascii="Arial" w:hAnsi="Arial" w:cs="Arial"/>
          <w:b/>
          <w:bCs/>
          <w:sz w:val="24"/>
          <w:szCs w:val="24"/>
          <w:lang w:val="ca-ES"/>
        </w:rPr>
        <w:t xml:space="preserve">LEGAL </w:t>
      </w:r>
      <w:r w:rsidRPr="00B9035B">
        <w:rPr>
          <w:rFonts w:ascii="Arial" w:hAnsi="Arial" w:cs="Arial"/>
          <w:b/>
          <w:bCs/>
          <w:sz w:val="24"/>
          <w:szCs w:val="24"/>
          <w:lang w:val="ca-ES"/>
        </w:rPr>
        <w:t xml:space="preserve">DE </w:t>
      </w:r>
      <w:r w:rsidR="00426764" w:rsidRPr="00B9035B">
        <w:rPr>
          <w:rFonts w:ascii="Arial" w:hAnsi="Arial" w:cs="Arial"/>
          <w:b/>
          <w:bCs/>
          <w:sz w:val="24"/>
          <w:szCs w:val="24"/>
          <w:lang w:val="ca-ES"/>
        </w:rPr>
        <w:t>CONFRONTANTS</w:t>
      </w:r>
    </w:p>
    <w:p w14:paraId="21DCDB75" w14:textId="77777777" w:rsidR="00F34B11" w:rsidRPr="00B9035B" w:rsidRDefault="00F34B11" w:rsidP="00660588">
      <w:pPr>
        <w:spacing w:before="120" w:after="0" w:line="360" w:lineRule="auto"/>
        <w:jc w:val="both"/>
        <w:rPr>
          <w:rFonts w:ascii="Arial" w:hAnsi="Arial" w:cs="Arial"/>
          <w:i/>
          <w:iCs/>
          <w:sz w:val="24"/>
          <w:szCs w:val="24"/>
          <w:highlight w:val="yellow"/>
          <w:lang w:val="ca-ES"/>
        </w:rPr>
      </w:pPr>
    </w:p>
    <w:p w14:paraId="30DBE787" w14:textId="25B68372" w:rsidR="00F34B11" w:rsidRPr="00B9035B" w:rsidRDefault="00F34B11" w:rsidP="00660588">
      <w:pPr>
        <w:spacing w:before="120" w:after="0" w:line="360" w:lineRule="auto"/>
        <w:jc w:val="both"/>
        <w:rPr>
          <w:rFonts w:ascii="Arial" w:hAnsi="Arial" w:cs="Arial"/>
          <w:sz w:val="24"/>
          <w:szCs w:val="24"/>
          <w:lang w:val="ca-ES"/>
        </w:rPr>
      </w:pPr>
      <w:r w:rsidRPr="00B9035B">
        <w:rPr>
          <w:rFonts w:ascii="Arial" w:hAnsi="Arial" w:cs="Arial"/>
          <w:b/>
          <w:bCs/>
          <w:sz w:val="24"/>
          <w:szCs w:val="24"/>
          <w:lang w:val="ca-ES"/>
        </w:rPr>
        <w:t xml:space="preserve">COMPAREIXEN: </w:t>
      </w:r>
      <w:r w:rsidRPr="00B9035B">
        <w:rPr>
          <w:rFonts w:ascii="Arial" w:hAnsi="Arial" w:cs="Arial"/>
          <w:sz w:val="24"/>
          <w:szCs w:val="24"/>
          <w:lang w:val="ca-ES"/>
        </w:rPr>
        <w:t>(</w:t>
      </w:r>
      <w:r w:rsidR="00D220BC" w:rsidRPr="00B9035B">
        <w:rPr>
          <w:rFonts w:ascii="Arial" w:hAnsi="Arial" w:cs="Arial"/>
          <w:i/>
          <w:iCs/>
          <w:sz w:val="24"/>
          <w:szCs w:val="24"/>
          <w:lang w:val="ca-ES"/>
        </w:rPr>
        <w:t>P</w:t>
      </w:r>
      <w:r w:rsidR="007E33E1" w:rsidRPr="00B9035B">
        <w:rPr>
          <w:rFonts w:ascii="Arial" w:hAnsi="Arial" w:cs="Arial"/>
          <w:i/>
          <w:iCs/>
          <w:sz w:val="24"/>
          <w:szCs w:val="24"/>
          <w:lang w:val="ca-ES"/>
        </w:rPr>
        <w:t>er</w:t>
      </w:r>
      <w:r w:rsidR="00D220BC" w:rsidRPr="00B9035B">
        <w:rPr>
          <w:rFonts w:ascii="Arial" w:hAnsi="Arial" w:cs="Arial"/>
          <w:i/>
          <w:iCs/>
          <w:sz w:val="24"/>
          <w:szCs w:val="24"/>
          <w:lang w:val="ca-ES"/>
        </w:rPr>
        <w:t>què tingui efectes plens</w:t>
      </w:r>
      <w:r w:rsidR="007E33E1" w:rsidRPr="00B9035B">
        <w:rPr>
          <w:rFonts w:ascii="Arial" w:hAnsi="Arial" w:cs="Arial"/>
          <w:i/>
          <w:iCs/>
          <w:sz w:val="24"/>
          <w:szCs w:val="24"/>
          <w:lang w:val="ca-ES"/>
        </w:rPr>
        <w:t xml:space="preserve"> ha de ser </w:t>
      </w:r>
      <w:r w:rsidRPr="00B9035B">
        <w:rPr>
          <w:rFonts w:ascii="Arial" w:hAnsi="Arial" w:cs="Arial"/>
          <w:i/>
          <w:iCs/>
          <w:sz w:val="24"/>
          <w:szCs w:val="24"/>
          <w:lang w:val="ca-ES"/>
        </w:rPr>
        <w:t>davant notari</w:t>
      </w:r>
      <w:r w:rsidR="006429C4" w:rsidRPr="00B9035B">
        <w:rPr>
          <w:rFonts w:ascii="Arial" w:hAnsi="Arial" w:cs="Arial"/>
          <w:i/>
          <w:iCs/>
          <w:sz w:val="24"/>
          <w:szCs w:val="24"/>
          <w:lang w:val="ca-ES"/>
        </w:rPr>
        <w:t>/ària</w:t>
      </w:r>
      <w:r w:rsidR="00AC1205" w:rsidRPr="00B9035B">
        <w:rPr>
          <w:rFonts w:ascii="Arial" w:hAnsi="Arial" w:cs="Arial"/>
          <w:i/>
          <w:iCs/>
          <w:sz w:val="24"/>
          <w:szCs w:val="24"/>
          <w:lang w:val="ca-ES"/>
        </w:rPr>
        <w:t>.</w:t>
      </w:r>
      <w:r w:rsidR="00D220BC" w:rsidRPr="006F0490">
        <w:rPr>
          <w:rFonts w:ascii="Arial" w:hAnsi="Arial" w:cs="Arial"/>
          <w:sz w:val="24"/>
          <w:szCs w:val="24"/>
          <w:lang w:val="ca-ES"/>
        </w:rPr>
        <w:t>)</w:t>
      </w:r>
      <w:r w:rsidR="005C655C" w:rsidRPr="006F0490">
        <w:rPr>
          <w:rStyle w:val="Refdenotaalpie"/>
          <w:rFonts w:ascii="Arial" w:hAnsi="Arial" w:cs="Arial"/>
          <w:sz w:val="24"/>
          <w:szCs w:val="24"/>
          <w:lang w:val="ca-ES"/>
        </w:rPr>
        <w:footnoteReference w:id="1"/>
      </w:r>
    </w:p>
    <w:p w14:paraId="7F4DFF94" w14:textId="77777777" w:rsidR="00F34B11" w:rsidRPr="00B9035B" w:rsidRDefault="00F34B11" w:rsidP="00660588">
      <w:pPr>
        <w:spacing w:before="120" w:after="0" w:line="360" w:lineRule="auto"/>
        <w:jc w:val="both"/>
        <w:rPr>
          <w:rFonts w:ascii="Arial" w:hAnsi="Arial" w:cs="Arial"/>
          <w:b/>
          <w:bCs/>
          <w:sz w:val="24"/>
          <w:szCs w:val="24"/>
          <w:lang w:val="ca-ES"/>
        </w:rPr>
      </w:pPr>
    </w:p>
    <w:p w14:paraId="0C2BE268" w14:textId="6F95F5F3" w:rsidR="004A15F1" w:rsidRPr="00B9035B" w:rsidRDefault="00F34B11" w:rsidP="00660588">
      <w:pPr>
        <w:spacing w:before="120" w:after="0" w:line="360" w:lineRule="auto"/>
        <w:jc w:val="both"/>
        <w:rPr>
          <w:rFonts w:ascii="Arial" w:hAnsi="Arial" w:cs="Arial"/>
          <w:sz w:val="24"/>
          <w:szCs w:val="24"/>
          <w:lang w:val="ca-ES"/>
        </w:rPr>
      </w:pPr>
      <w:r w:rsidRPr="006F0490">
        <w:rPr>
          <w:rFonts w:ascii="Arial" w:hAnsi="Arial" w:cs="Arial"/>
          <w:sz w:val="24"/>
          <w:szCs w:val="24"/>
          <w:lang w:val="ca-ES"/>
        </w:rPr>
        <w:t>D</w:t>
      </w:r>
      <w:r w:rsidR="004F3FE5" w:rsidRPr="006F0490">
        <w:rPr>
          <w:rFonts w:ascii="Arial" w:hAnsi="Arial" w:cs="Arial"/>
          <w:sz w:val="24"/>
          <w:szCs w:val="24"/>
          <w:lang w:val="ca-ES"/>
        </w:rPr>
        <w:t>’</w:t>
      </w:r>
      <w:r w:rsidRPr="006F0490">
        <w:rPr>
          <w:rFonts w:ascii="Arial" w:hAnsi="Arial" w:cs="Arial"/>
          <w:sz w:val="24"/>
          <w:szCs w:val="24"/>
          <w:lang w:val="ca-ES"/>
        </w:rPr>
        <w:t xml:space="preserve">una </w:t>
      </w:r>
      <w:r w:rsidR="00D220BC" w:rsidRPr="006F0490">
        <w:rPr>
          <w:rFonts w:ascii="Arial" w:hAnsi="Arial" w:cs="Arial"/>
          <w:sz w:val="24"/>
          <w:szCs w:val="24"/>
          <w:lang w:val="ca-ES"/>
        </w:rPr>
        <w:t>banda</w:t>
      </w:r>
      <w:r w:rsidRPr="00B9035B">
        <w:rPr>
          <w:rFonts w:ascii="Arial" w:hAnsi="Arial" w:cs="Arial"/>
          <w:sz w:val="24"/>
          <w:szCs w:val="24"/>
          <w:lang w:val="ca-ES"/>
        </w:rPr>
        <w:t>,</w:t>
      </w:r>
      <w:r w:rsidRPr="006F0490">
        <w:rPr>
          <w:rFonts w:ascii="Arial" w:hAnsi="Arial" w:cs="Arial"/>
          <w:sz w:val="24"/>
          <w:szCs w:val="24"/>
          <w:lang w:val="ca-ES"/>
        </w:rPr>
        <w:t xml:space="preserve"> </w:t>
      </w:r>
      <w:r w:rsidRPr="00B9035B">
        <w:rPr>
          <w:rFonts w:ascii="Arial" w:hAnsi="Arial" w:cs="Arial"/>
          <w:sz w:val="24"/>
          <w:szCs w:val="24"/>
          <w:lang w:val="ca-ES"/>
        </w:rPr>
        <w:t xml:space="preserve">com a </w:t>
      </w:r>
      <w:r w:rsidR="000567EB" w:rsidRPr="00B9035B">
        <w:rPr>
          <w:rFonts w:ascii="Arial" w:hAnsi="Arial" w:cs="Arial"/>
          <w:sz w:val="24"/>
          <w:szCs w:val="24"/>
          <w:lang w:val="ca-ES"/>
        </w:rPr>
        <w:t>constituent</w:t>
      </w:r>
      <w:r w:rsidRPr="00B9035B">
        <w:rPr>
          <w:rFonts w:ascii="Arial" w:hAnsi="Arial" w:cs="Arial"/>
          <w:sz w:val="24"/>
          <w:szCs w:val="24"/>
          <w:lang w:val="ca-ES"/>
        </w:rPr>
        <w:t xml:space="preserve">, </w:t>
      </w:r>
      <w:r w:rsidR="00D220BC" w:rsidRPr="00B9035B">
        <w:rPr>
          <w:rFonts w:ascii="Arial" w:hAnsi="Arial" w:cs="Arial"/>
          <w:sz w:val="24"/>
          <w:szCs w:val="24"/>
          <w:lang w:val="ca-ES"/>
        </w:rPr>
        <w:t xml:space="preserve">el Sr./Sra. </w:t>
      </w:r>
      <w:r w:rsidRPr="00B9035B">
        <w:rPr>
          <w:rFonts w:ascii="Arial" w:hAnsi="Arial" w:cs="Arial"/>
          <w:sz w:val="24"/>
          <w:szCs w:val="24"/>
          <w:lang w:val="ca-ES"/>
        </w:rPr>
        <w:t>.................., amb el document nacional d</w:t>
      </w:r>
      <w:r w:rsidR="004F3FE5" w:rsidRPr="00B9035B">
        <w:rPr>
          <w:rFonts w:ascii="Arial" w:hAnsi="Arial" w:cs="Arial"/>
          <w:sz w:val="24"/>
          <w:szCs w:val="24"/>
          <w:lang w:val="ca-ES"/>
        </w:rPr>
        <w:t>’</w:t>
      </w:r>
      <w:r w:rsidRPr="00B9035B">
        <w:rPr>
          <w:rFonts w:ascii="Arial" w:hAnsi="Arial" w:cs="Arial"/>
          <w:sz w:val="24"/>
          <w:szCs w:val="24"/>
          <w:lang w:val="ca-ES"/>
        </w:rPr>
        <w:t>identitat núm. .................. (</w:t>
      </w:r>
      <w:r w:rsidRPr="00B9035B">
        <w:rPr>
          <w:rFonts w:ascii="Arial" w:hAnsi="Arial" w:cs="Arial"/>
          <w:i/>
          <w:sz w:val="24"/>
          <w:szCs w:val="24"/>
          <w:lang w:val="ca-ES"/>
        </w:rPr>
        <w:t>o l</w:t>
      </w:r>
      <w:r w:rsidR="004F3FE5" w:rsidRPr="00B9035B">
        <w:rPr>
          <w:rFonts w:ascii="Arial" w:hAnsi="Arial" w:cs="Arial"/>
          <w:i/>
          <w:sz w:val="24"/>
          <w:szCs w:val="24"/>
          <w:lang w:val="ca-ES"/>
        </w:rPr>
        <w:t>’</w:t>
      </w:r>
      <w:r w:rsidRPr="00B9035B">
        <w:rPr>
          <w:rFonts w:ascii="Arial" w:hAnsi="Arial" w:cs="Arial"/>
          <w:i/>
          <w:sz w:val="24"/>
          <w:szCs w:val="24"/>
          <w:lang w:val="ca-ES"/>
        </w:rPr>
        <w:t>equivalent si es tracta d</w:t>
      </w:r>
      <w:r w:rsidR="004F3FE5" w:rsidRPr="00B9035B">
        <w:rPr>
          <w:rFonts w:ascii="Arial" w:hAnsi="Arial" w:cs="Arial"/>
          <w:i/>
          <w:sz w:val="24"/>
          <w:szCs w:val="24"/>
          <w:lang w:val="ca-ES"/>
        </w:rPr>
        <w:t>’</w:t>
      </w:r>
      <w:r w:rsidRPr="00B9035B">
        <w:rPr>
          <w:rFonts w:ascii="Arial" w:hAnsi="Arial" w:cs="Arial"/>
          <w:i/>
          <w:sz w:val="24"/>
          <w:szCs w:val="24"/>
          <w:lang w:val="ca-ES"/>
        </w:rPr>
        <w:t>un</w:t>
      </w:r>
      <w:r w:rsidR="00A028F0" w:rsidRPr="00B9035B">
        <w:rPr>
          <w:rFonts w:ascii="Arial" w:hAnsi="Arial" w:cs="Arial"/>
          <w:i/>
          <w:sz w:val="24"/>
          <w:szCs w:val="24"/>
          <w:lang w:val="ca-ES"/>
        </w:rPr>
        <w:t>a</w:t>
      </w:r>
      <w:r w:rsidRPr="00B9035B">
        <w:rPr>
          <w:rFonts w:ascii="Arial" w:hAnsi="Arial" w:cs="Arial"/>
          <w:i/>
          <w:sz w:val="24"/>
          <w:szCs w:val="24"/>
          <w:lang w:val="ca-ES"/>
        </w:rPr>
        <w:t xml:space="preserve"> </w:t>
      </w:r>
      <w:r w:rsidR="00A028F0" w:rsidRPr="00B9035B">
        <w:rPr>
          <w:rFonts w:ascii="Arial" w:hAnsi="Arial" w:cs="Arial"/>
          <w:i/>
          <w:sz w:val="24"/>
          <w:szCs w:val="24"/>
          <w:lang w:val="ca-ES"/>
        </w:rPr>
        <w:t xml:space="preserve">persona </w:t>
      </w:r>
      <w:r w:rsidRPr="00B9035B">
        <w:rPr>
          <w:rFonts w:ascii="Arial" w:hAnsi="Arial" w:cs="Arial"/>
          <w:i/>
          <w:sz w:val="24"/>
          <w:szCs w:val="24"/>
          <w:lang w:val="ca-ES"/>
        </w:rPr>
        <w:t>amb nacionalitat diferent a l</w:t>
      </w:r>
      <w:r w:rsidR="004F3FE5" w:rsidRPr="00B9035B">
        <w:rPr>
          <w:rFonts w:ascii="Arial" w:hAnsi="Arial" w:cs="Arial"/>
          <w:i/>
          <w:sz w:val="24"/>
          <w:szCs w:val="24"/>
          <w:lang w:val="ca-ES"/>
        </w:rPr>
        <w:t>’</w:t>
      </w:r>
      <w:r w:rsidRPr="00B9035B">
        <w:rPr>
          <w:rFonts w:ascii="Arial" w:hAnsi="Arial" w:cs="Arial"/>
          <w:i/>
          <w:sz w:val="24"/>
          <w:szCs w:val="24"/>
          <w:lang w:val="ca-ES"/>
        </w:rPr>
        <w:t>espanyola</w:t>
      </w:r>
      <w:r w:rsidRPr="00B9035B">
        <w:rPr>
          <w:rFonts w:ascii="Arial" w:hAnsi="Arial" w:cs="Arial"/>
          <w:sz w:val="24"/>
          <w:szCs w:val="24"/>
          <w:lang w:val="ca-ES"/>
        </w:rPr>
        <w:t>)</w:t>
      </w:r>
      <w:r w:rsidR="00724EDA">
        <w:rPr>
          <w:rFonts w:ascii="Arial" w:hAnsi="Arial" w:cs="Arial"/>
          <w:sz w:val="24"/>
          <w:szCs w:val="24"/>
          <w:lang w:val="ca-ES"/>
        </w:rPr>
        <w:t xml:space="preserve"> i </w:t>
      </w:r>
      <w:r w:rsidR="004C1E13" w:rsidRPr="00B9035B">
        <w:rPr>
          <w:rFonts w:ascii="Arial" w:hAnsi="Arial" w:cs="Arial"/>
          <w:sz w:val="24"/>
          <w:szCs w:val="24"/>
          <w:lang w:val="ca-ES"/>
        </w:rPr>
        <w:t xml:space="preserve">amb domicili </w:t>
      </w:r>
      <w:r w:rsidRPr="00B9035B">
        <w:rPr>
          <w:rFonts w:ascii="Arial" w:hAnsi="Arial" w:cs="Arial"/>
          <w:sz w:val="24"/>
          <w:szCs w:val="24"/>
          <w:lang w:val="ca-ES"/>
        </w:rPr>
        <w:t>a ..................</w:t>
      </w:r>
      <w:r w:rsidR="00D220BC" w:rsidRPr="00B9035B">
        <w:rPr>
          <w:rFonts w:ascii="Arial" w:hAnsi="Arial" w:cs="Arial"/>
          <w:sz w:val="24"/>
          <w:szCs w:val="24"/>
          <w:lang w:val="ca-ES"/>
        </w:rPr>
        <w:t xml:space="preserve"> .</w:t>
      </w:r>
    </w:p>
    <w:p w14:paraId="56610125" w14:textId="77777777" w:rsidR="0052063B" w:rsidRPr="00B9035B" w:rsidRDefault="0052063B" w:rsidP="00660588">
      <w:pPr>
        <w:spacing w:before="120" w:after="0" w:line="360" w:lineRule="auto"/>
        <w:jc w:val="both"/>
        <w:rPr>
          <w:rFonts w:ascii="Arial" w:hAnsi="Arial" w:cs="Arial"/>
          <w:sz w:val="24"/>
          <w:szCs w:val="24"/>
          <w:lang w:val="ca-ES"/>
        </w:rPr>
      </w:pPr>
    </w:p>
    <w:p w14:paraId="7A80A7C1" w14:textId="36D894AC" w:rsidR="00F34B11" w:rsidRPr="00B9035B" w:rsidRDefault="00F34B11" w:rsidP="00660588">
      <w:pPr>
        <w:spacing w:before="120" w:after="0" w:line="360" w:lineRule="auto"/>
        <w:jc w:val="both"/>
        <w:rPr>
          <w:rFonts w:ascii="Arial" w:hAnsi="Arial" w:cs="Arial"/>
          <w:sz w:val="24"/>
          <w:szCs w:val="24"/>
          <w:lang w:val="ca-ES"/>
        </w:rPr>
      </w:pPr>
      <w:r w:rsidRPr="00B9035B">
        <w:rPr>
          <w:rFonts w:ascii="Arial" w:hAnsi="Arial" w:cs="Arial"/>
          <w:sz w:val="24"/>
          <w:szCs w:val="24"/>
          <w:lang w:val="ca-ES"/>
        </w:rPr>
        <w:t xml:space="preserve">Intervé en nom </w:t>
      </w:r>
      <w:r w:rsidR="00D220BC" w:rsidRPr="00B9035B">
        <w:rPr>
          <w:rFonts w:ascii="Arial" w:hAnsi="Arial" w:cs="Arial"/>
          <w:sz w:val="24"/>
          <w:szCs w:val="24"/>
          <w:lang w:val="ca-ES"/>
        </w:rPr>
        <w:t xml:space="preserve">i dret </w:t>
      </w:r>
      <w:r w:rsidRPr="00B9035B">
        <w:rPr>
          <w:rFonts w:ascii="Arial" w:hAnsi="Arial" w:cs="Arial"/>
          <w:sz w:val="24"/>
          <w:szCs w:val="24"/>
          <w:lang w:val="ca-ES"/>
        </w:rPr>
        <w:t>propi</w:t>
      </w:r>
      <w:r w:rsidR="00D220BC" w:rsidRPr="00B9035B">
        <w:rPr>
          <w:rFonts w:ascii="Arial" w:hAnsi="Arial" w:cs="Arial"/>
          <w:sz w:val="24"/>
          <w:szCs w:val="24"/>
          <w:lang w:val="ca-ES"/>
        </w:rPr>
        <w:t>s.</w:t>
      </w:r>
      <w:r w:rsidR="005C655C" w:rsidRPr="00B9035B">
        <w:rPr>
          <w:rStyle w:val="Refdenotaalpie"/>
          <w:rFonts w:ascii="Arial" w:hAnsi="Arial" w:cs="Arial"/>
          <w:sz w:val="24"/>
          <w:szCs w:val="24"/>
          <w:lang w:val="ca-ES"/>
        </w:rPr>
        <w:footnoteReference w:id="2"/>
      </w:r>
    </w:p>
    <w:p w14:paraId="34B08A47" w14:textId="77777777" w:rsidR="00F34B11" w:rsidRPr="00B9035B" w:rsidRDefault="00F34B11" w:rsidP="00660588">
      <w:pPr>
        <w:spacing w:before="120" w:after="0" w:line="360" w:lineRule="auto"/>
        <w:jc w:val="both"/>
        <w:rPr>
          <w:rFonts w:ascii="Arial" w:hAnsi="Arial" w:cs="Arial"/>
          <w:b/>
          <w:bCs/>
          <w:sz w:val="24"/>
          <w:szCs w:val="24"/>
          <w:lang w:val="ca-ES"/>
        </w:rPr>
      </w:pPr>
    </w:p>
    <w:p w14:paraId="73B5A6AC" w14:textId="2216C0AA" w:rsidR="00F34B11" w:rsidRPr="00B9035B" w:rsidRDefault="00F34B11" w:rsidP="00660588">
      <w:pPr>
        <w:spacing w:before="120" w:after="0" w:line="360" w:lineRule="auto"/>
        <w:jc w:val="both"/>
        <w:rPr>
          <w:rFonts w:ascii="Arial" w:hAnsi="Arial" w:cs="Arial"/>
          <w:sz w:val="24"/>
          <w:szCs w:val="24"/>
          <w:lang w:val="ca-ES"/>
        </w:rPr>
      </w:pPr>
      <w:r w:rsidRPr="006F0490">
        <w:rPr>
          <w:rFonts w:ascii="Arial" w:hAnsi="Arial" w:cs="Arial"/>
          <w:sz w:val="24"/>
          <w:szCs w:val="24"/>
          <w:lang w:val="ca-ES"/>
        </w:rPr>
        <w:lastRenderedPageBreak/>
        <w:t>D</w:t>
      </w:r>
      <w:r w:rsidR="00724EDA">
        <w:rPr>
          <w:rFonts w:ascii="Arial" w:hAnsi="Arial" w:cs="Arial"/>
          <w:sz w:val="24"/>
          <w:szCs w:val="24"/>
          <w:lang w:val="ca-ES"/>
        </w:rPr>
        <w:t>e</w:t>
      </w:r>
      <w:r w:rsidRPr="006F0490">
        <w:rPr>
          <w:rFonts w:ascii="Arial" w:hAnsi="Arial" w:cs="Arial"/>
          <w:sz w:val="24"/>
          <w:szCs w:val="24"/>
          <w:lang w:val="ca-ES"/>
        </w:rPr>
        <w:t xml:space="preserve"> </w:t>
      </w:r>
      <w:r w:rsidR="00724EDA">
        <w:rPr>
          <w:rFonts w:ascii="Arial" w:hAnsi="Arial" w:cs="Arial"/>
          <w:sz w:val="24"/>
          <w:szCs w:val="24"/>
          <w:lang w:val="ca-ES"/>
        </w:rPr>
        <w:t>l’</w:t>
      </w:r>
      <w:r w:rsidRPr="006F0490">
        <w:rPr>
          <w:rFonts w:ascii="Arial" w:hAnsi="Arial" w:cs="Arial"/>
          <w:sz w:val="24"/>
          <w:szCs w:val="24"/>
          <w:lang w:val="ca-ES"/>
        </w:rPr>
        <w:t>altra</w:t>
      </w:r>
      <w:r w:rsidRPr="00B9035B">
        <w:rPr>
          <w:rFonts w:ascii="Arial" w:hAnsi="Arial" w:cs="Arial"/>
          <w:sz w:val="24"/>
          <w:szCs w:val="24"/>
          <w:lang w:val="ca-ES"/>
        </w:rPr>
        <w:t>,</w:t>
      </w:r>
      <w:r w:rsidRPr="00B9035B">
        <w:rPr>
          <w:rFonts w:ascii="Arial" w:hAnsi="Arial" w:cs="Arial"/>
          <w:b/>
          <w:bCs/>
          <w:sz w:val="24"/>
          <w:szCs w:val="24"/>
          <w:lang w:val="ca-ES"/>
        </w:rPr>
        <w:t xml:space="preserve"> </w:t>
      </w:r>
      <w:r w:rsidRPr="00B9035B">
        <w:rPr>
          <w:rFonts w:ascii="Arial" w:hAnsi="Arial" w:cs="Arial"/>
          <w:sz w:val="24"/>
          <w:szCs w:val="24"/>
          <w:lang w:val="ca-ES"/>
        </w:rPr>
        <w:t xml:space="preserve">com a </w:t>
      </w:r>
      <w:r w:rsidR="00A028F0" w:rsidRPr="00B9035B">
        <w:rPr>
          <w:rFonts w:ascii="Arial" w:hAnsi="Arial" w:cs="Arial"/>
          <w:sz w:val="24"/>
          <w:szCs w:val="24"/>
          <w:lang w:val="ca-ES"/>
        </w:rPr>
        <w:t xml:space="preserve">persona </w:t>
      </w:r>
      <w:r w:rsidR="00DA36D1" w:rsidRPr="00B9035B">
        <w:rPr>
          <w:rFonts w:ascii="Arial" w:hAnsi="Arial" w:cs="Arial"/>
          <w:sz w:val="24"/>
          <w:szCs w:val="24"/>
          <w:lang w:val="ca-ES"/>
        </w:rPr>
        <w:t>afavori</w:t>
      </w:r>
      <w:r w:rsidR="00A028F0" w:rsidRPr="00B9035B">
        <w:rPr>
          <w:rFonts w:ascii="Arial" w:hAnsi="Arial" w:cs="Arial"/>
          <w:sz w:val="24"/>
          <w:szCs w:val="24"/>
          <w:lang w:val="ca-ES"/>
        </w:rPr>
        <w:t>da</w:t>
      </w:r>
      <w:r w:rsidR="00F157AC" w:rsidRPr="00B9035B">
        <w:rPr>
          <w:rFonts w:ascii="Arial" w:hAnsi="Arial" w:cs="Arial"/>
          <w:sz w:val="24"/>
          <w:szCs w:val="24"/>
          <w:lang w:val="ca-ES"/>
        </w:rPr>
        <w:t xml:space="preserve"> o</w:t>
      </w:r>
      <w:r w:rsidR="0052063B" w:rsidRPr="00B9035B">
        <w:rPr>
          <w:rFonts w:ascii="Arial" w:hAnsi="Arial" w:cs="Arial"/>
          <w:sz w:val="24"/>
          <w:szCs w:val="24"/>
          <w:lang w:val="ca-ES"/>
        </w:rPr>
        <w:t xml:space="preserve"> </w:t>
      </w:r>
      <w:r w:rsidR="0052063B" w:rsidRPr="006F0490">
        <w:rPr>
          <w:rFonts w:ascii="Arial" w:hAnsi="Arial" w:cs="Arial"/>
          <w:sz w:val="24"/>
          <w:szCs w:val="24"/>
          <w:lang w:val="ca-ES"/>
        </w:rPr>
        <w:t>retraent</w:t>
      </w:r>
      <w:r w:rsidR="00DA0453" w:rsidRPr="00B9035B">
        <w:rPr>
          <w:rFonts w:ascii="Arial" w:hAnsi="Arial" w:cs="Arial"/>
          <w:sz w:val="24"/>
          <w:szCs w:val="24"/>
          <w:lang w:val="ca-ES"/>
        </w:rPr>
        <w:t>,</w:t>
      </w:r>
      <w:r w:rsidR="00FF1E55" w:rsidRPr="006F0490">
        <w:rPr>
          <w:rStyle w:val="Refdenotaalpie"/>
          <w:rFonts w:ascii="Arial" w:hAnsi="Arial" w:cs="Arial"/>
          <w:sz w:val="24"/>
          <w:szCs w:val="24"/>
          <w:lang w:val="ca-ES"/>
        </w:rPr>
        <w:footnoteReference w:id="3"/>
      </w:r>
      <w:r w:rsidRPr="00B9035B">
        <w:rPr>
          <w:rFonts w:ascii="Arial" w:hAnsi="Arial" w:cs="Arial"/>
          <w:b/>
          <w:bCs/>
          <w:sz w:val="24"/>
          <w:szCs w:val="24"/>
          <w:lang w:val="ca-ES"/>
        </w:rPr>
        <w:t xml:space="preserve"> </w:t>
      </w:r>
      <w:r w:rsidR="00A028F0" w:rsidRPr="006F0490">
        <w:rPr>
          <w:rFonts w:ascii="Arial" w:hAnsi="Arial" w:cs="Arial"/>
          <w:sz w:val="24"/>
          <w:szCs w:val="24"/>
          <w:lang w:val="ca-ES"/>
        </w:rPr>
        <w:t>el Sr./Sra.</w:t>
      </w:r>
      <w:r w:rsidR="00A028F0" w:rsidRPr="00B9035B">
        <w:rPr>
          <w:rFonts w:ascii="Arial" w:hAnsi="Arial" w:cs="Arial"/>
          <w:b/>
          <w:bCs/>
          <w:sz w:val="24"/>
          <w:szCs w:val="24"/>
          <w:lang w:val="ca-ES"/>
        </w:rPr>
        <w:t xml:space="preserve"> </w:t>
      </w:r>
      <w:r w:rsidRPr="00B9035B">
        <w:rPr>
          <w:rFonts w:ascii="Arial" w:hAnsi="Arial" w:cs="Arial"/>
          <w:sz w:val="24"/>
          <w:szCs w:val="24"/>
          <w:lang w:val="ca-ES"/>
        </w:rPr>
        <w:t>.................., amb el document nacional d</w:t>
      </w:r>
      <w:r w:rsidR="004F3FE5" w:rsidRPr="00B9035B">
        <w:rPr>
          <w:rFonts w:ascii="Arial" w:hAnsi="Arial" w:cs="Arial"/>
          <w:sz w:val="24"/>
          <w:szCs w:val="24"/>
          <w:lang w:val="ca-ES"/>
        </w:rPr>
        <w:t>’</w:t>
      </w:r>
      <w:r w:rsidRPr="00B9035B">
        <w:rPr>
          <w:rFonts w:ascii="Arial" w:hAnsi="Arial" w:cs="Arial"/>
          <w:sz w:val="24"/>
          <w:szCs w:val="24"/>
          <w:lang w:val="ca-ES"/>
        </w:rPr>
        <w:t>identitat núm. .................. (</w:t>
      </w:r>
      <w:r w:rsidRPr="00B9035B">
        <w:rPr>
          <w:rFonts w:ascii="Arial" w:hAnsi="Arial" w:cs="Arial"/>
          <w:i/>
          <w:sz w:val="24"/>
          <w:szCs w:val="24"/>
          <w:lang w:val="ca-ES"/>
        </w:rPr>
        <w:t>o l</w:t>
      </w:r>
      <w:r w:rsidR="004F3FE5" w:rsidRPr="00B9035B">
        <w:rPr>
          <w:rFonts w:ascii="Arial" w:hAnsi="Arial" w:cs="Arial"/>
          <w:i/>
          <w:sz w:val="24"/>
          <w:szCs w:val="24"/>
          <w:lang w:val="ca-ES"/>
        </w:rPr>
        <w:t>’</w:t>
      </w:r>
      <w:r w:rsidRPr="00B9035B">
        <w:rPr>
          <w:rFonts w:ascii="Arial" w:hAnsi="Arial" w:cs="Arial"/>
          <w:i/>
          <w:sz w:val="24"/>
          <w:szCs w:val="24"/>
          <w:lang w:val="ca-ES"/>
        </w:rPr>
        <w:t>equivalent si es tracta d</w:t>
      </w:r>
      <w:r w:rsidR="004F3FE5" w:rsidRPr="00B9035B">
        <w:rPr>
          <w:rFonts w:ascii="Arial" w:hAnsi="Arial" w:cs="Arial"/>
          <w:i/>
          <w:sz w:val="24"/>
          <w:szCs w:val="24"/>
          <w:lang w:val="ca-ES"/>
        </w:rPr>
        <w:t>’</w:t>
      </w:r>
      <w:r w:rsidRPr="00B9035B">
        <w:rPr>
          <w:rFonts w:ascii="Arial" w:hAnsi="Arial" w:cs="Arial"/>
          <w:i/>
          <w:sz w:val="24"/>
          <w:szCs w:val="24"/>
          <w:lang w:val="ca-ES"/>
        </w:rPr>
        <w:t>un</w:t>
      </w:r>
      <w:r w:rsidR="00A028F0" w:rsidRPr="00B9035B">
        <w:rPr>
          <w:rFonts w:ascii="Arial" w:hAnsi="Arial" w:cs="Arial"/>
          <w:i/>
          <w:sz w:val="24"/>
          <w:szCs w:val="24"/>
          <w:lang w:val="ca-ES"/>
        </w:rPr>
        <w:t>a</w:t>
      </w:r>
      <w:r w:rsidRPr="00B9035B">
        <w:rPr>
          <w:rFonts w:ascii="Arial" w:hAnsi="Arial" w:cs="Arial"/>
          <w:i/>
          <w:sz w:val="24"/>
          <w:szCs w:val="24"/>
          <w:lang w:val="ca-ES"/>
        </w:rPr>
        <w:t xml:space="preserve"> </w:t>
      </w:r>
      <w:r w:rsidR="00A028F0" w:rsidRPr="00B9035B">
        <w:rPr>
          <w:rFonts w:ascii="Arial" w:hAnsi="Arial" w:cs="Arial"/>
          <w:i/>
          <w:sz w:val="24"/>
          <w:szCs w:val="24"/>
          <w:lang w:val="ca-ES"/>
        </w:rPr>
        <w:t xml:space="preserve">persona </w:t>
      </w:r>
      <w:r w:rsidRPr="00B9035B">
        <w:rPr>
          <w:rFonts w:ascii="Arial" w:hAnsi="Arial" w:cs="Arial"/>
          <w:i/>
          <w:sz w:val="24"/>
          <w:szCs w:val="24"/>
          <w:lang w:val="ca-ES"/>
        </w:rPr>
        <w:t>amb nacionalitat diferent a l</w:t>
      </w:r>
      <w:r w:rsidR="004F3FE5" w:rsidRPr="00B9035B">
        <w:rPr>
          <w:rFonts w:ascii="Arial" w:hAnsi="Arial" w:cs="Arial"/>
          <w:i/>
          <w:sz w:val="24"/>
          <w:szCs w:val="24"/>
          <w:lang w:val="ca-ES"/>
        </w:rPr>
        <w:t>’</w:t>
      </w:r>
      <w:r w:rsidRPr="00B9035B">
        <w:rPr>
          <w:rFonts w:ascii="Arial" w:hAnsi="Arial" w:cs="Arial"/>
          <w:i/>
          <w:sz w:val="24"/>
          <w:szCs w:val="24"/>
          <w:lang w:val="ca-ES"/>
        </w:rPr>
        <w:t>espanyola</w:t>
      </w:r>
      <w:r w:rsidRPr="00B9035B">
        <w:rPr>
          <w:rFonts w:ascii="Arial" w:hAnsi="Arial" w:cs="Arial"/>
          <w:sz w:val="24"/>
          <w:szCs w:val="24"/>
          <w:lang w:val="ca-ES"/>
        </w:rPr>
        <w:t>)</w:t>
      </w:r>
      <w:r w:rsidR="00724EDA">
        <w:rPr>
          <w:rFonts w:ascii="Arial" w:hAnsi="Arial" w:cs="Arial"/>
          <w:sz w:val="24"/>
          <w:szCs w:val="24"/>
          <w:lang w:val="ca-ES"/>
        </w:rPr>
        <w:t xml:space="preserve"> i</w:t>
      </w:r>
      <w:r w:rsidRPr="00B9035B">
        <w:rPr>
          <w:rFonts w:ascii="Arial" w:hAnsi="Arial" w:cs="Arial"/>
          <w:sz w:val="24"/>
          <w:szCs w:val="24"/>
          <w:lang w:val="ca-ES"/>
        </w:rPr>
        <w:t xml:space="preserve"> </w:t>
      </w:r>
      <w:r w:rsidR="00203C56" w:rsidRPr="00B9035B">
        <w:rPr>
          <w:rFonts w:ascii="Arial" w:hAnsi="Arial" w:cs="Arial"/>
          <w:sz w:val="24"/>
          <w:szCs w:val="24"/>
          <w:lang w:val="ca-ES"/>
        </w:rPr>
        <w:t xml:space="preserve">amb domicili a </w:t>
      </w:r>
      <w:r w:rsidR="00CD000A" w:rsidRPr="00B9035B">
        <w:rPr>
          <w:rFonts w:ascii="Arial" w:hAnsi="Arial" w:cs="Arial"/>
          <w:sz w:val="24"/>
          <w:szCs w:val="24"/>
          <w:lang w:val="ca-ES"/>
        </w:rPr>
        <w:t>.</w:t>
      </w:r>
      <w:r w:rsidRPr="00B9035B">
        <w:rPr>
          <w:rFonts w:ascii="Arial" w:hAnsi="Arial" w:cs="Arial"/>
          <w:sz w:val="24"/>
          <w:szCs w:val="24"/>
          <w:lang w:val="ca-ES"/>
        </w:rPr>
        <w:t>............. .</w:t>
      </w:r>
    </w:p>
    <w:p w14:paraId="2497A07C" w14:textId="77777777" w:rsidR="00203C56" w:rsidRPr="00B9035B" w:rsidRDefault="00203C56" w:rsidP="00660588">
      <w:pPr>
        <w:spacing w:before="120" w:after="0" w:line="360" w:lineRule="auto"/>
        <w:jc w:val="both"/>
        <w:rPr>
          <w:rFonts w:ascii="Arial" w:hAnsi="Arial" w:cs="Arial"/>
          <w:sz w:val="24"/>
          <w:szCs w:val="24"/>
          <w:lang w:val="ca-ES"/>
        </w:rPr>
      </w:pPr>
    </w:p>
    <w:p w14:paraId="2AEC1110" w14:textId="4F68B8E8" w:rsidR="005F35A0" w:rsidRPr="00B9035B" w:rsidRDefault="00F34B11" w:rsidP="00660588">
      <w:pPr>
        <w:spacing w:before="120" w:after="0" w:line="360" w:lineRule="auto"/>
        <w:jc w:val="both"/>
        <w:rPr>
          <w:rStyle w:val="Ninguno"/>
          <w:rFonts w:ascii="Arial" w:hAnsi="Arial" w:cs="Arial"/>
          <w:sz w:val="24"/>
          <w:szCs w:val="24"/>
          <w:lang w:val="ca-ES"/>
        </w:rPr>
      </w:pPr>
      <w:r w:rsidRPr="00B9035B">
        <w:rPr>
          <w:rFonts w:ascii="Arial" w:hAnsi="Arial" w:cs="Arial"/>
          <w:sz w:val="24"/>
          <w:szCs w:val="24"/>
          <w:lang w:val="ca-ES"/>
        </w:rPr>
        <w:t xml:space="preserve">Intervé en nom </w:t>
      </w:r>
      <w:r w:rsidR="00DA0453" w:rsidRPr="00B9035B">
        <w:rPr>
          <w:rFonts w:ascii="Arial" w:hAnsi="Arial" w:cs="Arial"/>
          <w:sz w:val="24"/>
          <w:szCs w:val="24"/>
          <w:lang w:val="ca-ES"/>
        </w:rPr>
        <w:t xml:space="preserve">i dret </w:t>
      </w:r>
      <w:r w:rsidRPr="00B9035B">
        <w:rPr>
          <w:rFonts w:ascii="Arial" w:hAnsi="Arial" w:cs="Arial"/>
          <w:sz w:val="24"/>
          <w:szCs w:val="24"/>
          <w:lang w:val="ca-ES"/>
        </w:rPr>
        <w:t>propi</w:t>
      </w:r>
      <w:r w:rsidR="00DA0453" w:rsidRPr="00B9035B">
        <w:rPr>
          <w:rFonts w:ascii="Arial" w:hAnsi="Arial" w:cs="Arial"/>
          <w:sz w:val="24"/>
          <w:szCs w:val="24"/>
          <w:lang w:val="ca-ES"/>
        </w:rPr>
        <w:t>s.</w:t>
      </w:r>
      <w:r w:rsidR="00203C56" w:rsidRPr="00B9035B">
        <w:rPr>
          <w:rStyle w:val="Refdenotaalpie"/>
          <w:rFonts w:ascii="Arial" w:hAnsi="Arial" w:cs="Arial"/>
          <w:sz w:val="24"/>
          <w:szCs w:val="24"/>
          <w:lang w:val="ca-ES"/>
        </w:rPr>
        <w:footnoteReference w:id="4"/>
      </w:r>
    </w:p>
    <w:p w14:paraId="255FA97C" w14:textId="77777777" w:rsidR="001D2343" w:rsidRPr="00B9035B" w:rsidRDefault="001D2343" w:rsidP="00660588">
      <w:pPr>
        <w:spacing w:before="120" w:after="0" w:line="360" w:lineRule="auto"/>
        <w:jc w:val="both"/>
        <w:rPr>
          <w:rFonts w:ascii="Arial" w:hAnsi="Arial" w:cs="Arial"/>
          <w:sz w:val="24"/>
          <w:szCs w:val="24"/>
          <w:lang w:val="ca-ES"/>
        </w:rPr>
      </w:pPr>
    </w:p>
    <w:p w14:paraId="5DFB5CD3" w14:textId="77777777" w:rsidR="00F34B11" w:rsidRPr="00B9035B" w:rsidRDefault="00F34B11" w:rsidP="00660588">
      <w:pPr>
        <w:spacing w:before="120" w:after="0" w:line="360" w:lineRule="auto"/>
        <w:jc w:val="both"/>
        <w:rPr>
          <w:rFonts w:ascii="Arial" w:hAnsi="Arial" w:cs="Arial"/>
          <w:b/>
          <w:sz w:val="24"/>
          <w:szCs w:val="24"/>
          <w:lang w:val="ca-ES"/>
        </w:rPr>
      </w:pPr>
      <w:r w:rsidRPr="00B9035B">
        <w:rPr>
          <w:rFonts w:ascii="Arial" w:hAnsi="Arial" w:cs="Arial"/>
          <w:b/>
          <w:sz w:val="24"/>
          <w:szCs w:val="24"/>
          <w:lang w:val="ca-ES"/>
        </w:rPr>
        <w:t>MANIFESTEN:</w:t>
      </w:r>
    </w:p>
    <w:p w14:paraId="0F24E4A5" w14:textId="77777777" w:rsidR="00F34B11" w:rsidRPr="00B9035B" w:rsidRDefault="00F34B11" w:rsidP="00660588">
      <w:pPr>
        <w:autoSpaceDE w:val="0"/>
        <w:autoSpaceDN w:val="0"/>
        <w:adjustRightInd w:val="0"/>
        <w:spacing w:before="120" w:after="0" w:line="360" w:lineRule="auto"/>
        <w:jc w:val="both"/>
        <w:rPr>
          <w:rFonts w:ascii="Arial" w:hAnsi="Arial" w:cs="Arial"/>
          <w:b/>
          <w:sz w:val="24"/>
          <w:szCs w:val="24"/>
          <w:lang w:val="ca-ES"/>
        </w:rPr>
      </w:pPr>
    </w:p>
    <w:p w14:paraId="0204DA39" w14:textId="77777777" w:rsidR="00EB780D" w:rsidRPr="00B9035B" w:rsidRDefault="00F34B11" w:rsidP="00660588">
      <w:pPr>
        <w:autoSpaceDE w:val="0"/>
        <w:autoSpaceDN w:val="0"/>
        <w:adjustRightInd w:val="0"/>
        <w:spacing w:before="120" w:after="0" w:line="360" w:lineRule="auto"/>
        <w:jc w:val="both"/>
        <w:rPr>
          <w:rFonts w:ascii="Arial" w:hAnsi="Arial" w:cs="Arial"/>
          <w:b/>
          <w:sz w:val="24"/>
          <w:szCs w:val="24"/>
          <w:lang w:val="ca-ES"/>
        </w:rPr>
      </w:pPr>
      <w:r w:rsidRPr="00B9035B">
        <w:rPr>
          <w:rFonts w:ascii="Arial" w:hAnsi="Arial" w:cs="Arial"/>
          <w:b/>
          <w:sz w:val="24"/>
          <w:szCs w:val="24"/>
          <w:lang w:val="ca-ES"/>
        </w:rPr>
        <w:t xml:space="preserve">Primer: </w:t>
      </w:r>
    </w:p>
    <w:p w14:paraId="60813879" w14:textId="2BC89E0E" w:rsidR="00707A8F" w:rsidRPr="00B9035B" w:rsidRDefault="00F34B11" w:rsidP="0016305C">
      <w:pPr>
        <w:pStyle w:val="Prrafodelista"/>
        <w:numPr>
          <w:ilvl w:val="0"/>
          <w:numId w:val="12"/>
        </w:numPr>
        <w:tabs>
          <w:tab w:val="left" w:pos="284"/>
        </w:tabs>
        <w:autoSpaceDE w:val="0"/>
        <w:autoSpaceDN w:val="0"/>
        <w:adjustRightInd w:val="0"/>
        <w:spacing w:before="120" w:after="0" w:line="360" w:lineRule="auto"/>
        <w:ind w:left="0" w:firstLine="0"/>
        <w:jc w:val="both"/>
        <w:rPr>
          <w:rFonts w:ascii="Arial" w:hAnsi="Arial" w:cs="Arial"/>
          <w:bCs/>
          <w:sz w:val="24"/>
          <w:szCs w:val="24"/>
          <w:lang w:val="ca-ES"/>
        </w:rPr>
      </w:pPr>
      <w:r w:rsidRPr="00B9035B">
        <w:rPr>
          <w:rFonts w:ascii="Arial" w:hAnsi="Arial" w:cs="Arial"/>
          <w:bCs/>
          <w:sz w:val="24"/>
          <w:szCs w:val="24"/>
          <w:lang w:val="ca-ES"/>
        </w:rPr>
        <w:t xml:space="preserve">Que </w:t>
      </w:r>
      <w:r w:rsidR="00A028F0" w:rsidRPr="00B9035B">
        <w:rPr>
          <w:rFonts w:ascii="Arial" w:hAnsi="Arial" w:cs="Arial"/>
          <w:bCs/>
          <w:sz w:val="24"/>
          <w:szCs w:val="24"/>
          <w:lang w:val="ca-ES"/>
        </w:rPr>
        <w:t xml:space="preserve">la persona </w:t>
      </w:r>
      <w:r w:rsidR="003D2D07" w:rsidRPr="00B9035B">
        <w:rPr>
          <w:rFonts w:ascii="Arial" w:hAnsi="Arial" w:cs="Arial"/>
          <w:bCs/>
          <w:sz w:val="24"/>
          <w:szCs w:val="24"/>
          <w:lang w:val="ca-ES"/>
        </w:rPr>
        <w:t>constituent és propietari</w:t>
      </w:r>
      <w:r w:rsidR="00A028F0" w:rsidRPr="00B9035B">
        <w:rPr>
          <w:rFonts w:ascii="Arial" w:hAnsi="Arial" w:cs="Arial"/>
          <w:bCs/>
          <w:sz w:val="24"/>
          <w:szCs w:val="24"/>
          <w:lang w:val="ca-ES"/>
        </w:rPr>
        <w:t>/ària</w:t>
      </w:r>
      <w:r w:rsidR="003D2D07" w:rsidRPr="00B9035B">
        <w:rPr>
          <w:rFonts w:ascii="Arial" w:hAnsi="Arial" w:cs="Arial"/>
          <w:bCs/>
          <w:sz w:val="24"/>
          <w:szCs w:val="24"/>
          <w:lang w:val="ca-ES"/>
        </w:rPr>
        <w:t xml:space="preserve"> de la finca </w:t>
      </w:r>
      <w:r w:rsidR="005F13BD" w:rsidRPr="00B9035B">
        <w:rPr>
          <w:rFonts w:ascii="Arial" w:hAnsi="Arial" w:cs="Arial"/>
          <w:bCs/>
          <w:sz w:val="24"/>
          <w:szCs w:val="24"/>
          <w:lang w:val="ca-ES"/>
        </w:rPr>
        <w:t xml:space="preserve">rústica </w:t>
      </w:r>
      <w:r w:rsidR="00337C35" w:rsidRPr="00B9035B">
        <w:rPr>
          <w:rFonts w:ascii="Arial" w:hAnsi="Arial" w:cs="Arial"/>
          <w:bCs/>
          <w:sz w:val="24"/>
          <w:szCs w:val="24"/>
          <w:lang w:val="ca-ES"/>
        </w:rPr>
        <w:t xml:space="preserve">situada a </w:t>
      </w:r>
      <w:r w:rsidR="00A028F0" w:rsidRPr="00B9035B">
        <w:rPr>
          <w:rFonts w:ascii="Arial" w:hAnsi="Arial" w:cs="Arial"/>
          <w:sz w:val="24"/>
          <w:szCs w:val="24"/>
          <w:lang w:val="ca-ES"/>
        </w:rPr>
        <w:t>..................,</w:t>
      </w:r>
      <w:r w:rsidR="00337C35" w:rsidRPr="00B9035B">
        <w:rPr>
          <w:rFonts w:ascii="Arial" w:hAnsi="Arial" w:cs="Arial"/>
          <w:bCs/>
          <w:sz w:val="24"/>
          <w:szCs w:val="24"/>
          <w:lang w:val="ca-ES"/>
        </w:rPr>
        <w:t xml:space="preserve"> que té com a llindars </w:t>
      </w:r>
      <w:r w:rsidR="00A028F0" w:rsidRPr="00B9035B">
        <w:rPr>
          <w:rFonts w:ascii="Arial" w:hAnsi="Arial" w:cs="Arial"/>
          <w:sz w:val="24"/>
          <w:szCs w:val="24"/>
          <w:lang w:val="ca-ES"/>
        </w:rPr>
        <w:t xml:space="preserve">.................. </w:t>
      </w:r>
      <w:r w:rsidR="001A5085" w:rsidRPr="00B9035B">
        <w:rPr>
          <w:rFonts w:ascii="Arial" w:hAnsi="Arial" w:cs="Arial"/>
          <w:bCs/>
          <w:sz w:val="24"/>
          <w:szCs w:val="24"/>
          <w:lang w:val="ca-ES"/>
        </w:rPr>
        <w:t xml:space="preserve">. </w:t>
      </w:r>
    </w:p>
    <w:p w14:paraId="450F563E" w14:textId="5E9922BC" w:rsidR="006C070E" w:rsidRPr="00B9035B" w:rsidRDefault="00A028F0" w:rsidP="006F0490">
      <w:pPr>
        <w:autoSpaceDE w:val="0"/>
        <w:autoSpaceDN w:val="0"/>
        <w:adjustRightInd w:val="0"/>
        <w:spacing w:before="120" w:after="0" w:line="360" w:lineRule="auto"/>
        <w:jc w:val="both"/>
        <w:rPr>
          <w:rFonts w:ascii="Arial" w:hAnsi="Arial" w:cs="Arial"/>
          <w:bCs/>
          <w:i/>
          <w:iCs/>
          <w:sz w:val="24"/>
          <w:szCs w:val="24"/>
          <w:lang w:val="ca-ES"/>
        </w:rPr>
      </w:pPr>
      <w:r w:rsidRPr="00B9035B">
        <w:rPr>
          <w:rFonts w:ascii="Arial" w:hAnsi="Arial" w:cs="Arial"/>
          <w:bCs/>
          <w:i/>
          <w:iCs/>
          <w:sz w:val="24"/>
          <w:szCs w:val="24"/>
          <w:lang w:val="ca-ES"/>
        </w:rPr>
        <w:t>(Descriviu la localització</w:t>
      </w:r>
      <w:r w:rsidR="00707A8F" w:rsidRPr="006F0490">
        <w:rPr>
          <w:rFonts w:ascii="Arial" w:hAnsi="Arial" w:cs="Arial"/>
          <w:bCs/>
          <w:i/>
          <w:iCs/>
          <w:sz w:val="24"/>
          <w:szCs w:val="24"/>
          <w:lang w:val="ca-ES"/>
        </w:rPr>
        <w:t xml:space="preserve"> </w:t>
      </w:r>
      <w:r w:rsidR="00EB780D" w:rsidRPr="006F0490">
        <w:rPr>
          <w:rFonts w:ascii="Arial" w:hAnsi="Arial" w:cs="Arial"/>
          <w:bCs/>
          <w:i/>
          <w:iCs/>
          <w:sz w:val="24"/>
          <w:szCs w:val="24"/>
          <w:lang w:val="ca-ES"/>
        </w:rPr>
        <w:t>física</w:t>
      </w:r>
      <w:r w:rsidR="005F13BD" w:rsidRPr="006F0490">
        <w:rPr>
          <w:rFonts w:ascii="Arial" w:hAnsi="Arial" w:cs="Arial"/>
          <w:bCs/>
          <w:i/>
          <w:iCs/>
          <w:sz w:val="24"/>
          <w:szCs w:val="24"/>
          <w:lang w:val="ca-ES"/>
        </w:rPr>
        <w:t xml:space="preserve"> </w:t>
      </w:r>
      <w:r w:rsidR="00337C35" w:rsidRPr="006F0490">
        <w:rPr>
          <w:rFonts w:ascii="Arial" w:hAnsi="Arial" w:cs="Arial"/>
          <w:bCs/>
          <w:i/>
          <w:iCs/>
          <w:sz w:val="24"/>
          <w:szCs w:val="24"/>
          <w:lang w:val="ca-ES"/>
        </w:rPr>
        <w:t>de la finca</w:t>
      </w:r>
      <w:r w:rsidR="00117894">
        <w:rPr>
          <w:rFonts w:ascii="Arial" w:hAnsi="Arial" w:cs="Arial"/>
          <w:bCs/>
          <w:i/>
          <w:iCs/>
          <w:sz w:val="24"/>
          <w:szCs w:val="24"/>
          <w:lang w:val="ca-ES"/>
        </w:rPr>
        <w:t>,</w:t>
      </w:r>
      <w:r w:rsidRPr="00B9035B">
        <w:rPr>
          <w:rFonts w:ascii="Arial" w:hAnsi="Arial" w:cs="Arial"/>
          <w:bCs/>
          <w:i/>
          <w:iCs/>
          <w:sz w:val="24"/>
          <w:szCs w:val="24"/>
          <w:lang w:val="ca-ES"/>
        </w:rPr>
        <w:t xml:space="preserve"> </w:t>
      </w:r>
      <w:r w:rsidR="00117894">
        <w:rPr>
          <w:rFonts w:ascii="Arial" w:hAnsi="Arial" w:cs="Arial"/>
          <w:bCs/>
          <w:i/>
          <w:iCs/>
          <w:sz w:val="24"/>
          <w:szCs w:val="24"/>
          <w:lang w:val="ca-ES"/>
        </w:rPr>
        <w:t>transcriviu</w:t>
      </w:r>
      <w:r w:rsidRPr="00B9035B">
        <w:rPr>
          <w:rFonts w:ascii="Arial" w:hAnsi="Arial" w:cs="Arial"/>
          <w:bCs/>
          <w:i/>
          <w:iCs/>
          <w:sz w:val="24"/>
          <w:szCs w:val="24"/>
          <w:lang w:val="ca-ES"/>
        </w:rPr>
        <w:t xml:space="preserve"> la descripció</w:t>
      </w:r>
      <w:r w:rsidR="006C070E" w:rsidRPr="00B9035B">
        <w:rPr>
          <w:rFonts w:ascii="Arial" w:hAnsi="Arial" w:cs="Arial"/>
          <w:bCs/>
          <w:i/>
          <w:iCs/>
          <w:sz w:val="24"/>
          <w:szCs w:val="24"/>
          <w:lang w:val="ca-ES"/>
        </w:rPr>
        <w:t xml:space="preserve"> registral per </w:t>
      </w:r>
      <w:r w:rsidR="00A241C9">
        <w:rPr>
          <w:rFonts w:ascii="Arial" w:hAnsi="Arial" w:cs="Arial"/>
          <w:bCs/>
          <w:i/>
          <w:iCs/>
          <w:sz w:val="24"/>
          <w:szCs w:val="24"/>
          <w:lang w:val="ca-ES"/>
        </w:rPr>
        <w:t xml:space="preserve">a </w:t>
      </w:r>
      <w:r w:rsidR="006C070E" w:rsidRPr="00B9035B">
        <w:rPr>
          <w:rFonts w:ascii="Arial" w:hAnsi="Arial" w:cs="Arial"/>
          <w:bCs/>
          <w:i/>
          <w:iCs/>
          <w:sz w:val="24"/>
          <w:szCs w:val="24"/>
          <w:lang w:val="ca-ES"/>
        </w:rPr>
        <w:t>comprovar</w:t>
      </w:r>
      <w:r w:rsidRPr="00B9035B">
        <w:rPr>
          <w:rFonts w:ascii="Arial" w:hAnsi="Arial" w:cs="Arial"/>
          <w:bCs/>
          <w:i/>
          <w:iCs/>
          <w:sz w:val="24"/>
          <w:szCs w:val="24"/>
          <w:lang w:val="ca-ES"/>
        </w:rPr>
        <w:t>-ne</w:t>
      </w:r>
      <w:r w:rsidR="00337C35" w:rsidRPr="00B9035B">
        <w:rPr>
          <w:rFonts w:ascii="Arial" w:hAnsi="Arial" w:cs="Arial"/>
          <w:bCs/>
          <w:i/>
          <w:iCs/>
          <w:sz w:val="24"/>
          <w:szCs w:val="24"/>
          <w:lang w:val="ca-ES"/>
        </w:rPr>
        <w:t xml:space="preserve"> les mesures</w:t>
      </w:r>
      <w:r w:rsidRPr="00B9035B">
        <w:rPr>
          <w:rFonts w:ascii="Arial" w:hAnsi="Arial" w:cs="Arial"/>
          <w:bCs/>
          <w:i/>
          <w:iCs/>
          <w:sz w:val="24"/>
          <w:szCs w:val="24"/>
          <w:lang w:val="ca-ES"/>
        </w:rPr>
        <w:t xml:space="preserve"> i indiqueu les r</w:t>
      </w:r>
      <w:r w:rsidR="00E714BE" w:rsidRPr="00B9035B">
        <w:rPr>
          <w:rFonts w:ascii="Arial" w:hAnsi="Arial" w:cs="Arial"/>
          <w:bCs/>
          <w:i/>
          <w:iCs/>
          <w:sz w:val="24"/>
          <w:szCs w:val="24"/>
          <w:lang w:val="ca-ES"/>
        </w:rPr>
        <w:t>eferències de</w:t>
      </w:r>
      <w:r w:rsidR="00B914B3" w:rsidRPr="00B9035B">
        <w:rPr>
          <w:rFonts w:ascii="Arial" w:hAnsi="Arial" w:cs="Arial"/>
          <w:bCs/>
          <w:i/>
          <w:iCs/>
          <w:sz w:val="24"/>
          <w:szCs w:val="24"/>
          <w:lang w:val="ca-ES"/>
        </w:rPr>
        <w:t>l Registre d</w:t>
      </w:r>
      <w:r w:rsidR="004F3FE5" w:rsidRPr="00B9035B">
        <w:rPr>
          <w:rFonts w:ascii="Arial" w:hAnsi="Arial" w:cs="Arial"/>
          <w:bCs/>
          <w:i/>
          <w:iCs/>
          <w:sz w:val="24"/>
          <w:szCs w:val="24"/>
          <w:lang w:val="ca-ES"/>
        </w:rPr>
        <w:t>’</w:t>
      </w:r>
      <w:r w:rsidR="00B914B3" w:rsidRPr="00B9035B">
        <w:rPr>
          <w:rFonts w:ascii="Arial" w:hAnsi="Arial" w:cs="Arial"/>
          <w:bCs/>
          <w:i/>
          <w:iCs/>
          <w:sz w:val="24"/>
          <w:szCs w:val="24"/>
          <w:lang w:val="ca-ES"/>
        </w:rPr>
        <w:t>explotacions agràries,</w:t>
      </w:r>
      <w:r w:rsidR="00E714BE" w:rsidRPr="00B9035B">
        <w:rPr>
          <w:rFonts w:ascii="Arial" w:hAnsi="Arial" w:cs="Arial"/>
          <w:bCs/>
          <w:i/>
          <w:iCs/>
          <w:sz w:val="24"/>
          <w:szCs w:val="24"/>
          <w:lang w:val="ca-ES"/>
        </w:rPr>
        <w:t xml:space="preserve"> en cas de tractar-se d</w:t>
      </w:r>
      <w:r w:rsidRPr="00B9035B">
        <w:rPr>
          <w:rFonts w:ascii="Arial" w:hAnsi="Arial" w:cs="Arial"/>
          <w:bCs/>
          <w:i/>
          <w:iCs/>
          <w:sz w:val="24"/>
          <w:szCs w:val="24"/>
          <w:lang w:val="ca-ES"/>
        </w:rPr>
        <w:t>’una</w:t>
      </w:r>
      <w:r w:rsidR="00E714BE" w:rsidRPr="00B9035B">
        <w:rPr>
          <w:rFonts w:ascii="Arial" w:hAnsi="Arial" w:cs="Arial"/>
          <w:bCs/>
          <w:i/>
          <w:iCs/>
          <w:sz w:val="24"/>
          <w:szCs w:val="24"/>
          <w:lang w:val="ca-ES"/>
        </w:rPr>
        <w:t xml:space="preserve"> </w:t>
      </w:r>
      <w:r w:rsidR="00B914B3" w:rsidRPr="00B9035B">
        <w:rPr>
          <w:rFonts w:ascii="Arial" w:hAnsi="Arial" w:cs="Arial"/>
          <w:bCs/>
          <w:i/>
          <w:iCs/>
          <w:sz w:val="24"/>
          <w:szCs w:val="24"/>
          <w:lang w:val="ca-ES"/>
        </w:rPr>
        <w:t>finca amb explotació agrària</w:t>
      </w:r>
      <w:r w:rsidR="006955E2" w:rsidRPr="00B9035B">
        <w:rPr>
          <w:rFonts w:ascii="Arial" w:hAnsi="Arial" w:cs="Arial"/>
          <w:bCs/>
          <w:i/>
          <w:iCs/>
          <w:sz w:val="24"/>
          <w:szCs w:val="24"/>
          <w:lang w:val="ca-ES"/>
        </w:rPr>
        <w:t>, en el cas de retracte agrari</w:t>
      </w:r>
      <w:r w:rsidRPr="00B9035B">
        <w:rPr>
          <w:rFonts w:ascii="Arial" w:hAnsi="Arial" w:cs="Arial"/>
          <w:sz w:val="24"/>
          <w:szCs w:val="24"/>
          <w:lang w:val="ca-ES"/>
        </w:rPr>
        <w:t>)</w:t>
      </w:r>
      <w:r w:rsidRPr="00B9035B">
        <w:rPr>
          <w:rFonts w:ascii="Arial" w:hAnsi="Arial" w:cs="Arial"/>
          <w:bCs/>
          <w:i/>
          <w:iCs/>
          <w:sz w:val="24"/>
          <w:szCs w:val="24"/>
          <w:lang w:val="ca-ES"/>
        </w:rPr>
        <w:t>.</w:t>
      </w:r>
    </w:p>
    <w:p w14:paraId="6BAF3B82" w14:textId="77777777" w:rsidR="00170EA1" w:rsidRPr="00B9035B" w:rsidRDefault="00170EA1" w:rsidP="00B914B3">
      <w:pPr>
        <w:autoSpaceDE w:val="0"/>
        <w:autoSpaceDN w:val="0"/>
        <w:adjustRightInd w:val="0"/>
        <w:spacing w:before="120" w:after="0" w:line="360" w:lineRule="auto"/>
        <w:ind w:left="708"/>
        <w:jc w:val="both"/>
        <w:rPr>
          <w:rFonts w:ascii="Arial" w:hAnsi="Arial" w:cs="Arial"/>
          <w:bCs/>
          <w:i/>
          <w:iCs/>
          <w:sz w:val="24"/>
          <w:szCs w:val="24"/>
          <w:vertAlign w:val="subscript"/>
          <w:lang w:val="ca-ES"/>
        </w:rPr>
      </w:pPr>
    </w:p>
    <w:p w14:paraId="690D371A" w14:textId="25FA222A" w:rsidR="000061D6" w:rsidRPr="00B9035B" w:rsidRDefault="006C070E" w:rsidP="0016305C">
      <w:pPr>
        <w:pStyle w:val="Prrafodelista"/>
        <w:numPr>
          <w:ilvl w:val="0"/>
          <w:numId w:val="12"/>
        </w:numPr>
        <w:tabs>
          <w:tab w:val="left" w:pos="284"/>
        </w:tabs>
        <w:autoSpaceDE w:val="0"/>
        <w:autoSpaceDN w:val="0"/>
        <w:adjustRightInd w:val="0"/>
        <w:spacing w:before="120" w:after="0" w:line="360" w:lineRule="auto"/>
        <w:ind w:left="0" w:firstLine="0"/>
        <w:jc w:val="both"/>
        <w:rPr>
          <w:rFonts w:ascii="Arial" w:hAnsi="Arial" w:cs="Arial"/>
          <w:bCs/>
          <w:sz w:val="24"/>
          <w:szCs w:val="24"/>
          <w:lang w:val="ca-ES"/>
        </w:rPr>
      </w:pPr>
      <w:r w:rsidRPr="00B9035B">
        <w:rPr>
          <w:rFonts w:ascii="Arial" w:hAnsi="Arial" w:cs="Arial"/>
          <w:bCs/>
          <w:sz w:val="24"/>
          <w:szCs w:val="24"/>
          <w:lang w:val="ca-ES"/>
        </w:rPr>
        <w:t xml:space="preserve">Que </w:t>
      </w:r>
      <w:r w:rsidR="00A028F0" w:rsidRPr="00B9035B">
        <w:rPr>
          <w:rFonts w:ascii="Arial" w:hAnsi="Arial" w:cs="Arial"/>
          <w:bCs/>
          <w:sz w:val="24"/>
          <w:szCs w:val="24"/>
          <w:lang w:val="ca-ES"/>
        </w:rPr>
        <w:t xml:space="preserve">la persona </w:t>
      </w:r>
      <w:r w:rsidRPr="00B9035B">
        <w:rPr>
          <w:rFonts w:ascii="Arial" w:hAnsi="Arial" w:cs="Arial"/>
          <w:bCs/>
          <w:sz w:val="24"/>
          <w:szCs w:val="24"/>
          <w:lang w:val="ca-ES"/>
        </w:rPr>
        <w:t xml:space="preserve">constituent </w:t>
      </w:r>
      <w:r w:rsidR="00EC009D" w:rsidRPr="00B9035B">
        <w:rPr>
          <w:rFonts w:ascii="Arial" w:hAnsi="Arial" w:cs="Arial"/>
          <w:bCs/>
          <w:sz w:val="24"/>
          <w:szCs w:val="24"/>
          <w:lang w:val="ca-ES"/>
        </w:rPr>
        <w:t>té</w:t>
      </w:r>
      <w:r w:rsidR="000205D3" w:rsidRPr="00B9035B">
        <w:rPr>
          <w:rFonts w:ascii="Arial" w:hAnsi="Arial" w:cs="Arial"/>
          <w:bCs/>
          <w:sz w:val="24"/>
          <w:szCs w:val="24"/>
          <w:lang w:val="ca-ES"/>
        </w:rPr>
        <w:t xml:space="preserve"> la capacitat per a contractar i</w:t>
      </w:r>
      <w:r w:rsidR="00EC009D" w:rsidRPr="00B9035B">
        <w:rPr>
          <w:rFonts w:ascii="Arial" w:hAnsi="Arial" w:cs="Arial"/>
          <w:bCs/>
          <w:sz w:val="24"/>
          <w:szCs w:val="24"/>
          <w:lang w:val="ca-ES"/>
        </w:rPr>
        <w:t xml:space="preserve"> </w:t>
      </w:r>
      <w:r w:rsidR="000205D3" w:rsidRPr="00B9035B">
        <w:rPr>
          <w:rFonts w:ascii="Arial" w:hAnsi="Arial" w:cs="Arial"/>
          <w:bCs/>
          <w:sz w:val="24"/>
          <w:szCs w:val="24"/>
          <w:lang w:val="ca-ES"/>
        </w:rPr>
        <w:t xml:space="preserve">la lliure disposició </w:t>
      </w:r>
      <w:r w:rsidR="000061D6" w:rsidRPr="00B9035B">
        <w:rPr>
          <w:rFonts w:ascii="Arial" w:hAnsi="Arial" w:cs="Arial"/>
          <w:bCs/>
          <w:sz w:val="24"/>
          <w:szCs w:val="24"/>
          <w:lang w:val="ca-ES"/>
        </w:rPr>
        <w:t>de</w:t>
      </w:r>
      <w:r w:rsidR="00B45AC5" w:rsidRPr="00B9035B">
        <w:rPr>
          <w:rFonts w:ascii="Arial" w:hAnsi="Arial" w:cs="Arial"/>
          <w:bCs/>
          <w:sz w:val="24"/>
          <w:szCs w:val="24"/>
          <w:lang w:val="ca-ES"/>
        </w:rPr>
        <w:t xml:space="preserve"> la finca </w:t>
      </w:r>
      <w:r w:rsidR="000061D6" w:rsidRPr="00B9035B">
        <w:rPr>
          <w:rFonts w:ascii="Arial" w:hAnsi="Arial" w:cs="Arial"/>
          <w:bCs/>
          <w:sz w:val="24"/>
          <w:szCs w:val="24"/>
          <w:lang w:val="ca-ES"/>
        </w:rPr>
        <w:t>objecte d</w:t>
      </w:r>
      <w:r w:rsidR="004F3FE5" w:rsidRPr="00B9035B">
        <w:rPr>
          <w:rFonts w:ascii="Arial" w:hAnsi="Arial" w:cs="Arial"/>
          <w:bCs/>
          <w:sz w:val="24"/>
          <w:szCs w:val="24"/>
          <w:lang w:val="ca-ES"/>
        </w:rPr>
        <w:t>’</w:t>
      </w:r>
      <w:r w:rsidR="000061D6" w:rsidRPr="00B9035B">
        <w:rPr>
          <w:rFonts w:ascii="Arial" w:hAnsi="Arial" w:cs="Arial"/>
          <w:bCs/>
          <w:sz w:val="24"/>
          <w:szCs w:val="24"/>
          <w:lang w:val="ca-ES"/>
        </w:rPr>
        <w:t>aquest negoci.</w:t>
      </w:r>
    </w:p>
    <w:p w14:paraId="2828AA66" w14:textId="0721F0AE" w:rsidR="006C070E" w:rsidRPr="006F0490" w:rsidRDefault="000071E5" w:rsidP="006F0490">
      <w:pPr>
        <w:autoSpaceDE w:val="0"/>
        <w:autoSpaceDN w:val="0"/>
        <w:adjustRightInd w:val="0"/>
        <w:spacing w:before="120" w:after="0" w:line="360" w:lineRule="auto"/>
        <w:jc w:val="both"/>
        <w:rPr>
          <w:rFonts w:ascii="Arial" w:hAnsi="Arial" w:cs="Arial"/>
          <w:bCs/>
          <w:i/>
          <w:iCs/>
          <w:sz w:val="24"/>
          <w:szCs w:val="24"/>
          <w:lang w:val="ca-ES"/>
        </w:rPr>
      </w:pPr>
      <w:r>
        <w:rPr>
          <w:rFonts w:ascii="Arial" w:hAnsi="Arial" w:cs="Arial"/>
          <w:bCs/>
          <w:i/>
          <w:iCs/>
          <w:sz w:val="24"/>
          <w:szCs w:val="24"/>
          <w:lang w:val="ca-ES"/>
        </w:rPr>
        <w:t>(</w:t>
      </w:r>
      <w:r w:rsidR="0032103F" w:rsidRPr="006F0490">
        <w:rPr>
          <w:rFonts w:ascii="Arial" w:hAnsi="Arial" w:cs="Arial"/>
          <w:bCs/>
          <w:i/>
          <w:iCs/>
          <w:sz w:val="24"/>
          <w:szCs w:val="24"/>
          <w:lang w:val="ca-ES"/>
        </w:rPr>
        <w:t>Si escau, po</w:t>
      </w:r>
      <w:r w:rsidR="00191FE9">
        <w:rPr>
          <w:rFonts w:ascii="Arial" w:hAnsi="Arial" w:cs="Arial"/>
          <w:bCs/>
          <w:i/>
          <w:iCs/>
          <w:sz w:val="24"/>
          <w:szCs w:val="24"/>
          <w:lang w:val="ca-ES"/>
        </w:rPr>
        <w:t>deu</w:t>
      </w:r>
      <w:r w:rsidR="0032103F" w:rsidRPr="006F0490">
        <w:rPr>
          <w:rFonts w:ascii="Arial" w:hAnsi="Arial" w:cs="Arial"/>
          <w:bCs/>
          <w:i/>
          <w:iCs/>
          <w:sz w:val="24"/>
          <w:szCs w:val="24"/>
          <w:lang w:val="ca-ES"/>
        </w:rPr>
        <w:t xml:space="preserve"> acreditar</w:t>
      </w:r>
      <w:r w:rsidR="003237EB" w:rsidRPr="006F0490">
        <w:rPr>
          <w:rFonts w:ascii="Arial" w:hAnsi="Arial" w:cs="Arial"/>
          <w:bCs/>
          <w:i/>
          <w:iCs/>
          <w:sz w:val="24"/>
          <w:szCs w:val="24"/>
          <w:lang w:val="ca-ES"/>
        </w:rPr>
        <w:t xml:space="preserve"> la llibertat dispositiva</w:t>
      </w:r>
      <w:r w:rsidR="00A37EB9" w:rsidRPr="006F0490">
        <w:rPr>
          <w:rFonts w:ascii="Arial" w:hAnsi="Arial" w:cs="Arial"/>
          <w:bCs/>
          <w:i/>
          <w:iCs/>
          <w:sz w:val="24"/>
          <w:szCs w:val="24"/>
          <w:lang w:val="ca-ES"/>
        </w:rPr>
        <w:t xml:space="preserve"> </w:t>
      </w:r>
      <w:r w:rsidR="00D13526" w:rsidRPr="00B9035B">
        <w:rPr>
          <w:rFonts w:ascii="Arial" w:hAnsi="Arial" w:cs="Arial"/>
          <w:bCs/>
          <w:i/>
          <w:iCs/>
          <w:sz w:val="24"/>
          <w:szCs w:val="24"/>
          <w:lang w:val="ca-ES"/>
        </w:rPr>
        <w:t xml:space="preserve">si </w:t>
      </w:r>
      <w:r w:rsidR="00A37EB9" w:rsidRPr="006F0490">
        <w:rPr>
          <w:rFonts w:ascii="Arial" w:hAnsi="Arial" w:cs="Arial"/>
          <w:bCs/>
          <w:i/>
          <w:iCs/>
          <w:sz w:val="24"/>
          <w:szCs w:val="24"/>
          <w:lang w:val="ca-ES"/>
        </w:rPr>
        <w:t>dubt</w:t>
      </w:r>
      <w:r w:rsidR="004221E9">
        <w:rPr>
          <w:rFonts w:ascii="Arial" w:hAnsi="Arial" w:cs="Arial"/>
          <w:bCs/>
          <w:i/>
          <w:iCs/>
          <w:sz w:val="24"/>
          <w:szCs w:val="24"/>
          <w:lang w:val="ca-ES"/>
        </w:rPr>
        <w:t>eu</w:t>
      </w:r>
      <w:r w:rsidR="00A37EB9" w:rsidRPr="006F0490">
        <w:rPr>
          <w:rFonts w:ascii="Arial" w:hAnsi="Arial" w:cs="Arial"/>
          <w:bCs/>
          <w:i/>
          <w:iCs/>
          <w:sz w:val="24"/>
          <w:szCs w:val="24"/>
          <w:lang w:val="ca-ES"/>
        </w:rPr>
        <w:t xml:space="preserve"> que sigui el propietari o l</w:t>
      </w:r>
      <w:r w:rsidR="004F3FE5" w:rsidRPr="006F0490">
        <w:rPr>
          <w:rFonts w:ascii="Arial" w:hAnsi="Arial" w:cs="Arial"/>
          <w:bCs/>
          <w:i/>
          <w:iCs/>
          <w:sz w:val="24"/>
          <w:szCs w:val="24"/>
          <w:lang w:val="ca-ES"/>
        </w:rPr>
        <w:t>’</w:t>
      </w:r>
      <w:r w:rsidR="00A37EB9" w:rsidRPr="006F0490">
        <w:rPr>
          <w:rFonts w:ascii="Arial" w:hAnsi="Arial" w:cs="Arial"/>
          <w:bCs/>
          <w:i/>
          <w:iCs/>
          <w:sz w:val="24"/>
          <w:szCs w:val="24"/>
          <w:lang w:val="ca-ES"/>
        </w:rPr>
        <w:t>únic propietari</w:t>
      </w:r>
      <w:r w:rsidR="00FE7B0D" w:rsidRPr="006F0490">
        <w:rPr>
          <w:rFonts w:ascii="Arial" w:hAnsi="Arial" w:cs="Arial"/>
          <w:bCs/>
          <w:i/>
          <w:iCs/>
          <w:sz w:val="24"/>
          <w:szCs w:val="24"/>
          <w:lang w:val="ca-ES"/>
        </w:rPr>
        <w:t xml:space="preserve">, ja que en cas de comuners, el seu dret de retracte és preferent al de </w:t>
      </w:r>
      <w:r w:rsidR="00C9465C" w:rsidRPr="006F0490">
        <w:rPr>
          <w:rFonts w:ascii="Arial" w:hAnsi="Arial" w:cs="Arial"/>
          <w:bCs/>
          <w:i/>
          <w:iCs/>
          <w:sz w:val="24"/>
          <w:szCs w:val="24"/>
          <w:lang w:val="ca-ES"/>
        </w:rPr>
        <w:t>limítrofs</w:t>
      </w:r>
      <w:r w:rsidR="00D13526" w:rsidRPr="00B9035B">
        <w:rPr>
          <w:rFonts w:ascii="Arial" w:hAnsi="Arial" w:cs="Arial"/>
          <w:sz w:val="24"/>
          <w:szCs w:val="24"/>
          <w:lang w:val="ca-ES"/>
        </w:rPr>
        <w:t>)</w:t>
      </w:r>
      <w:r w:rsidR="00347FF9" w:rsidRPr="006F0490">
        <w:rPr>
          <w:rFonts w:ascii="Arial" w:hAnsi="Arial" w:cs="Arial"/>
          <w:bCs/>
          <w:i/>
          <w:iCs/>
          <w:sz w:val="24"/>
          <w:szCs w:val="24"/>
          <w:lang w:val="ca-ES"/>
        </w:rPr>
        <w:t>.</w:t>
      </w:r>
      <w:r w:rsidR="00481BCA">
        <w:rPr>
          <w:rStyle w:val="Refdenotaalpie"/>
          <w:rFonts w:ascii="Arial" w:hAnsi="Arial" w:cs="Arial"/>
          <w:bCs/>
          <w:i/>
          <w:iCs/>
          <w:sz w:val="24"/>
          <w:szCs w:val="24"/>
          <w:lang w:val="ca-ES"/>
        </w:rPr>
        <w:footnoteReference w:id="5"/>
      </w:r>
    </w:p>
    <w:p w14:paraId="49D337D7" w14:textId="77777777" w:rsidR="00B45AC5" w:rsidRPr="00B9035B" w:rsidRDefault="00B45AC5" w:rsidP="009F5A46">
      <w:pPr>
        <w:pStyle w:val="Prrafodelista"/>
        <w:autoSpaceDE w:val="0"/>
        <w:autoSpaceDN w:val="0"/>
        <w:adjustRightInd w:val="0"/>
        <w:spacing w:before="120" w:after="0" w:line="360" w:lineRule="auto"/>
        <w:ind w:left="708"/>
        <w:jc w:val="both"/>
        <w:rPr>
          <w:rFonts w:ascii="Arial" w:hAnsi="Arial" w:cs="Arial"/>
          <w:bCs/>
          <w:i/>
          <w:iCs/>
          <w:sz w:val="24"/>
          <w:szCs w:val="24"/>
          <w:lang w:val="ca-ES"/>
        </w:rPr>
      </w:pPr>
    </w:p>
    <w:p w14:paraId="0D3C9126" w14:textId="7EE88300" w:rsidR="000310B8" w:rsidRPr="00B9035B" w:rsidRDefault="000310B8" w:rsidP="0016305C">
      <w:pPr>
        <w:pStyle w:val="Prrafodelista"/>
        <w:numPr>
          <w:ilvl w:val="0"/>
          <w:numId w:val="12"/>
        </w:numPr>
        <w:tabs>
          <w:tab w:val="left" w:pos="284"/>
        </w:tabs>
        <w:autoSpaceDE w:val="0"/>
        <w:autoSpaceDN w:val="0"/>
        <w:adjustRightInd w:val="0"/>
        <w:spacing w:before="120" w:after="0" w:line="360" w:lineRule="auto"/>
        <w:ind w:left="0" w:firstLine="0"/>
        <w:jc w:val="both"/>
        <w:rPr>
          <w:rFonts w:ascii="Arial" w:hAnsi="Arial" w:cs="Arial"/>
          <w:bCs/>
          <w:sz w:val="24"/>
          <w:szCs w:val="24"/>
          <w:lang w:val="ca-ES"/>
        </w:rPr>
      </w:pPr>
      <w:r w:rsidRPr="00B9035B">
        <w:rPr>
          <w:rFonts w:ascii="Arial" w:hAnsi="Arial" w:cs="Arial"/>
          <w:bCs/>
          <w:sz w:val="24"/>
          <w:szCs w:val="24"/>
          <w:lang w:val="ca-ES"/>
        </w:rPr>
        <w:t>Que l</w:t>
      </w:r>
      <w:r w:rsidR="00D13526" w:rsidRPr="00B9035B">
        <w:rPr>
          <w:rFonts w:ascii="Arial" w:hAnsi="Arial" w:cs="Arial"/>
          <w:bCs/>
          <w:sz w:val="24"/>
          <w:szCs w:val="24"/>
          <w:lang w:val="ca-ES"/>
        </w:rPr>
        <w:t xml:space="preserve">a persona </w:t>
      </w:r>
      <w:r w:rsidRPr="00B9035B">
        <w:rPr>
          <w:rFonts w:ascii="Arial" w:hAnsi="Arial" w:cs="Arial"/>
          <w:bCs/>
          <w:sz w:val="24"/>
          <w:szCs w:val="24"/>
          <w:lang w:val="ca-ES"/>
        </w:rPr>
        <w:t>afavori</w:t>
      </w:r>
      <w:r w:rsidR="00D13526" w:rsidRPr="00B9035B">
        <w:rPr>
          <w:rFonts w:ascii="Arial" w:hAnsi="Arial" w:cs="Arial"/>
          <w:bCs/>
          <w:sz w:val="24"/>
          <w:szCs w:val="24"/>
          <w:lang w:val="ca-ES"/>
        </w:rPr>
        <w:t>da</w:t>
      </w:r>
      <w:r w:rsidRPr="00B9035B">
        <w:rPr>
          <w:rFonts w:ascii="Arial" w:hAnsi="Arial" w:cs="Arial"/>
          <w:bCs/>
          <w:sz w:val="24"/>
          <w:szCs w:val="24"/>
          <w:lang w:val="ca-ES"/>
        </w:rPr>
        <w:t xml:space="preserve"> o </w:t>
      </w:r>
      <w:r w:rsidRPr="006F0490">
        <w:rPr>
          <w:rFonts w:ascii="Arial" w:hAnsi="Arial" w:cs="Arial"/>
          <w:bCs/>
          <w:sz w:val="24"/>
          <w:szCs w:val="24"/>
          <w:lang w:val="ca-ES"/>
        </w:rPr>
        <w:t>retraent</w:t>
      </w:r>
      <w:r w:rsidRPr="00B9035B">
        <w:rPr>
          <w:rFonts w:ascii="Arial" w:hAnsi="Arial" w:cs="Arial"/>
          <w:bCs/>
          <w:sz w:val="24"/>
          <w:szCs w:val="24"/>
          <w:lang w:val="ca-ES"/>
        </w:rPr>
        <w:t xml:space="preserve"> és propiet</w:t>
      </w:r>
      <w:r w:rsidR="00D13526" w:rsidRPr="00B9035B">
        <w:rPr>
          <w:rFonts w:ascii="Arial" w:hAnsi="Arial" w:cs="Arial"/>
          <w:bCs/>
          <w:sz w:val="24"/>
          <w:szCs w:val="24"/>
          <w:lang w:val="ca-ES"/>
        </w:rPr>
        <w:t>à</w:t>
      </w:r>
      <w:r w:rsidRPr="00B9035B">
        <w:rPr>
          <w:rFonts w:ascii="Arial" w:hAnsi="Arial" w:cs="Arial"/>
          <w:bCs/>
          <w:sz w:val="24"/>
          <w:szCs w:val="24"/>
          <w:lang w:val="ca-ES"/>
        </w:rPr>
        <w:t>ri</w:t>
      </w:r>
      <w:r w:rsidR="00D13526" w:rsidRPr="00B9035B">
        <w:rPr>
          <w:rFonts w:ascii="Arial" w:hAnsi="Arial" w:cs="Arial"/>
          <w:bCs/>
          <w:sz w:val="24"/>
          <w:szCs w:val="24"/>
          <w:lang w:val="ca-ES"/>
        </w:rPr>
        <w:t>a</w:t>
      </w:r>
      <w:r w:rsidRPr="00B9035B">
        <w:rPr>
          <w:rFonts w:ascii="Arial" w:hAnsi="Arial" w:cs="Arial"/>
          <w:bCs/>
          <w:sz w:val="24"/>
          <w:szCs w:val="24"/>
          <w:lang w:val="ca-ES"/>
        </w:rPr>
        <w:t xml:space="preserve"> de la finca rústica </w:t>
      </w:r>
      <w:r w:rsidR="00D471CA" w:rsidRPr="00B9035B">
        <w:rPr>
          <w:rFonts w:ascii="Arial" w:hAnsi="Arial" w:cs="Arial"/>
          <w:bCs/>
          <w:sz w:val="24"/>
          <w:szCs w:val="24"/>
          <w:lang w:val="ca-ES"/>
        </w:rPr>
        <w:t xml:space="preserve">confrontant </w:t>
      </w:r>
      <w:r w:rsidRPr="00B9035B">
        <w:rPr>
          <w:rFonts w:ascii="Arial" w:hAnsi="Arial" w:cs="Arial"/>
          <w:bCs/>
          <w:sz w:val="24"/>
          <w:szCs w:val="24"/>
          <w:lang w:val="ca-ES"/>
        </w:rPr>
        <w:t xml:space="preserve">situada a </w:t>
      </w:r>
      <w:r w:rsidR="00013D94" w:rsidRPr="00B9035B">
        <w:rPr>
          <w:rFonts w:ascii="Arial" w:hAnsi="Arial" w:cs="Arial"/>
          <w:sz w:val="24"/>
          <w:szCs w:val="24"/>
          <w:lang w:val="ca-ES"/>
        </w:rPr>
        <w:t>..................</w:t>
      </w:r>
      <w:r w:rsidR="00013D94" w:rsidRPr="00B9035B">
        <w:rPr>
          <w:rFonts w:ascii="Arial" w:hAnsi="Arial" w:cs="Arial"/>
          <w:bCs/>
          <w:sz w:val="24"/>
          <w:szCs w:val="24"/>
          <w:lang w:val="ca-ES"/>
        </w:rPr>
        <w:t xml:space="preserve">, </w:t>
      </w:r>
      <w:r w:rsidRPr="00B9035B">
        <w:rPr>
          <w:rFonts w:ascii="Arial" w:hAnsi="Arial" w:cs="Arial"/>
          <w:bCs/>
          <w:sz w:val="24"/>
          <w:szCs w:val="24"/>
          <w:lang w:val="ca-ES"/>
        </w:rPr>
        <w:t xml:space="preserve">que té com a llindars </w:t>
      </w:r>
      <w:r w:rsidR="00013D94" w:rsidRPr="00B9035B">
        <w:rPr>
          <w:rFonts w:ascii="Arial" w:hAnsi="Arial" w:cs="Arial"/>
          <w:sz w:val="24"/>
          <w:szCs w:val="24"/>
          <w:lang w:val="ca-ES"/>
        </w:rPr>
        <w:t xml:space="preserve">.................. </w:t>
      </w:r>
      <w:r w:rsidRPr="00B9035B">
        <w:rPr>
          <w:rFonts w:ascii="Arial" w:hAnsi="Arial" w:cs="Arial"/>
          <w:bCs/>
          <w:sz w:val="24"/>
          <w:szCs w:val="24"/>
          <w:lang w:val="ca-ES"/>
        </w:rPr>
        <w:t xml:space="preserve">. </w:t>
      </w:r>
    </w:p>
    <w:p w14:paraId="66B0D4C7" w14:textId="40FEB927" w:rsidR="00013D94" w:rsidRPr="006F0490" w:rsidRDefault="00013D94" w:rsidP="006F0490">
      <w:pPr>
        <w:autoSpaceDE w:val="0"/>
        <w:autoSpaceDN w:val="0"/>
        <w:adjustRightInd w:val="0"/>
        <w:spacing w:before="120" w:after="0" w:line="360" w:lineRule="auto"/>
        <w:jc w:val="both"/>
        <w:rPr>
          <w:rFonts w:ascii="Arial" w:hAnsi="Arial" w:cs="Arial"/>
          <w:bCs/>
          <w:i/>
          <w:iCs/>
          <w:sz w:val="24"/>
          <w:szCs w:val="24"/>
          <w:lang w:val="ca-ES"/>
        </w:rPr>
      </w:pPr>
      <w:r w:rsidRPr="006F0490">
        <w:rPr>
          <w:rFonts w:ascii="Arial" w:hAnsi="Arial" w:cs="Arial"/>
          <w:bCs/>
          <w:i/>
          <w:iCs/>
          <w:sz w:val="24"/>
          <w:szCs w:val="24"/>
          <w:lang w:val="ca-ES"/>
        </w:rPr>
        <w:t>(Descriviu la localització física de la finca</w:t>
      </w:r>
      <w:r w:rsidR="001D061B">
        <w:rPr>
          <w:rFonts w:ascii="Arial" w:hAnsi="Arial" w:cs="Arial"/>
          <w:bCs/>
          <w:i/>
          <w:iCs/>
          <w:sz w:val="24"/>
          <w:szCs w:val="24"/>
          <w:lang w:val="ca-ES"/>
        </w:rPr>
        <w:t>,</w:t>
      </w:r>
      <w:r w:rsidRPr="006F0490">
        <w:rPr>
          <w:rFonts w:ascii="Arial" w:hAnsi="Arial" w:cs="Arial"/>
          <w:bCs/>
          <w:i/>
          <w:iCs/>
          <w:sz w:val="24"/>
          <w:szCs w:val="24"/>
          <w:lang w:val="ca-ES"/>
        </w:rPr>
        <w:t xml:space="preserve"> </w:t>
      </w:r>
      <w:r w:rsidR="001D061B">
        <w:rPr>
          <w:rFonts w:ascii="Arial" w:hAnsi="Arial" w:cs="Arial"/>
          <w:bCs/>
          <w:i/>
          <w:iCs/>
          <w:sz w:val="24"/>
          <w:szCs w:val="24"/>
          <w:lang w:val="ca-ES"/>
        </w:rPr>
        <w:t xml:space="preserve">transcriviu </w:t>
      </w:r>
      <w:r w:rsidRPr="006F0490">
        <w:rPr>
          <w:rFonts w:ascii="Arial" w:hAnsi="Arial" w:cs="Arial"/>
          <w:bCs/>
          <w:i/>
          <w:iCs/>
          <w:sz w:val="24"/>
          <w:szCs w:val="24"/>
          <w:lang w:val="ca-ES"/>
        </w:rPr>
        <w:t xml:space="preserve">la descripció registral per </w:t>
      </w:r>
      <w:r w:rsidR="00A241C9">
        <w:rPr>
          <w:rFonts w:ascii="Arial" w:hAnsi="Arial" w:cs="Arial"/>
          <w:bCs/>
          <w:i/>
          <w:iCs/>
          <w:sz w:val="24"/>
          <w:szCs w:val="24"/>
          <w:lang w:val="ca-ES"/>
        </w:rPr>
        <w:t xml:space="preserve">a </w:t>
      </w:r>
      <w:r w:rsidRPr="006F0490">
        <w:rPr>
          <w:rFonts w:ascii="Arial" w:hAnsi="Arial" w:cs="Arial"/>
          <w:bCs/>
          <w:i/>
          <w:iCs/>
          <w:sz w:val="24"/>
          <w:szCs w:val="24"/>
          <w:lang w:val="ca-ES"/>
        </w:rPr>
        <w:t>comprovar-ne les mesures i indiqueu les referències del Registre d’explotacions agràries, en cas de tractar-se d’una finca amb explotació agrària, en el cas de retracte agrari</w:t>
      </w:r>
      <w:r w:rsidRPr="006F0490">
        <w:rPr>
          <w:rFonts w:ascii="Arial" w:hAnsi="Arial" w:cs="Arial"/>
          <w:sz w:val="24"/>
          <w:szCs w:val="24"/>
          <w:lang w:val="ca-ES"/>
        </w:rPr>
        <w:t>)</w:t>
      </w:r>
      <w:r w:rsidRPr="006F0490">
        <w:rPr>
          <w:rFonts w:ascii="Arial" w:hAnsi="Arial" w:cs="Arial"/>
          <w:bCs/>
          <w:i/>
          <w:iCs/>
          <w:sz w:val="24"/>
          <w:szCs w:val="24"/>
          <w:lang w:val="ca-ES"/>
        </w:rPr>
        <w:t>.</w:t>
      </w:r>
    </w:p>
    <w:p w14:paraId="1C62CF23" w14:textId="77777777" w:rsidR="00170EA1" w:rsidRPr="00B9035B" w:rsidRDefault="00170EA1" w:rsidP="00D471CA">
      <w:pPr>
        <w:autoSpaceDE w:val="0"/>
        <w:autoSpaceDN w:val="0"/>
        <w:adjustRightInd w:val="0"/>
        <w:spacing w:before="120" w:after="0" w:line="360" w:lineRule="auto"/>
        <w:ind w:left="708"/>
        <w:jc w:val="both"/>
        <w:rPr>
          <w:rFonts w:ascii="Arial" w:hAnsi="Arial" w:cs="Arial"/>
          <w:bCs/>
          <w:i/>
          <w:iCs/>
          <w:sz w:val="24"/>
          <w:szCs w:val="24"/>
          <w:lang w:val="ca-ES"/>
        </w:rPr>
      </w:pPr>
    </w:p>
    <w:p w14:paraId="586C82E9" w14:textId="5DA82AF9" w:rsidR="00A64A49" w:rsidRPr="00B9035B" w:rsidRDefault="000846F6" w:rsidP="000846F6">
      <w:pPr>
        <w:pStyle w:val="Prrafodelista"/>
        <w:numPr>
          <w:ilvl w:val="0"/>
          <w:numId w:val="12"/>
        </w:numPr>
        <w:autoSpaceDE w:val="0"/>
        <w:autoSpaceDN w:val="0"/>
        <w:adjustRightInd w:val="0"/>
        <w:spacing w:before="120" w:after="0" w:line="360" w:lineRule="auto"/>
        <w:ind w:left="0" w:firstLine="0"/>
        <w:jc w:val="both"/>
        <w:rPr>
          <w:rFonts w:ascii="Arial" w:hAnsi="Arial" w:cs="Arial"/>
          <w:bCs/>
          <w:i/>
          <w:iCs/>
          <w:sz w:val="24"/>
          <w:szCs w:val="24"/>
          <w:lang w:val="ca-ES"/>
        </w:rPr>
      </w:pPr>
      <w:r w:rsidRPr="00B9035B">
        <w:rPr>
          <w:rFonts w:ascii="Arial" w:hAnsi="Arial" w:cs="Arial"/>
          <w:bCs/>
          <w:sz w:val="24"/>
          <w:szCs w:val="24"/>
          <w:lang w:val="ca-ES"/>
        </w:rPr>
        <w:t>Que l</w:t>
      </w:r>
      <w:r w:rsidR="00013D94" w:rsidRPr="00B9035B">
        <w:rPr>
          <w:rFonts w:ascii="Arial" w:hAnsi="Arial" w:cs="Arial"/>
          <w:bCs/>
          <w:sz w:val="24"/>
          <w:szCs w:val="24"/>
          <w:lang w:val="ca-ES"/>
        </w:rPr>
        <w:t xml:space="preserve">a persona </w:t>
      </w:r>
      <w:r w:rsidRPr="00B9035B">
        <w:rPr>
          <w:rFonts w:ascii="Arial" w:hAnsi="Arial" w:cs="Arial"/>
          <w:bCs/>
          <w:sz w:val="24"/>
          <w:szCs w:val="24"/>
          <w:lang w:val="ca-ES"/>
        </w:rPr>
        <w:t>afavori</w:t>
      </w:r>
      <w:r w:rsidR="00013D94" w:rsidRPr="00B9035B">
        <w:rPr>
          <w:rFonts w:ascii="Arial" w:hAnsi="Arial" w:cs="Arial"/>
          <w:bCs/>
          <w:sz w:val="24"/>
          <w:szCs w:val="24"/>
          <w:lang w:val="ca-ES"/>
        </w:rPr>
        <w:t>da</w:t>
      </w:r>
      <w:r w:rsidRPr="00B9035B">
        <w:rPr>
          <w:rFonts w:ascii="Arial" w:hAnsi="Arial" w:cs="Arial"/>
          <w:bCs/>
          <w:sz w:val="24"/>
          <w:szCs w:val="24"/>
          <w:lang w:val="ca-ES"/>
        </w:rPr>
        <w:t xml:space="preserve"> o </w:t>
      </w:r>
      <w:r w:rsidRPr="006F0490">
        <w:rPr>
          <w:rFonts w:ascii="Arial" w:hAnsi="Arial" w:cs="Arial"/>
          <w:bCs/>
          <w:sz w:val="24"/>
          <w:szCs w:val="24"/>
          <w:lang w:val="ca-ES"/>
        </w:rPr>
        <w:t>retraent</w:t>
      </w:r>
      <w:r w:rsidRPr="00B9035B">
        <w:rPr>
          <w:rFonts w:ascii="Arial" w:hAnsi="Arial" w:cs="Arial"/>
          <w:bCs/>
          <w:sz w:val="24"/>
          <w:szCs w:val="24"/>
          <w:lang w:val="ca-ES"/>
        </w:rPr>
        <w:t xml:space="preserve"> és titular del dret de retracte legal</w:t>
      </w:r>
      <w:r w:rsidR="003828D7">
        <w:rPr>
          <w:rFonts w:ascii="Arial" w:hAnsi="Arial" w:cs="Arial"/>
          <w:bCs/>
          <w:sz w:val="24"/>
          <w:szCs w:val="24"/>
          <w:lang w:val="ca-ES"/>
        </w:rPr>
        <w:t xml:space="preserve"> de conformitat amb </w:t>
      </w:r>
      <w:r w:rsidR="003828D7" w:rsidRPr="00B9035B">
        <w:rPr>
          <w:rFonts w:ascii="Arial" w:hAnsi="Arial" w:cs="Arial"/>
          <w:sz w:val="24"/>
          <w:szCs w:val="24"/>
          <w:lang w:val="ca-ES"/>
        </w:rPr>
        <w:t>..................</w:t>
      </w:r>
      <w:r w:rsidRPr="00B9035B">
        <w:rPr>
          <w:rFonts w:ascii="Arial" w:hAnsi="Arial" w:cs="Arial"/>
          <w:bCs/>
          <w:sz w:val="24"/>
          <w:szCs w:val="24"/>
          <w:lang w:val="ca-ES"/>
        </w:rPr>
        <w:t xml:space="preserve"> (</w:t>
      </w:r>
      <w:r w:rsidR="00013D94" w:rsidRPr="006F0490">
        <w:rPr>
          <w:rFonts w:ascii="Arial" w:hAnsi="Arial" w:cs="Arial"/>
          <w:bCs/>
          <w:i/>
          <w:iCs/>
          <w:sz w:val="24"/>
          <w:szCs w:val="24"/>
          <w:lang w:val="ca-ES"/>
        </w:rPr>
        <w:t xml:space="preserve">Indiqueu si es tracta del dret </w:t>
      </w:r>
      <w:r w:rsidRPr="006F0490">
        <w:rPr>
          <w:rFonts w:ascii="Arial" w:hAnsi="Arial" w:cs="Arial"/>
          <w:bCs/>
          <w:i/>
          <w:iCs/>
          <w:sz w:val="24"/>
          <w:szCs w:val="24"/>
          <w:lang w:val="ca-ES"/>
        </w:rPr>
        <w:t>de l</w:t>
      </w:r>
      <w:r w:rsidR="004F3FE5" w:rsidRPr="006F0490">
        <w:rPr>
          <w:rFonts w:ascii="Arial" w:hAnsi="Arial" w:cs="Arial"/>
          <w:bCs/>
          <w:i/>
          <w:iCs/>
          <w:sz w:val="24"/>
          <w:szCs w:val="24"/>
          <w:lang w:val="ca-ES"/>
        </w:rPr>
        <w:t>’</w:t>
      </w:r>
      <w:r w:rsidRPr="006F0490">
        <w:rPr>
          <w:rFonts w:ascii="Arial" w:hAnsi="Arial" w:cs="Arial"/>
          <w:bCs/>
          <w:i/>
          <w:iCs/>
          <w:sz w:val="24"/>
          <w:szCs w:val="24"/>
          <w:lang w:val="ca-ES"/>
        </w:rPr>
        <w:t>art</w:t>
      </w:r>
      <w:r w:rsidR="003828D7">
        <w:rPr>
          <w:rFonts w:ascii="Arial" w:hAnsi="Arial" w:cs="Arial"/>
          <w:bCs/>
          <w:i/>
          <w:iCs/>
          <w:sz w:val="24"/>
          <w:szCs w:val="24"/>
          <w:lang w:val="ca-ES"/>
        </w:rPr>
        <w:t>icle</w:t>
      </w:r>
      <w:r w:rsidRPr="006F0490">
        <w:rPr>
          <w:rFonts w:ascii="Arial" w:hAnsi="Arial" w:cs="Arial"/>
          <w:bCs/>
          <w:i/>
          <w:iCs/>
          <w:sz w:val="24"/>
          <w:szCs w:val="24"/>
          <w:lang w:val="ca-ES"/>
        </w:rPr>
        <w:t xml:space="preserve"> 109 LAIB o de l</w:t>
      </w:r>
      <w:r w:rsidR="004F3FE5" w:rsidRPr="006F0490">
        <w:rPr>
          <w:rFonts w:ascii="Arial" w:hAnsi="Arial" w:cs="Arial"/>
          <w:bCs/>
          <w:i/>
          <w:iCs/>
          <w:sz w:val="24"/>
          <w:szCs w:val="24"/>
          <w:lang w:val="ca-ES"/>
        </w:rPr>
        <w:t>’</w:t>
      </w:r>
      <w:r w:rsidRPr="006F0490">
        <w:rPr>
          <w:rFonts w:ascii="Arial" w:hAnsi="Arial" w:cs="Arial"/>
          <w:bCs/>
          <w:i/>
          <w:iCs/>
          <w:sz w:val="24"/>
          <w:szCs w:val="24"/>
          <w:lang w:val="ca-ES"/>
        </w:rPr>
        <w:t>art. 1523 C</w:t>
      </w:r>
      <w:r w:rsidR="00013D94" w:rsidRPr="006F0490">
        <w:rPr>
          <w:rFonts w:ascii="Arial" w:hAnsi="Arial" w:cs="Arial"/>
          <w:bCs/>
          <w:i/>
          <w:iCs/>
          <w:sz w:val="24"/>
          <w:szCs w:val="24"/>
          <w:lang w:val="ca-ES"/>
        </w:rPr>
        <w:t>C</w:t>
      </w:r>
      <w:r w:rsidRPr="00B9035B">
        <w:rPr>
          <w:rFonts w:ascii="Arial" w:hAnsi="Arial" w:cs="Arial"/>
          <w:bCs/>
          <w:sz w:val="24"/>
          <w:szCs w:val="24"/>
          <w:lang w:val="ca-ES"/>
        </w:rPr>
        <w:t>)</w:t>
      </w:r>
      <w:r w:rsidR="003828D7">
        <w:rPr>
          <w:rFonts w:ascii="Arial" w:hAnsi="Arial" w:cs="Arial"/>
          <w:bCs/>
          <w:sz w:val="24"/>
          <w:szCs w:val="24"/>
          <w:lang w:val="ca-ES"/>
        </w:rPr>
        <w:t>,</w:t>
      </w:r>
      <w:r w:rsidRPr="00B9035B">
        <w:rPr>
          <w:rFonts w:ascii="Arial" w:hAnsi="Arial" w:cs="Arial"/>
          <w:bCs/>
          <w:sz w:val="24"/>
          <w:szCs w:val="24"/>
          <w:lang w:val="ca-ES"/>
        </w:rPr>
        <w:t xml:space="preserve"> </w:t>
      </w:r>
      <w:r w:rsidR="00216519" w:rsidRPr="00B9035B">
        <w:rPr>
          <w:rFonts w:ascii="Arial" w:hAnsi="Arial" w:cs="Arial"/>
          <w:bCs/>
          <w:sz w:val="24"/>
          <w:szCs w:val="24"/>
          <w:lang w:val="ca-ES"/>
        </w:rPr>
        <w:t>per</w:t>
      </w:r>
      <w:r w:rsidR="002F407A" w:rsidRPr="00B9035B">
        <w:rPr>
          <w:rFonts w:ascii="Arial" w:hAnsi="Arial" w:cs="Arial"/>
          <w:bCs/>
          <w:sz w:val="24"/>
          <w:szCs w:val="24"/>
          <w:lang w:val="ca-ES"/>
        </w:rPr>
        <w:t>què</w:t>
      </w:r>
      <w:r w:rsidR="00013D94" w:rsidRPr="00B9035B">
        <w:rPr>
          <w:rFonts w:ascii="Arial" w:hAnsi="Arial" w:cs="Arial"/>
          <w:bCs/>
          <w:sz w:val="24"/>
          <w:szCs w:val="24"/>
          <w:lang w:val="ca-ES"/>
        </w:rPr>
        <w:t xml:space="preserve"> </w:t>
      </w:r>
      <w:r w:rsidR="003828D7" w:rsidRPr="00B9035B">
        <w:rPr>
          <w:rFonts w:ascii="Arial" w:hAnsi="Arial" w:cs="Arial"/>
          <w:sz w:val="24"/>
          <w:szCs w:val="24"/>
          <w:lang w:val="ca-ES"/>
        </w:rPr>
        <w:t>..................</w:t>
      </w:r>
      <w:r w:rsidR="003828D7" w:rsidRPr="00B9035B">
        <w:rPr>
          <w:rFonts w:ascii="Arial" w:hAnsi="Arial" w:cs="Arial"/>
          <w:bCs/>
          <w:sz w:val="24"/>
          <w:szCs w:val="24"/>
          <w:lang w:val="ca-ES"/>
        </w:rPr>
        <w:t xml:space="preserve"> </w:t>
      </w:r>
      <w:r w:rsidR="00D6586F">
        <w:rPr>
          <w:rFonts w:ascii="Arial" w:hAnsi="Arial" w:cs="Arial"/>
          <w:bCs/>
          <w:sz w:val="24"/>
          <w:szCs w:val="24"/>
          <w:lang w:val="ca-ES"/>
        </w:rPr>
        <w:t xml:space="preserve">. </w:t>
      </w:r>
      <w:r w:rsidR="00013D94" w:rsidRPr="00B9035B">
        <w:rPr>
          <w:rFonts w:ascii="Arial" w:hAnsi="Arial" w:cs="Arial"/>
          <w:bCs/>
          <w:sz w:val="24"/>
          <w:szCs w:val="24"/>
          <w:lang w:val="ca-ES"/>
        </w:rPr>
        <w:t>(</w:t>
      </w:r>
      <w:r w:rsidR="00013D94" w:rsidRPr="006F0490">
        <w:rPr>
          <w:rFonts w:ascii="Arial" w:hAnsi="Arial" w:cs="Arial"/>
          <w:bCs/>
          <w:i/>
          <w:iCs/>
          <w:sz w:val="24"/>
          <w:szCs w:val="24"/>
          <w:lang w:val="ca-ES"/>
        </w:rPr>
        <w:t>Escolliu l’opció que escaigui:</w:t>
      </w:r>
      <w:r w:rsidR="00A64A49" w:rsidRPr="006F0490">
        <w:rPr>
          <w:rFonts w:ascii="Arial" w:hAnsi="Arial" w:cs="Arial"/>
          <w:bCs/>
          <w:i/>
          <w:iCs/>
          <w:sz w:val="24"/>
          <w:szCs w:val="24"/>
          <w:lang w:val="ca-ES"/>
        </w:rPr>
        <w:t xml:space="preserve"> </w:t>
      </w:r>
      <w:r w:rsidR="00013D94" w:rsidRPr="006F0490">
        <w:rPr>
          <w:rFonts w:ascii="Arial" w:hAnsi="Arial" w:cs="Arial"/>
          <w:bCs/>
          <w:i/>
          <w:iCs/>
          <w:sz w:val="24"/>
          <w:szCs w:val="24"/>
          <w:lang w:val="ca-ES"/>
        </w:rPr>
        <w:t xml:space="preserve">en la mesura que és </w:t>
      </w:r>
      <w:r w:rsidR="00B72B98" w:rsidRPr="006F0490">
        <w:rPr>
          <w:rFonts w:ascii="Arial" w:hAnsi="Arial" w:cs="Arial"/>
          <w:bCs/>
          <w:i/>
          <w:iCs/>
          <w:sz w:val="24"/>
          <w:szCs w:val="24"/>
          <w:lang w:val="ca-ES"/>
        </w:rPr>
        <w:t>el propietari</w:t>
      </w:r>
      <w:r w:rsidR="00013D94" w:rsidRPr="006F0490">
        <w:rPr>
          <w:rFonts w:ascii="Arial" w:hAnsi="Arial" w:cs="Arial"/>
          <w:bCs/>
          <w:i/>
          <w:iCs/>
          <w:sz w:val="24"/>
          <w:szCs w:val="24"/>
          <w:lang w:val="ca-ES"/>
        </w:rPr>
        <w:t>/ària</w:t>
      </w:r>
      <w:r w:rsidR="00B72B98" w:rsidRPr="006F0490">
        <w:rPr>
          <w:rFonts w:ascii="Arial" w:hAnsi="Arial" w:cs="Arial"/>
          <w:bCs/>
          <w:i/>
          <w:iCs/>
          <w:sz w:val="24"/>
          <w:szCs w:val="24"/>
          <w:lang w:val="ca-ES"/>
        </w:rPr>
        <w:t xml:space="preserve"> de la finca que compleix</w:t>
      </w:r>
      <w:r w:rsidR="00DD3C19" w:rsidRPr="006F0490">
        <w:rPr>
          <w:rFonts w:ascii="Arial" w:hAnsi="Arial" w:cs="Arial"/>
          <w:bCs/>
          <w:i/>
          <w:iCs/>
          <w:sz w:val="24"/>
          <w:szCs w:val="24"/>
          <w:lang w:val="ca-ES"/>
        </w:rPr>
        <w:t xml:space="preserve"> </w:t>
      </w:r>
      <w:r w:rsidR="00B72B98" w:rsidRPr="006F0490">
        <w:rPr>
          <w:rFonts w:ascii="Arial" w:hAnsi="Arial" w:cs="Arial"/>
          <w:bCs/>
          <w:i/>
          <w:iCs/>
          <w:sz w:val="24"/>
          <w:szCs w:val="24"/>
          <w:lang w:val="ca-ES"/>
        </w:rPr>
        <w:t>els requisits administratius</w:t>
      </w:r>
      <w:r w:rsidR="00DD3DEF" w:rsidRPr="006F0490">
        <w:rPr>
          <w:rStyle w:val="Refdenotaalpie"/>
          <w:rFonts w:ascii="Arial" w:hAnsi="Arial" w:cs="Arial"/>
          <w:bCs/>
          <w:i/>
          <w:iCs/>
          <w:sz w:val="24"/>
          <w:szCs w:val="24"/>
          <w:lang w:val="ca-ES"/>
        </w:rPr>
        <w:footnoteReference w:id="6"/>
      </w:r>
      <w:r w:rsidR="00A64A49" w:rsidRPr="006F0490">
        <w:rPr>
          <w:rFonts w:ascii="Arial" w:hAnsi="Arial" w:cs="Arial"/>
          <w:bCs/>
          <w:i/>
          <w:iCs/>
          <w:sz w:val="24"/>
          <w:szCs w:val="24"/>
          <w:lang w:val="ca-ES"/>
        </w:rPr>
        <w:t xml:space="preserve"> per </w:t>
      </w:r>
      <w:r w:rsidR="00A241C9">
        <w:rPr>
          <w:rFonts w:ascii="Arial" w:hAnsi="Arial" w:cs="Arial"/>
          <w:bCs/>
          <w:i/>
          <w:iCs/>
          <w:sz w:val="24"/>
          <w:szCs w:val="24"/>
          <w:lang w:val="ca-ES"/>
        </w:rPr>
        <w:t xml:space="preserve">a </w:t>
      </w:r>
      <w:r w:rsidR="00013D94" w:rsidRPr="006F0490">
        <w:rPr>
          <w:rFonts w:ascii="Arial" w:hAnsi="Arial" w:cs="Arial"/>
          <w:bCs/>
          <w:i/>
          <w:iCs/>
          <w:sz w:val="24"/>
          <w:szCs w:val="24"/>
          <w:lang w:val="ca-ES"/>
        </w:rPr>
        <w:t>retractar</w:t>
      </w:r>
      <w:r w:rsidR="00A64A49" w:rsidRPr="006F0490">
        <w:rPr>
          <w:rFonts w:ascii="Arial" w:hAnsi="Arial" w:cs="Arial"/>
          <w:bCs/>
          <w:i/>
          <w:iCs/>
          <w:sz w:val="24"/>
          <w:szCs w:val="24"/>
          <w:lang w:val="ca-ES"/>
        </w:rPr>
        <w:t>, la seva finca és la de menor cabuda</w:t>
      </w:r>
      <w:r w:rsidR="00DD3C19" w:rsidRPr="006F0490">
        <w:rPr>
          <w:rFonts w:ascii="Arial" w:hAnsi="Arial" w:cs="Arial"/>
          <w:bCs/>
          <w:i/>
          <w:iCs/>
          <w:sz w:val="24"/>
          <w:szCs w:val="24"/>
          <w:lang w:val="ca-ES"/>
        </w:rPr>
        <w:t xml:space="preserve"> </w:t>
      </w:r>
      <w:r w:rsidR="00013D94" w:rsidRPr="006F0490">
        <w:rPr>
          <w:rFonts w:ascii="Arial" w:hAnsi="Arial" w:cs="Arial"/>
          <w:bCs/>
          <w:i/>
          <w:iCs/>
          <w:sz w:val="24"/>
          <w:szCs w:val="24"/>
          <w:lang w:val="ca-ES"/>
        </w:rPr>
        <w:t xml:space="preserve">respecte de </w:t>
      </w:r>
      <w:r w:rsidR="00DD3C19" w:rsidRPr="006F0490">
        <w:rPr>
          <w:rFonts w:ascii="Arial" w:hAnsi="Arial" w:cs="Arial"/>
          <w:bCs/>
          <w:i/>
          <w:iCs/>
          <w:sz w:val="24"/>
          <w:szCs w:val="24"/>
          <w:lang w:val="ca-ES"/>
        </w:rPr>
        <w:t>la resta de confrontants</w:t>
      </w:r>
      <w:r w:rsidR="00DD3DEF" w:rsidRPr="00B9035B">
        <w:rPr>
          <w:rStyle w:val="Refdenotaalpie"/>
          <w:rFonts w:ascii="Arial" w:hAnsi="Arial" w:cs="Arial"/>
          <w:bCs/>
          <w:i/>
          <w:iCs/>
          <w:sz w:val="24"/>
          <w:szCs w:val="24"/>
          <w:lang w:val="ca-ES"/>
        </w:rPr>
        <w:footnoteReference w:id="7"/>
      </w:r>
      <w:r w:rsidR="00D6586F" w:rsidRPr="00D6586F">
        <w:rPr>
          <w:rFonts w:ascii="Arial" w:hAnsi="Arial" w:cs="Arial"/>
          <w:bCs/>
          <w:sz w:val="24"/>
          <w:szCs w:val="24"/>
          <w:lang w:val="ca-ES"/>
        </w:rPr>
        <w:t>/</w:t>
      </w:r>
      <w:r w:rsidR="00DB04A7" w:rsidRPr="00B9035B">
        <w:rPr>
          <w:rFonts w:ascii="Arial" w:hAnsi="Arial" w:cs="Arial"/>
          <w:bCs/>
          <w:i/>
          <w:iCs/>
          <w:sz w:val="24"/>
          <w:szCs w:val="24"/>
          <w:lang w:val="ca-ES"/>
        </w:rPr>
        <w:t xml:space="preserve"> </w:t>
      </w:r>
      <w:r w:rsidR="00937152" w:rsidRPr="006F0490">
        <w:rPr>
          <w:rFonts w:ascii="Arial" w:hAnsi="Arial" w:cs="Arial"/>
          <w:bCs/>
          <w:i/>
          <w:iCs/>
          <w:sz w:val="24"/>
          <w:szCs w:val="24"/>
          <w:lang w:val="ca-ES"/>
        </w:rPr>
        <w:t xml:space="preserve">en la mesura que són diverses </w:t>
      </w:r>
      <w:r w:rsidR="006578E3" w:rsidRPr="006F0490">
        <w:rPr>
          <w:rFonts w:ascii="Arial" w:hAnsi="Arial" w:cs="Arial"/>
          <w:bCs/>
          <w:i/>
          <w:iCs/>
          <w:sz w:val="24"/>
          <w:szCs w:val="24"/>
          <w:lang w:val="ca-ES"/>
        </w:rPr>
        <w:t xml:space="preserve">les </w:t>
      </w:r>
      <w:r w:rsidR="00980DFA" w:rsidRPr="006F0490">
        <w:rPr>
          <w:rFonts w:ascii="Arial" w:hAnsi="Arial" w:cs="Arial"/>
          <w:bCs/>
          <w:i/>
          <w:iCs/>
          <w:sz w:val="24"/>
          <w:szCs w:val="24"/>
          <w:lang w:val="ca-ES"/>
        </w:rPr>
        <w:t xml:space="preserve">finques </w:t>
      </w:r>
      <w:r w:rsidR="00DD3DEF" w:rsidRPr="006F0490">
        <w:rPr>
          <w:rFonts w:ascii="Arial" w:hAnsi="Arial" w:cs="Arial"/>
          <w:bCs/>
          <w:i/>
          <w:iCs/>
          <w:sz w:val="24"/>
          <w:szCs w:val="24"/>
          <w:lang w:val="ca-ES"/>
        </w:rPr>
        <w:t>confrontants</w:t>
      </w:r>
      <w:r w:rsidR="00980DFA" w:rsidRPr="006F0490">
        <w:rPr>
          <w:rFonts w:ascii="Arial" w:hAnsi="Arial" w:cs="Arial"/>
          <w:bCs/>
          <w:i/>
          <w:iCs/>
          <w:sz w:val="24"/>
          <w:szCs w:val="24"/>
          <w:lang w:val="ca-ES"/>
        </w:rPr>
        <w:t xml:space="preserve"> </w:t>
      </w:r>
      <w:r w:rsidR="00DD3DEF" w:rsidRPr="006F0490">
        <w:rPr>
          <w:rFonts w:ascii="Arial" w:hAnsi="Arial" w:cs="Arial"/>
          <w:bCs/>
          <w:i/>
          <w:iCs/>
          <w:sz w:val="24"/>
          <w:szCs w:val="24"/>
          <w:lang w:val="ca-ES"/>
        </w:rPr>
        <w:t>retraents</w:t>
      </w:r>
      <w:r w:rsidR="006578E3" w:rsidRPr="006F0490">
        <w:rPr>
          <w:rFonts w:ascii="Arial" w:hAnsi="Arial" w:cs="Arial"/>
          <w:bCs/>
          <w:i/>
          <w:iCs/>
          <w:sz w:val="24"/>
          <w:szCs w:val="24"/>
          <w:lang w:val="ca-ES"/>
        </w:rPr>
        <w:t xml:space="preserve"> a</w:t>
      </w:r>
      <w:r w:rsidR="00DD3DEF" w:rsidRPr="006F0490">
        <w:rPr>
          <w:rFonts w:ascii="Arial" w:hAnsi="Arial" w:cs="Arial"/>
          <w:bCs/>
          <w:i/>
          <w:iCs/>
          <w:sz w:val="24"/>
          <w:szCs w:val="24"/>
          <w:lang w:val="ca-ES"/>
        </w:rPr>
        <w:t>m</w:t>
      </w:r>
      <w:r w:rsidR="006578E3" w:rsidRPr="006F0490">
        <w:rPr>
          <w:rFonts w:ascii="Arial" w:hAnsi="Arial" w:cs="Arial"/>
          <w:bCs/>
          <w:i/>
          <w:iCs/>
          <w:sz w:val="24"/>
          <w:szCs w:val="24"/>
          <w:lang w:val="ca-ES"/>
        </w:rPr>
        <w:t xml:space="preserve">b igual dret, </w:t>
      </w:r>
      <w:r w:rsidR="00DD3DEF" w:rsidRPr="006F0490">
        <w:rPr>
          <w:rFonts w:ascii="Arial" w:hAnsi="Arial" w:cs="Arial"/>
          <w:bCs/>
          <w:i/>
          <w:iCs/>
          <w:sz w:val="24"/>
          <w:szCs w:val="24"/>
          <w:lang w:val="ca-ES"/>
        </w:rPr>
        <w:t>aquest</w:t>
      </w:r>
      <w:r w:rsidR="006578E3" w:rsidRPr="006F0490">
        <w:rPr>
          <w:rFonts w:ascii="Arial" w:hAnsi="Arial" w:cs="Arial"/>
          <w:bCs/>
          <w:i/>
          <w:iCs/>
          <w:sz w:val="24"/>
          <w:szCs w:val="24"/>
          <w:lang w:val="ca-ES"/>
        </w:rPr>
        <w:t xml:space="preserve"> document ara signat </w:t>
      </w:r>
      <w:r w:rsidR="00811244" w:rsidRPr="006F0490">
        <w:rPr>
          <w:rFonts w:ascii="Arial" w:hAnsi="Arial" w:cs="Arial"/>
          <w:bCs/>
          <w:i/>
          <w:iCs/>
          <w:sz w:val="24"/>
          <w:szCs w:val="24"/>
          <w:lang w:val="ca-ES"/>
        </w:rPr>
        <w:t>situa</w:t>
      </w:r>
      <w:r w:rsidR="00DD3DEF" w:rsidRPr="006F0490">
        <w:rPr>
          <w:rFonts w:ascii="Arial" w:hAnsi="Arial" w:cs="Arial"/>
          <w:bCs/>
          <w:i/>
          <w:iCs/>
          <w:sz w:val="24"/>
          <w:szCs w:val="24"/>
          <w:lang w:val="ca-ES"/>
        </w:rPr>
        <w:t xml:space="preserve"> </w:t>
      </w:r>
      <w:r w:rsidR="00811244" w:rsidRPr="006F0490">
        <w:rPr>
          <w:rFonts w:ascii="Arial" w:hAnsi="Arial" w:cs="Arial"/>
          <w:bCs/>
          <w:i/>
          <w:iCs/>
          <w:sz w:val="24"/>
          <w:szCs w:val="24"/>
          <w:lang w:val="ca-ES"/>
        </w:rPr>
        <w:t xml:space="preserve">la part contractant com a </w:t>
      </w:r>
      <w:r w:rsidR="00A64A49" w:rsidRPr="006F0490">
        <w:rPr>
          <w:rFonts w:ascii="Arial" w:hAnsi="Arial" w:cs="Arial"/>
          <w:bCs/>
          <w:i/>
          <w:iCs/>
          <w:sz w:val="24"/>
          <w:szCs w:val="24"/>
          <w:lang w:val="ca-ES"/>
        </w:rPr>
        <w:t>primer sol·licitant</w:t>
      </w:r>
      <w:r w:rsidR="00937152" w:rsidRPr="00B9035B">
        <w:rPr>
          <w:rFonts w:ascii="Arial" w:hAnsi="Arial" w:cs="Arial"/>
          <w:bCs/>
          <w:sz w:val="24"/>
          <w:szCs w:val="24"/>
          <w:lang w:val="ca-ES"/>
        </w:rPr>
        <w:t>.</w:t>
      </w:r>
      <w:r w:rsidR="007C29BD" w:rsidRPr="006F0490">
        <w:rPr>
          <w:rFonts w:ascii="Arial" w:hAnsi="Arial" w:cs="Arial"/>
          <w:bCs/>
          <w:sz w:val="24"/>
          <w:szCs w:val="24"/>
          <w:lang w:val="ca-ES"/>
        </w:rPr>
        <w:t>)</w:t>
      </w:r>
      <w:r w:rsidR="00DD3DEF" w:rsidRPr="006F0490">
        <w:rPr>
          <w:rStyle w:val="Refdenotaalpie"/>
          <w:rFonts w:ascii="Arial" w:hAnsi="Arial" w:cs="Arial"/>
          <w:bCs/>
          <w:sz w:val="24"/>
          <w:szCs w:val="24"/>
          <w:lang w:val="ca-ES"/>
        </w:rPr>
        <w:footnoteReference w:id="8"/>
      </w:r>
      <w:r w:rsidR="00A64A49" w:rsidRPr="00B9035B">
        <w:rPr>
          <w:rFonts w:ascii="Arial" w:hAnsi="Arial" w:cs="Arial"/>
          <w:bCs/>
          <w:i/>
          <w:iCs/>
          <w:sz w:val="24"/>
          <w:szCs w:val="24"/>
          <w:lang w:val="ca-ES"/>
        </w:rPr>
        <w:t xml:space="preserve"> </w:t>
      </w:r>
    </w:p>
    <w:p w14:paraId="088CBC1F" w14:textId="77777777" w:rsidR="000061D6" w:rsidRPr="00B9035B" w:rsidRDefault="000061D6" w:rsidP="00DD3DEF">
      <w:pPr>
        <w:autoSpaceDE w:val="0"/>
        <w:autoSpaceDN w:val="0"/>
        <w:adjustRightInd w:val="0"/>
        <w:spacing w:before="120" w:after="0" w:line="360" w:lineRule="auto"/>
        <w:jc w:val="both"/>
        <w:rPr>
          <w:rFonts w:ascii="Arial" w:hAnsi="Arial" w:cs="Arial"/>
          <w:bCs/>
          <w:i/>
          <w:iCs/>
          <w:sz w:val="24"/>
          <w:szCs w:val="24"/>
          <w:vertAlign w:val="subscript"/>
          <w:lang w:val="ca-ES"/>
        </w:rPr>
      </w:pPr>
    </w:p>
    <w:p w14:paraId="302855EC" w14:textId="533C14E6" w:rsidR="004F4C33" w:rsidRPr="00B9035B" w:rsidRDefault="000061D6" w:rsidP="00660588">
      <w:pPr>
        <w:spacing w:before="120" w:after="0" w:line="360" w:lineRule="auto"/>
        <w:jc w:val="both"/>
        <w:rPr>
          <w:rFonts w:ascii="Arial" w:hAnsi="Arial" w:cs="Arial"/>
          <w:b/>
          <w:sz w:val="24"/>
          <w:szCs w:val="24"/>
          <w:lang w:val="ca-ES"/>
        </w:rPr>
      </w:pPr>
      <w:r w:rsidRPr="00B9035B">
        <w:rPr>
          <w:rFonts w:ascii="Arial" w:hAnsi="Arial" w:cs="Arial"/>
          <w:b/>
          <w:sz w:val="24"/>
          <w:szCs w:val="24"/>
          <w:lang w:val="ca-ES"/>
        </w:rPr>
        <w:t>Segon</w:t>
      </w:r>
      <w:r w:rsidR="00F34B11" w:rsidRPr="00B9035B">
        <w:rPr>
          <w:rFonts w:ascii="Arial" w:hAnsi="Arial" w:cs="Arial"/>
          <w:b/>
          <w:sz w:val="24"/>
          <w:szCs w:val="24"/>
          <w:lang w:val="ca-ES"/>
        </w:rPr>
        <w:t xml:space="preserve">: </w:t>
      </w:r>
    </w:p>
    <w:p w14:paraId="0BA1247A" w14:textId="071DFDB2" w:rsidR="00691A17" w:rsidRPr="00B9035B" w:rsidRDefault="00A55D74" w:rsidP="001D4889">
      <w:pPr>
        <w:spacing w:before="120" w:after="0" w:line="360" w:lineRule="auto"/>
        <w:jc w:val="both"/>
        <w:rPr>
          <w:rFonts w:ascii="Arial" w:hAnsi="Arial" w:cs="Arial"/>
          <w:bCs/>
          <w:sz w:val="24"/>
          <w:szCs w:val="24"/>
          <w:lang w:val="ca-ES"/>
        </w:rPr>
      </w:pPr>
      <w:r w:rsidRPr="00B9035B">
        <w:rPr>
          <w:rFonts w:ascii="Arial" w:hAnsi="Arial" w:cs="Arial"/>
          <w:bCs/>
          <w:sz w:val="24"/>
          <w:szCs w:val="24"/>
          <w:lang w:val="ca-ES"/>
        </w:rPr>
        <w:t>(</w:t>
      </w:r>
      <w:r w:rsidR="00691A17" w:rsidRPr="006F0490">
        <w:rPr>
          <w:rFonts w:ascii="Arial" w:hAnsi="Arial" w:cs="Arial"/>
          <w:bCs/>
          <w:i/>
          <w:iCs/>
          <w:sz w:val="24"/>
          <w:szCs w:val="24"/>
          <w:lang w:val="ca-ES"/>
        </w:rPr>
        <w:t>Primera opció</w:t>
      </w:r>
      <w:r w:rsidRPr="00B9035B">
        <w:rPr>
          <w:rFonts w:ascii="Arial" w:hAnsi="Arial" w:cs="Arial"/>
          <w:bCs/>
          <w:sz w:val="24"/>
          <w:szCs w:val="24"/>
          <w:lang w:val="ca-ES"/>
        </w:rPr>
        <w:t>)</w:t>
      </w:r>
    </w:p>
    <w:p w14:paraId="79485F79" w14:textId="0773530A" w:rsidR="00F34B11" w:rsidRPr="00B9035B" w:rsidRDefault="00F34B11" w:rsidP="006F0490">
      <w:pPr>
        <w:spacing w:before="120" w:after="0" w:line="360" w:lineRule="auto"/>
        <w:jc w:val="both"/>
        <w:rPr>
          <w:rFonts w:ascii="Arial" w:hAnsi="Arial" w:cs="Arial"/>
          <w:bCs/>
          <w:sz w:val="24"/>
          <w:szCs w:val="24"/>
          <w:lang w:val="ca-ES"/>
        </w:rPr>
      </w:pPr>
      <w:r w:rsidRPr="00B9035B">
        <w:rPr>
          <w:rFonts w:ascii="Arial" w:hAnsi="Arial" w:cs="Arial"/>
          <w:bCs/>
          <w:sz w:val="24"/>
          <w:szCs w:val="24"/>
          <w:lang w:val="ca-ES"/>
        </w:rPr>
        <w:t xml:space="preserve">Que les parts </w:t>
      </w:r>
      <w:r w:rsidR="00F934F9">
        <w:rPr>
          <w:rFonts w:ascii="Arial" w:hAnsi="Arial" w:cs="Arial"/>
          <w:bCs/>
          <w:sz w:val="24"/>
          <w:szCs w:val="24"/>
          <w:lang w:val="ca-ES"/>
        </w:rPr>
        <w:t>formalitzen</w:t>
      </w:r>
      <w:r w:rsidRPr="00B9035B">
        <w:rPr>
          <w:rFonts w:ascii="Arial" w:hAnsi="Arial" w:cs="Arial"/>
          <w:bCs/>
          <w:sz w:val="24"/>
          <w:szCs w:val="24"/>
          <w:lang w:val="ca-ES"/>
        </w:rPr>
        <w:t xml:space="preserve"> </w:t>
      </w:r>
      <w:r w:rsidR="006E3C74" w:rsidRPr="00B9035B">
        <w:rPr>
          <w:rFonts w:ascii="Arial" w:hAnsi="Arial" w:cs="Arial"/>
          <w:bCs/>
          <w:sz w:val="24"/>
          <w:szCs w:val="24"/>
          <w:lang w:val="ca-ES"/>
        </w:rPr>
        <w:t>la</w:t>
      </w:r>
      <w:r w:rsidR="000061D6" w:rsidRPr="00B9035B">
        <w:rPr>
          <w:rFonts w:ascii="Arial" w:hAnsi="Arial" w:cs="Arial"/>
          <w:bCs/>
          <w:sz w:val="24"/>
          <w:szCs w:val="24"/>
          <w:lang w:val="ca-ES"/>
        </w:rPr>
        <w:t xml:space="preserve"> constitució d</w:t>
      </w:r>
      <w:r w:rsidR="004F3FE5" w:rsidRPr="00B9035B">
        <w:rPr>
          <w:rFonts w:ascii="Arial" w:hAnsi="Arial" w:cs="Arial"/>
          <w:bCs/>
          <w:sz w:val="24"/>
          <w:szCs w:val="24"/>
          <w:lang w:val="ca-ES"/>
        </w:rPr>
        <w:t>’</w:t>
      </w:r>
      <w:r w:rsidR="000061D6" w:rsidRPr="00B9035B">
        <w:rPr>
          <w:rFonts w:ascii="Arial" w:hAnsi="Arial" w:cs="Arial"/>
          <w:bCs/>
          <w:sz w:val="24"/>
          <w:szCs w:val="24"/>
          <w:lang w:val="ca-ES"/>
        </w:rPr>
        <w:t xml:space="preserve">un dret </w:t>
      </w:r>
      <w:r w:rsidR="00C9465C" w:rsidRPr="00B9035B">
        <w:rPr>
          <w:rFonts w:ascii="Arial" w:hAnsi="Arial" w:cs="Arial"/>
          <w:bCs/>
          <w:sz w:val="24"/>
          <w:szCs w:val="24"/>
          <w:lang w:val="ca-ES"/>
        </w:rPr>
        <w:t xml:space="preserve">de tanteig </w:t>
      </w:r>
      <w:r w:rsidR="00EB6117" w:rsidRPr="00B9035B">
        <w:rPr>
          <w:rFonts w:ascii="Arial" w:hAnsi="Arial" w:cs="Arial"/>
          <w:bCs/>
          <w:sz w:val="24"/>
          <w:szCs w:val="24"/>
          <w:lang w:val="ca-ES"/>
        </w:rPr>
        <w:t xml:space="preserve">o retracte preadquisitiu </w:t>
      </w:r>
      <w:r w:rsidR="002214E6" w:rsidRPr="00B9035B">
        <w:rPr>
          <w:rFonts w:ascii="Arial" w:hAnsi="Arial" w:cs="Arial"/>
          <w:bCs/>
          <w:sz w:val="24"/>
          <w:szCs w:val="24"/>
          <w:lang w:val="ca-ES"/>
        </w:rPr>
        <w:t xml:space="preserve">agrari </w:t>
      </w:r>
      <w:r w:rsidR="00D83F94" w:rsidRPr="00B9035B">
        <w:rPr>
          <w:rFonts w:ascii="Arial" w:hAnsi="Arial" w:cs="Arial"/>
          <w:bCs/>
          <w:sz w:val="24"/>
          <w:szCs w:val="24"/>
          <w:lang w:val="ca-ES"/>
        </w:rPr>
        <w:t xml:space="preserve">de </w:t>
      </w:r>
      <w:r w:rsidR="009F5A46" w:rsidRPr="00B9035B">
        <w:rPr>
          <w:rFonts w:ascii="Arial" w:hAnsi="Arial" w:cs="Arial"/>
          <w:bCs/>
          <w:sz w:val="24"/>
          <w:szCs w:val="24"/>
          <w:lang w:val="ca-ES"/>
        </w:rPr>
        <w:t>confrontants</w:t>
      </w:r>
      <w:r w:rsidR="00D83F94" w:rsidRPr="00B9035B">
        <w:rPr>
          <w:rFonts w:ascii="Arial" w:hAnsi="Arial" w:cs="Arial"/>
          <w:bCs/>
          <w:sz w:val="24"/>
          <w:szCs w:val="24"/>
          <w:lang w:val="ca-ES"/>
        </w:rPr>
        <w:t xml:space="preserve"> </w:t>
      </w:r>
      <w:r w:rsidR="000061D6" w:rsidRPr="00B9035B">
        <w:rPr>
          <w:rFonts w:ascii="Arial" w:hAnsi="Arial" w:cs="Arial"/>
          <w:bCs/>
          <w:sz w:val="24"/>
          <w:szCs w:val="24"/>
          <w:lang w:val="ca-ES"/>
        </w:rPr>
        <w:t xml:space="preserve">a </w:t>
      </w:r>
      <w:r w:rsidR="00AB313F" w:rsidRPr="00B9035B">
        <w:rPr>
          <w:rFonts w:ascii="Arial" w:hAnsi="Arial" w:cs="Arial"/>
          <w:bCs/>
          <w:sz w:val="24"/>
          <w:szCs w:val="24"/>
          <w:lang w:val="ca-ES"/>
        </w:rPr>
        <w:t>l</w:t>
      </w:r>
      <w:r w:rsidR="004F3FE5" w:rsidRPr="00B9035B">
        <w:rPr>
          <w:rFonts w:ascii="Arial" w:hAnsi="Arial" w:cs="Arial"/>
          <w:bCs/>
          <w:sz w:val="24"/>
          <w:szCs w:val="24"/>
          <w:lang w:val="ca-ES"/>
        </w:rPr>
        <w:t>’</w:t>
      </w:r>
      <w:r w:rsidR="00AB313F" w:rsidRPr="00B9035B">
        <w:rPr>
          <w:rFonts w:ascii="Arial" w:hAnsi="Arial" w:cs="Arial"/>
          <w:bCs/>
          <w:sz w:val="24"/>
          <w:szCs w:val="24"/>
          <w:lang w:val="ca-ES"/>
        </w:rPr>
        <w:t>empara</w:t>
      </w:r>
      <w:r w:rsidR="000061D6" w:rsidRPr="00B9035B">
        <w:rPr>
          <w:rFonts w:ascii="Arial" w:hAnsi="Arial" w:cs="Arial"/>
          <w:bCs/>
          <w:sz w:val="24"/>
          <w:szCs w:val="24"/>
          <w:lang w:val="ca-ES"/>
        </w:rPr>
        <w:t xml:space="preserve"> de la llibertat contractual</w:t>
      </w:r>
      <w:r w:rsidR="007510D5" w:rsidRPr="00B9035B">
        <w:rPr>
          <w:rFonts w:ascii="Arial" w:hAnsi="Arial" w:cs="Arial"/>
          <w:bCs/>
          <w:sz w:val="24"/>
          <w:szCs w:val="24"/>
          <w:lang w:val="ca-ES"/>
        </w:rPr>
        <w:t>,</w:t>
      </w:r>
      <w:r w:rsidR="006033D3" w:rsidRPr="00B9035B">
        <w:rPr>
          <w:rFonts w:ascii="Arial" w:hAnsi="Arial" w:cs="Arial"/>
          <w:bCs/>
          <w:sz w:val="24"/>
          <w:szCs w:val="24"/>
          <w:lang w:val="ca-ES"/>
        </w:rPr>
        <w:t xml:space="preserve"> </w:t>
      </w:r>
      <w:r w:rsidR="00F934F9">
        <w:rPr>
          <w:rFonts w:ascii="Arial" w:hAnsi="Arial" w:cs="Arial"/>
          <w:bCs/>
          <w:sz w:val="24"/>
          <w:szCs w:val="24"/>
          <w:lang w:val="ca-ES"/>
        </w:rPr>
        <w:t xml:space="preserve">sempre que </w:t>
      </w:r>
      <w:r w:rsidR="006033D3" w:rsidRPr="00B9035B">
        <w:rPr>
          <w:rFonts w:ascii="Arial" w:hAnsi="Arial" w:cs="Arial"/>
          <w:bCs/>
          <w:sz w:val="24"/>
          <w:szCs w:val="24"/>
          <w:lang w:val="ca-ES"/>
        </w:rPr>
        <w:t xml:space="preserve">concorri </w:t>
      </w:r>
      <w:r w:rsidR="004F4C33" w:rsidRPr="00B9035B">
        <w:rPr>
          <w:rFonts w:ascii="Arial" w:hAnsi="Arial" w:cs="Arial"/>
          <w:bCs/>
          <w:sz w:val="24"/>
          <w:szCs w:val="24"/>
          <w:lang w:val="ca-ES"/>
        </w:rPr>
        <w:t xml:space="preserve">en </w:t>
      </w:r>
      <w:r w:rsidR="00A55D74" w:rsidRPr="00B9035B">
        <w:rPr>
          <w:rFonts w:ascii="Arial" w:hAnsi="Arial" w:cs="Arial"/>
          <w:bCs/>
          <w:sz w:val="24"/>
          <w:szCs w:val="24"/>
          <w:lang w:val="ca-ES"/>
        </w:rPr>
        <w:t xml:space="preserve">la persona </w:t>
      </w:r>
      <w:r w:rsidR="004F4C33" w:rsidRPr="00B9035B">
        <w:rPr>
          <w:rFonts w:ascii="Arial" w:hAnsi="Arial" w:cs="Arial"/>
          <w:bCs/>
          <w:sz w:val="24"/>
          <w:szCs w:val="24"/>
          <w:lang w:val="ca-ES"/>
        </w:rPr>
        <w:t>titular d</w:t>
      </w:r>
      <w:r w:rsidR="004F3FE5" w:rsidRPr="00B9035B">
        <w:rPr>
          <w:rFonts w:ascii="Arial" w:hAnsi="Arial" w:cs="Arial"/>
          <w:bCs/>
          <w:sz w:val="24"/>
          <w:szCs w:val="24"/>
          <w:lang w:val="ca-ES"/>
        </w:rPr>
        <w:t>’</w:t>
      </w:r>
      <w:r w:rsidR="004F4C33" w:rsidRPr="00B9035B">
        <w:rPr>
          <w:rFonts w:ascii="Arial" w:hAnsi="Arial" w:cs="Arial"/>
          <w:bCs/>
          <w:sz w:val="24"/>
          <w:szCs w:val="24"/>
          <w:lang w:val="ca-ES"/>
        </w:rPr>
        <w:t xml:space="preserve">aquest dret de tanteig convencional </w:t>
      </w:r>
      <w:r w:rsidR="006033D3" w:rsidRPr="00B9035B">
        <w:rPr>
          <w:rFonts w:ascii="Arial" w:hAnsi="Arial" w:cs="Arial"/>
          <w:bCs/>
          <w:sz w:val="24"/>
          <w:szCs w:val="24"/>
          <w:lang w:val="ca-ES"/>
        </w:rPr>
        <w:t>el dret de retracte legal de l</w:t>
      </w:r>
      <w:r w:rsidR="004F3FE5" w:rsidRPr="00B9035B">
        <w:rPr>
          <w:rFonts w:ascii="Arial" w:hAnsi="Arial" w:cs="Arial"/>
          <w:bCs/>
          <w:sz w:val="24"/>
          <w:szCs w:val="24"/>
          <w:lang w:val="ca-ES"/>
        </w:rPr>
        <w:t>’</w:t>
      </w:r>
      <w:r w:rsidR="006033D3" w:rsidRPr="00B9035B">
        <w:rPr>
          <w:rFonts w:ascii="Arial" w:hAnsi="Arial" w:cs="Arial"/>
          <w:bCs/>
          <w:sz w:val="24"/>
          <w:szCs w:val="24"/>
          <w:lang w:val="ca-ES"/>
        </w:rPr>
        <w:t>art</w:t>
      </w:r>
      <w:r w:rsidR="00BD7E1B" w:rsidRPr="00B9035B">
        <w:rPr>
          <w:rFonts w:ascii="Arial" w:hAnsi="Arial" w:cs="Arial"/>
          <w:bCs/>
          <w:sz w:val="24"/>
          <w:szCs w:val="24"/>
          <w:lang w:val="ca-ES"/>
        </w:rPr>
        <w:t>icle</w:t>
      </w:r>
      <w:r w:rsidR="006033D3" w:rsidRPr="00B9035B">
        <w:rPr>
          <w:rFonts w:ascii="Arial" w:hAnsi="Arial" w:cs="Arial"/>
          <w:bCs/>
          <w:sz w:val="24"/>
          <w:szCs w:val="24"/>
          <w:lang w:val="ca-ES"/>
        </w:rPr>
        <w:t xml:space="preserve"> 109 </w:t>
      </w:r>
      <w:r w:rsidR="00BD7E1B" w:rsidRPr="00B9035B">
        <w:rPr>
          <w:rFonts w:ascii="Arial" w:hAnsi="Arial" w:cs="Arial"/>
          <w:bCs/>
          <w:sz w:val="24"/>
          <w:szCs w:val="24"/>
          <w:lang w:val="ca-ES"/>
        </w:rPr>
        <w:t xml:space="preserve">de la </w:t>
      </w:r>
      <w:r w:rsidR="006033D3" w:rsidRPr="00B9035B">
        <w:rPr>
          <w:rFonts w:ascii="Arial" w:hAnsi="Arial" w:cs="Arial"/>
          <w:bCs/>
          <w:sz w:val="24"/>
          <w:szCs w:val="24"/>
          <w:lang w:val="ca-ES"/>
        </w:rPr>
        <w:t xml:space="preserve">Llei </w:t>
      </w:r>
      <w:r w:rsidR="00BD7E1B" w:rsidRPr="00B9035B">
        <w:rPr>
          <w:rFonts w:ascii="Arial" w:hAnsi="Arial" w:cs="Arial"/>
          <w:bCs/>
          <w:sz w:val="24"/>
          <w:szCs w:val="24"/>
          <w:lang w:val="ca-ES"/>
        </w:rPr>
        <w:t>3/2019, de 31 de gener, agrària de les Illes Balears.</w:t>
      </w:r>
      <w:r w:rsidR="006E3C74" w:rsidRPr="00B9035B">
        <w:rPr>
          <w:rStyle w:val="Refdenotaalpie"/>
          <w:rFonts w:ascii="Arial" w:hAnsi="Arial" w:cs="Arial"/>
          <w:bCs/>
          <w:sz w:val="24"/>
          <w:szCs w:val="24"/>
          <w:lang w:val="ca-ES"/>
        </w:rPr>
        <w:footnoteReference w:id="9"/>
      </w:r>
      <w:r w:rsidR="006033D3" w:rsidRPr="00B9035B">
        <w:rPr>
          <w:rFonts w:ascii="Arial" w:hAnsi="Arial" w:cs="Arial"/>
          <w:bCs/>
          <w:sz w:val="24"/>
          <w:szCs w:val="24"/>
          <w:lang w:val="ca-ES"/>
        </w:rPr>
        <w:t xml:space="preserve"> </w:t>
      </w:r>
    </w:p>
    <w:p w14:paraId="7AC8AEDA" w14:textId="77777777" w:rsidR="00331ABB" w:rsidRPr="00B9035B" w:rsidRDefault="00331ABB" w:rsidP="00331ABB">
      <w:pPr>
        <w:spacing w:before="120" w:after="0" w:line="360" w:lineRule="auto"/>
        <w:ind w:left="708"/>
        <w:jc w:val="both"/>
        <w:rPr>
          <w:rFonts w:ascii="Arial" w:hAnsi="Arial" w:cs="Arial"/>
          <w:bCs/>
          <w:sz w:val="24"/>
          <w:szCs w:val="24"/>
          <w:lang w:val="ca-ES"/>
        </w:rPr>
      </w:pPr>
    </w:p>
    <w:p w14:paraId="189D7FE4" w14:textId="546C1DDE" w:rsidR="004F4C33" w:rsidRPr="00B9035B" w:rsidRDefault="00A55D74" w:rsidP="001D4889">
      <w:pPr>
        <w:spacing w:before="120" w:after="0" w:line="360" w:lineRule="auto"/>
        <w:jc w:val="both"/>
        <w:rPr>
          <w:rFonts w:ascii="Arial" w:hAnsi="Arial" w:cs="Arial"/>
          <w:bCs/>
          <w:sz w:val="24"/>
          <w:szCs w:val="24"/>
          <w:lang w:val="ca-ES"/>
        </w:rPr>
      </w:pPr>
      <w:r w:rsidRPr="006F0490">
        <w:rPr>
          <w:rFonts w:ascii="Arial" w:hAnsi="Arial" w:cs="Arial"/>
          <w:bCs/>
          <w:sz w:val="24"/>
          <w:szCs w:val="24"/>
          <w:lang w:val="ca-ES"/>
        </w:rPr>
        <w:t>(</w:t>
      </w:r>
      <w:r w:rsidR="008B3451" w:rsidRPr="006F0490">
        <w:rPr>
          <w:rFonts w:ascii="Arial" w:hAnsi="Arial" w:cs="Arial"/>
          <w:bCs/>
          <w:i/>
          <w:iCs/>
          <w:sz w:val="24"/>
          <w:szCs w:val="24"/>
          <w:lang w:val="ca-ES"/>
        </w:rPr>
        <w:t>Segona opció</w:t>
      </w:r>
      <w:r w:rsidRPr="00B9035B">
        <w:rPr>
          <w:rFonts w:ascii="Arial" w:hAnsi="Arial" w:cs="Arial"/>
          <w:bCs/>
          <w:sz w:val="24"/>
          <w:szCs w:val="24"/>
          <w:lang w:val="ca-ES"/>
        </w:rPr>
        <w:t>)</w:t>
      </w:r>
    </w:p>
    <w:p w14:paraId="77FE9E2B" w14:textId="20E0C897" w:rsidR="008B3451" w:rsidRPr="00B9035B" w:rsidRDefault="008B3451" w:rsidP="006F0490">
      <w:pPr>
        <w:spacing w:before="120" w:after="0" w:line="360" w:lineRule="auto"/>
        <w:jc w:val="both"/>
        <w:rPr>
          <w:rFonts w:ascii="Arial" w:hAnsi="Arial" w:cs="Arial"/>
          <w:bCs/>
          <w:sz w:val="24"/>
          <w:szCs w:val="24"/>
          <w:lang w:val="ca-ES"/>
        </w:rPr>
      </w:pPr>
      <w:r w:rsidRPr="00B9035B">
        <w:rPr>
          <w:rFonts w:ascii="Arial" w:hAnsi="Arial" w:cs="Arial"/>
          <w:bCs/>
          <w:sz w:val="24"/>
          <w:szCs w:val="24"/>
          <w:lang w:val="ca-ES"/>
        </w:rPr>
        <w:t xml:space="preserve">Que les parts </w:t>
      </w:r>
      <w:r w:rsidR="00F934F9">
        <w:rPr>
          <w:rFonts w:ascii="Arial" w:hAnsi="Arial" w:cs="Arial"/>
          <w:bCs/>
          <w:sz w:val="24"/>
          <w:szCs w:val="24"/>
          <w:lang w:val="ca-ES"/>
        </w:rPr>
        <w:t>formalitzen</w:t>
      </w:r>
      <w:r w:rsidR="00F934F9" w:rsidRPr="00B9035B">
        <w:rPr>
          <w:rFonts w:ascii="Arial" w:hAnsi="Arial" w:cs="Arial"/>
          <w:bCs/>
          <w:sz w:val="24"/>
          <w:szCs w:val="24"/>
          <w:lang w:val="ca-ES"/>
        </w:rPr>
        <w:t xml:space="preserve"> </w:t>
      </w:r>
      <w:r w:rsidRPr="00B9035B">
        <w:rPr>
          <w:rFonts w:ascii="Arial" w:hAnsi="Arial" w:cs="Arial"/>
          <w:bCs/>
          <w:sz w:val="24"/>
          <w:szCs w:val="24"/>
          <w:lang w:val="ca-ES"/>
        </w:rPr>
        <w:t>la constitució d</w:t>
      </w:r>
      <w:r w:rsidR="004F3FE5" w:rsidRPr="00B9035B">
        <w:rPr>
          <w:rFonts w:ascii="Arial" w:hAnsi="Arial" w:cs="Arial"/>
          <w:bCs/>
          <w:sz w:val="24"/>
          <w:szCs w:val="24"/>
          <w:lang w:val="ca-ES"/>
        </w:rPr>
        <w:t>’</w:t>
      </w:r>
      <w:r w:rsidRPr="00B9035B">
        <w:rPr>
          <w:rFonts w:ascii="Arial" w:hAnsi="Arial" w:cs="Arial"/>
          <w:bCs/>
          <w:sz w:val="24"/>
          <w:szCs w:val="24"/>
          <w:lang w:val="ca-ES"/>
        </w:rPr>
        <w:t xml:space="preserve">un dret de tanteig </w:t>
      </w:r>
      <w:r w:rsidR="00EB6117" w:rsidRPr="00B9035B">
        <w:rPr>
          <w:rFonts w:ascii="Arial" w:hAnsi="Arial" w:cs="Arial"/>
          <w:bCs/>
          <w:sz w:val="24"/>
          <w:szCs w:val="24"/>
          <w:lang w:val="ca-ES"/>
        </w:rPr>
        <w:t xml:space="preserve">o retracte </w:t>
      </w:r>
      <w:r w:rsidR="009D18D9" w:rsidRPr="00B9035B">
        <w:rPr>
          <w:rFonts w:ascii="Arial" w:hAnsi="Arial" w:cs="Arial"/>
          <w:bCs/>
          <w:sz w:val="24"/>
          <w:szCs w:val="24"/>
          <w:lang w:val="ca-ES"/>
        </w:rPr>
        <w:t xml:space="preserve">preadquisitiu </w:t>
      </w:r>
      <w:r w:rsidRPr="00B9035B">
        <w:rPr>
          <w:rFonts w:ascii="Arial" w:hAnsi="Arial" w:cs="Arial"/>
          <w:bCs/>
          <w:sz w:val="24"/>
          <w:szCs w:val="24"/>
          <w:lang w:val="ca-ES"/>
        </w:rPr>
        <w:t>de confrontants a l</w:t>
      </w:r>
      <w:r w:rsidR="004F3FE5" w:rsidRPr="00B9035B">
        <w:rPr>
          <w:rFonts w:ascii="Arial" w:hAnsi="Arial" w:cs="Arial"/>
          <w:bCs/>
          <w:sz w:val="24"/>
          <w:szCs w:val="24"/>
          <w:lang w:val="ca-ES"/>
        </w:rPr>
        <w:t>’</w:t>
      </w:r>
      <w:r w:rsidRPr="00B9035B">
        <w:rPr>
          <w:rFonts w:ascii="Arial" w:hAnsi="Arial" w:cs="Arial"/>
          <w:bCs/>
          <w:sz w:val="24"/>
          <w:szCs w:val="24"/>
          <w:lang w:val="ca-ES"/>
        </w:rPr>
        <w:t xml:space="preserve">empara de la llibertat contractual, sobre </w:t>
      </w:r>
      <w:r w:rsidR="00A55D74" w:rsidRPr="00B9035B">
        <w:rPr>
          <w:rFonts w:ascii="Arial" w:hAnsi="Arial" w:cs="Arial"/>
          <w:bCs/>
          <w:sz w:val="24"/>
          <w:szCs w:val="24"/>
          <w:lang w:val="ca-ES"/>
        </w:rPr>
        <w:t xml:space="preserve">una </w:t>
      </w:r>
      <w:r w:rsidRPr="00B9035B">
        <w:rPr>
          <w:rFonts w:ascii="Arial" w:hAnsi="Arial" w:cs="Arial"/>
          <w:bCs/>
          <w:sz w:val="24"/>
          <w:szCs w:val="24"/>
          <w:lang w:val="ca-ES"/>
        </w:rPr>
        <w:t>finca rústica que no es veu afectada pels retractes legals previstos en l</w:t>
      </w:r>
      <w:r w:rsidR="004F3FE5" w:rsidRPr="00B9035B">
        <w:rPr>
          <w:rFonts w:ascii="Arial" w:hAnsi="Arial" w:cs="Arial"/>
          <w:bCs/>
          <w:sz w:val="24"/>
          <w:szCs w:val="24"/>
          <w:lang w:val="ca-ES"/>
        </w:rPr>
        <w:t>’</w:t>
      </w:r>
      <w:r w:rsidRPr="00B9035B">
        <w:rPr>
          <w:rFonts w:ascii="Arial" w:hAnsi="Arial" w:cs="Arial"/>
          <w:bCs/>
          <w:sz w:val="24"/>
          <w:szCs w:val="24"/>
          <w:lang w:val="ca-ES"/>
        </w:rPr>
        <w:t>art</w:t>
      </w:r>
      <w:r w:rsidR="00A55D74" w:rsidRPr="00B9035B">
        <w:rPr>
          <w:rFonts w:ascii="Arial" w:hAnsi="Arial" w:cs="Arial"/>
          <w:bCs/>
          <w:sz w:val="24"/>
          <w:szCs w:val="24"/>
          <w:lang w:val="ca-ES"/>
        </w:rPr>
        <w:t>icle</w:t>
      </w:r>
      <w:r w:rsidRPr="00B9035B">
        <w:rPr>
          <w:rFonts w:ascii="Arial" w:hAnsi="Arial" w:cs="Arial"/>
          <w:bCs/>
          <w:sz w:val="24"/>
          <w:szCs w:val="24"/>
          <w:lang w:val="ca-ES"/>
        </w:rPr>
        <w:t xml:space="preserve"> </w:t>
      </w:r>
      <w:r w:rsidRPr="00B9035B">
        <w:rPr>
          <w:rFonts w:ascii="Arial" w:hAnsi="Arial" w:cs="Arial"/>
          <w:bCs/>
          <w:sz w:val="24"/>
          <w:szCs w:val="24"/>
          <w:lang w:val="ca-ES"/>
        </w:rPr>
        <w:lastRenderedPageBreak/>
        <w:t xml:space="preserve">109 </w:t>
      </w:r>
      <w:r w:rsidR="00A55D74" w:rsidRPr="00B9035B">
        <w:rPr>
          <w:rFonts w:ascii="Arial" w:hAnsi="Arial" w:cs="Arial"/>
          <w:bCs/>
          <w:sz w:val="24"/>
          <w:szCs w:val="24"/>
          <w:lang w:val="ca-ES"/>
        </w:rPr>
        <w:t xml:space="preserve">de la </w:t>
      </w:r>
      <w:r w:rsidRPr="00B9035B">
        <w:rPr>
          <w:rFonts w:ascii="Arial" w:hAnsi="Arial" w:cs="Arial"/>
          <w:bCs/>
          <w:sz w:val="24"/>
          <w:szCs w:val="24"/>
          <w:lang w:val="ca-ES"/>
        </w:rPr>
        <w:t xml:space="preserve">Llei </w:t>
      </w:r>
      <w:r w:rsidR="00A55D74" w:rsidRPr="00B9035B">
        <w:rPr>
          <w:rFonts w:ascii="Arial" w:hAnsi="Arial" w:cs="Arial"/>
          <w:bCs/>
          <w:sz w:val="24"/>
          <w:szCs w:val="24"/>
          <w:lang w:val="ca-ES"/>
        </w:rPr>
        <w:t>3/2019, de 31 de gener, agrària de les Illes Balears</w:t>
      </w:r>
      <w:r w:rsidR="009D18D9" w:rsidRPr="00B9035B">
        <w:rPr>
          <w:rFonts w:ascii="Arial" w:hAnsi="Arial" w:cs="Arial"/>
          <w:bCs/>
          <w:sz w:val="24"/>
          <w:szCs w:val="24"/>
          <w:lang w:val="ca-ES"/>
        </w:rPr>
        <w:t xml:space="preserve">, </w:t>
      </w:r>
      <w:r w:rsidR="00331ABB" w:rsidRPr="00B9035B">
        <w:rPr>
          <w:rFonts w:ascii="Arial" w:hAnsi="Arial" w:cs="Arial"/>
          <w:bCs/>
          <w:sz w:val="24"/>
          <w:szCs w:val="24"/>
          <w:lang w:val="ca-ES"/>
        </w:rPr>
        <w:t xml:space="preserve">perquè no </w:t>
      </w:r>
      <w:r w:rsidR="00A55D74" w:rsidRPr="00B9035B">
        <w:rPr>
          <w:rFonts w:ascii="Arial" w:hAnsi="Arial" w:cs="Arial"/>
          <w:bCs/>
          <w:sz w:val="24"/>
          <w:szCs w:val="24"/>
          <w:lang w:val="ca-ES"/>
        </w:rPr>
        <w:t>e</w:t>
      </w:r>
      <w:r w:rsidR="00331ABB" w:rsidRPr="00B9035B">
        <w:rPr>
          <w:rFonts w:ascii="Arial" w:hAnsi="Arial" w:cs="Arial"/>
          <w:bCs/>
          <w:sz w:val="24"/>
          <w:szCs w:val="24"/>
          <w:lang w:val="ca-ES"/>
        </w:rPr>
        <w:t>s dedica a l</w:t>
      </w:r>
      <w:r w:rsidR="004F3FE5" w:rsidRPr="00B9035B">
        <w:rPr>
          <w:rFonts w:ascii="Arial" w:hAnsi="Arial" w:cs="Arial"/>
          <w:bCs/>
          <w:sz w:val="24"/>
          <w:szCs w:val="24"/>
          <w:lang w:val="ca-ES"/>
        </w:rPr>
        <w:t>’</w:t>
      </w:r>
      <w:r w:rsidR="00331ABB" w:rsidRPr="00B9035B">
        <w:rPr>
          <w:rFonts w:ascii="Arial" w:hAnsi="Arial" w:cs="Arial"/>
          <w:bCs/>
          <w:sz w:val="24"/>
          <w:szCs w:val="24"/>
          <w:lang w:val="ca-ES"/>
        </w:rPr>
        <w:t>explotació agrària</w:t>
      </w:r>
      <w:r w:rsidR="00094147" w:rsidRPr="00B9035B">
        <w:rPr>
          <w:rFonts w:ascii="Arial" w:hAnsi="Arial" w:cs="Arial"/>
          <w:bCs/>
          <w:sz w:val="24"/>
          <w:szCs w:val="24"/>
          <w:lang w:val="ca-ES"/>
        </w:rPr>
        <w:t xml:space="preserve"> ni és una explotació prioritària</w:t>
      </w:r>
      <w:r w:rsidR="00A55D74" w:rsidRPr="00B9035B">
        <w:rPr>
          <w:rFonts w:ascii="Arial" w:hAnsi="Arial" w:cs="Arial"/>
          <w:bCs/>
          <w:sz w:val="24"/>
          <w:szCs w:val="24"/>
          <w:lang w:val="ca-ES"/>
        </w:rPr>
        <w:t>.</w:t>
      </w:r>
      <w:r w:rsidR="009B02B2" w:rsidRPr="00B9035B">
        <w:rPr>
          <w:rStyle w:val="Refdenotaalpie"/>
          <w:rFonts w:ascii="Arial" w:hAnsi="Arial" w:cs="Arial"/>
          <w:bCs/>
          <w:sz w:val="24"/>
          <w:szCs w:val="24"/>
          <w:lang w:val="ca-ES"/>
        </w:rPr>
        <w:footnoteReference w:id="10"/>
      </w:r>
      <w:r w:rsidRPr="00B9035B">
        <w:rPr>
          <w:rFonts w:ascii="Arial" w:hAnsi="Arial" w:cs="Arial"/>
          <w:bCs/>
          <w:sz w:val="24"/>
          <w:szCs w:val="24"/>
          <w:lang w:val="ca-ES"/>
        </w:rPr>
        <w:t xml:space="preserve"> </w:t>
      </w:r>
    </w:p>
    <w:p w14:paraId="6883986B" w14:textId="77777777" w:rsidR="00F34B11" w:rsidRPr="00B9035B" w:rsidRDefault="00F34B11" w:rsidP="00660588">
      <w:pPr>
        <w:spacing w:before="120" w:after="0" w:line="360" w:lineRule="auto"/>
        <w:jc w:val="both"/>
        <w:rPr>
          <w:rFonts w:ascii="Arial" w:hAnsi="Arial" w:cs="Arial"/>
          <w:b/>
          <w:sz w:val="24"/>
          <w:szCs w:val="24"/>
          <w:lang w:val="ca-ES"/>
        </w:rPr>
      </w:pPr>
    </w:p>
    <w:p w14:paraId="1B7B3DA1" w14:textId="15DBE865" w:rsidR="00F34B11" w:rsidRPr="00B9035B" w:rsidRDefault="00F34B11" w:rsidP="00660588">
      <w:pPr>
        <w:spacing w:before="120" w:after="0" w:line="360" w:lineRule="auto"/>
        <w:jc w:val="both"/>
        <w:rPr>
          <w:rFonts w:ascii="Arial" w:hAnsi="Arial" w:cs="Arial"/>
          <w:b/>
          <w:sz w:val="24"/>
          <w:szCs w:val="24"/>
          <w:lang w:val="ca-ES"/>
        </w:rPr>
      </w:pPr>
      <w:r w:rsidRPr="00B9035B">
        <w:rPr>
          <w:rFonts w:ascii="Arial" w:hAnsi="Arial" w:cs="Arial"/>
          <w:b/>
          <w:sz w:val="24"/>
          <w:szCs w:val="24"/>
          <w:lang w:val="ca-ES"/>
        </w:rPr>
        <w:t xml:space="preserve">CLÀUSULES </w:t>
      </w:r>
    </w:p>
    <w:p w14:paraId="61F80D85" w14:textId="77777777" w:rsidR="00F34B11" w:rsidRPr="00B9035B" w:rsidRDefault="00F34B11" w:rsidP="00660588">
      <w:pPr>
        <w:spacing w:before="120" w:after="0" w:line="360" w:lineRule="auto"/>
        <w:jc w:val="both"/>
        <w:rPr>
          <w:rFonts w:ascii="Arial" w:hAnsi="Arial" w:cs="Arial"/>
          <w:b/>
          <w:i/>
          <w:iCs/>
          <w:sz w:val="24"/>
          <w:szCs w:val="24"/>
          <w:lang w:val="ca-ES"/>
        </w:rPr>
      </w:pPr>
    </w:p>
    <w:p w14:paraId="3ED2D6F6" w14:textId="245DF12E" w:rsidR="004D0B3C" w:rsidRPr="00B9035B" w:rsidRDefault="00F34B11" w:rsidP="00660588">
      <w:pPr>
        <w:spacing w:before="120" w:after="0" w:line="360" w:lineRule="auto"/>
        <w:jc w:val="both"/>
        <w:rPr>
          <w:rFonts w:ascii="Arial" w:hAnsi="Arial" w:cs="Arial"/>
          <w:sz w:val="24"/>
          <w:szCs w:val="24"/>
          <w:lang w:val="ca-ES"/>
        </w:rPr>
      </w:pPr>
      <w:r w:rsidRPr="00B9035B">
        <w:rPr>
          <w:rFonts w:ascii="Arial" w:hAnsi="Arial" w:cs="Arial"/>
          <w:b/>
          <w:sz w:val="24"/>
          <w:szCs w:val="24"/>
          <w:lang w:val="ca-ES"/>
        </w:rPr>
        <w:t xml:space="preserve">Clàusula </w:t>
      </w:r>
      <w:r w:rsidR="00A30A22" w:rsidRPr="00B9035B">
        <w:rPr>
          <w:rFonts w:ascii="Arial" w:hAnsi="Arial" w:cs="Arial"/>
          <w:b/>
          <w:sz w:val="24"/>
          <w:szCs w:val="24"/>
          <w:lang w:val="ca-ES"/>
        </w:rPr>
        <w:t>1</w:t>
      </w:r>
      <w:r w:rsidR="004A4339" w:rsidRPr="00B9035B">
        <w:rPr>
          <w:rFonts w:ascii="Arial" w:hAnsi="Arial" w:cs="Arial"/>
          <w:b/>
          <w:sz w:val="24"/>
          <w:szCs w:val="24"/>
          <w:lang w:val="ca-ES"/>
        </w:rPr>
        <w:t>.</w:t>
      </w:r>
      <w:r w:rsidR="00A30A22" w:rsidRPr="00B9035B">
        <w:rPr>
          <w:rFonts w:ascii="Arial" w:hAnsi="Arial" w:cs="Arial"/>
          <w:b/>
          <w:sz w:val="24"/>
          <w:szCs w:val="24"/>
          <w:lang w:val="ca-ES"/>
        </w:rPr>
        <w:t xml:space="preserve"> </w:t>
      </w:r>
      <w:r w:rsidR="004A4339" w:rsidRPr="00B9035B">
        <w:rPr>
          <w:rFonts w:ascii="Arial" w:hAnsi="Arial" w:cs="Arial"/>
          <w:b/>
          <w:bCs/>
          <w:sz w:val="24"/>
          <w:szCs w:val="24"/>
          <w:lang w:val="ca-ES"/>
        </w:rPr>
        <w:t>R</w:t>
      </w:r>
      <w:r w:rsidR="004D0B3C" w:rsidRPr="00B9035B">
        <w:rPr>
          <w:rFonts w:ascii="Arial" w:hAnsi="Arial" w:cs="Arial"/>
          <w:b/>
          <w:bCs/>
          <w:sz w:val="24"/>
          <w:szCs w:val="24"/>
          <w:lang w:val="ca-ES"/>
        </w:rPr>
        <w:t>egulació aplicable</w:t>
      </w:r>
    </w:p>
    <w:p w14:paraId="191E2B1C" w14:textId="42FA390B" w:rsidR="00552D99" w:rsidRPr="00B9035B" w:rsidRDefault="001340AC" w:rsidP="00552D99">
      <w:pPr>
        <w:spacing w:before="120" w:after="0" w:line="360" w:lineRule="auto"/>
        <w:jc w:val="both"/>
        <w:rPr>
          <w:rStyle w:val="Ninguno"/>
          <w:rFonts w:ascii="Arial" w:hAnsi="Arial" w:cs="Arial"/>
          <w:bCs/>
          <w:sz w:val="24"/>
          <w:szCs w:val="24"/>
          <w:shd w:val="clear" w:color="auto" w:fill="FFFFFF"/>
          <w:lang w:val="ca-ES"/>
        </w:rPr>
      </w:pPr>
      <w:r w:rsidRPr="00B9035B">
        <w:rPr>
          <w:rStyle w:val="Ninguno"/>
          <w:rFonts w:ascii="Arial" w:hAnsi="Arial" w:cs="Arial"/>
          <w:bCs/>
          <w:sz w:val="24"/>
          <w:szCs w:val="24"/>
          <w:shd w:val="clear" w:color="auto" w:fill="FFFFFF"/>
          <w:lang w:val="ca-ES"/>
        </w:rPr>
        <w:t>(</w:t>
      </w:r>
      <w:r w:rsidR="00552D99" w:rsidRPr="006F0490">
        <w:rPr>
          <w:rStyle w:val="Ninguno"/>
          <w:rFonts w:ascii="Arial" w:hAnsi="Arial" w:cs="Arial"/>
          <w:bCs/>
          <w:i/>
          <w:iCs/>
          <w:sz w:val="24"/>
          <w:szCs w:val="24"/>
          <w:shd w:val="clear" w:color="auto" w:fill="FFFFFF"/>
          <w:lang w:val="ca-ES"/>
        </w:rPr>
        <w:t>Primera opció</w:t>
      </w:r>
      <w:r w:rsidRPr="00B9035B">
        <w:rPr>
          <w:rStyle w:val="Ninguno"/>
          <w:rFonts w:ascii="Arial" w:hAnsi="Arial" w:cs="Arial"/>
          <w:bCs/>
          <w:sz w:val="24"/>
          <w:szCs w:val="24"/>
          <w:shd w:val="clear" w:color="auto" w:fill="FFFFFF"/>
          <w:lang w:val="ca-ES"/>
        </w:rPr>
        <w:t>)</w:t>
      </w:r>
    </w:p>
    <w:p w14:paraId="0AED783B" w14:textId="5CF75E5F" w:rsidR="00B719C7" w:rsidRPr="00B9035B" w:rsidRDefault="004D0B3C" w:rsidP="00B719C7">
      <w:pPr>
        <w:shd w:val="clear" w:color="auto" w:fill="FFFFFF" w:themeFill="background1"/>
        <w:tabs>
          <w:tab w:val="left" w:pos="8080"/>
          <w:tab w:val="left" w:pos="8222"/>
        </w:tabs>
        <w:spacing w:before="120" w:after="0" w:line="360" w:lineRule="auto"/>
        <w:jc w:val="both"/>
        <w:rPr>
          <w:rFonts w:ascii="Arial" w:hAnsi="Arial" w:cs="Arial"/>
          <w:sz w:val="24"/>
          <w:szCs w:val="24"/>
          <w:lang w:val="ca-ES"/>
        </w:rPr>
      </w:pPr>
      <w:r w:rsidRPr="00B9035B">
        <w:rPr>
          <w:rFonts w:ascii="Arial" w:hAnsi="Arial" w:cs="Arial"/>
          <w:sz w:val="24"/>
          <w:szCs w:val="24"/>
          <w:lang w:val="ca-ES"/>
        </w:rPr>
        <w:t xml:space="preserve">Aquest negoci queda sotmès a les regles imperatives </w:t>
      </w:r>
      <w:r w:rsidR="00C439C4" w:rsidRPr="00B9035B">
        <w:rPr>
          <w:rFonts w:ascii="Arial" w:hAnsi="Arial" w:cs="Arial"/>
          <w:sz w:val="24"/>
          <w:szCs w:val="24"/>
          <w:lang w:val="ca-ES"/>
        </w:rPr>
        <w:t xml:space="preserve">que es dedueixin </w:t>
      </w:r>
      <w:r w:rsidRPr="00B9035B">
        <w:rPr>
          <w:rFonts w:ascii="Arial" w:hAnsi="Arial" w:cs="Arial"/>
          <w:sz w:val="24"/>
          <w:szCs w:val="24"/>
          <w:lang w:val="ca-ES"/>
        </w:rPr>
        <w:t>de</w:t>
      </w:r>
      <w:r w:rsidR="002D0761">
        <w:rPr>
          <w:rFonts w:ascii="Arial" w:hAnsi="Arial" w:cs="Arial"/>
          <w:sz w:val="24"/>
          <w:szCs w:val="24"/>
          <w:lang w:val="ca-ES"/>
        </w:rPr>
        <w:t xml:space="preserve"> </w:t>
      </w:r>
      <w:r w:rsidR="00656051" w:rsidRPr="00B9035B">
        <w:rPr>
          <w:rFonts w:ascii="Arial" w:hAnsi="Arial" w:cs="Arial"/>
          <w:sz w:val="24"/>
          <w:szCs w:val="24"/>
          <w:lang w:val="ca-ES"/>
        </w:rPr>
        <w:t>l</w:t>
      </w:r>
      <w:r w:rsidR="002D0761">
        <w:rPr>
          <w:rFonts w:ascii="Arial" w:hAnsi="Arial" w:cs="Arial"/>
          <w:sz w:val="24"/>
          <w:szCs w:val="24"/>
          <w:lang w:val="ca-ES"/>
        </w:rPr>
        <w:t>’article</w:t>
      </w:r>
      <w:r w:rsidR="00656051" w:rsidRPr="00B9035B">
        <w:rPr>
          <w:rFonts w:ascii="Arial" w:hAnsi="Arial" w:cs="Arial"/>
          <w:sz w:val="24"/>
          <w:szCs w:val="24"/>
          <w:lang w:val="ca-ES"/>
        </w:rPr>
        <w:t xml:space="preserve"> </w:t>
      </w:r>
      <w:r w:rsidR="00272A51" w:rsidRPr="00B9035B">
        <w:rPr>
          <w:rFonts w:ascii="Arial" w:hAnsi="Arial" w:cs="Arial"/>
          <w:sz w:val="24"/>
          <w:szCs w:val="24"/>
          <w:lang w:val="ca-ES"/>
        </w:rPr>
        <w:t>109 de la Llei 3/2019, de 31 de gener, agrària de les Illes Balears</w:t>
      </w:r>
      <w:r w:rsidR="00AB1654" w:rsidRPr="00B9035B">
        <w:rPr>
          <w:rFonts w:ascii="Arial" w:hAnsi="Arial" w:cs="Arial"/>
          <w:sz w:val="24"/>
          <w:szCs w:val="24"/>
          <w:lang w:val="ca-ES"/>
        </w:rPr>
        <w:t xml:space="preserve"> (LAIB)</w:t>
      </w:r>
      <w:r w:rsidR="001340AC" w:rsidRPr="00B9035B">
        <w:rPr>
          <w:rFonts w:ascii="Arial" w:hAnsi="Arial" w:cs="Arial"/>
          <w:sz w:val="24"/>
          <w:szCs w:val="24"/>
          <w:lang w:val="ca-ES"/>
        </w:rPr>
        <w:t>,</w:t>
      </w:r>
      <w:r w:rsidR="00552D99" w:rsidRPr="00B9035B">
        <w:rPr>
          <w:rFonts w:ascii="Arial" w:hAnsi="Arial" w:cs="Arial"/>
          <w:sz w:val="24"/>
          <w:szCs w:val="24"/>
          <w:lang w:val="ca-ES"/>
        </w:rPr>
        <w:t xml:space="preserve"> i</w:t>
      </w:r>
      <w:r w:rsidR="002D0761">
        <w:rPr>
          <w:rFonts w:ascii="Arial" w:hAnsi="Arial" w:cs="Arial"/>
          <w:sz w:val="24"/>
          <w:szCs w:val="24"/>
          <w:lang w:val="ca-ES"/>
        </w:rPr>
        <w:t xml:space="preserve"> de l’article</w:t>
      </w:r>
      <w:r w:rsidR="00272A51" w:rsidRPr="00B9035B">
        <w:rPr>
          <w:rFonts w:ascii="Arial" w:hAnsi="Arial" w:cs="Arial"/>
          <w:sz w:val="24"/>
          <w:szCs w:val="24"/>
          <w:lang w:val="ca-ES"/>
        </w:rPr>
        <w:t xml:space="preserve"> </w:t>
      </w:r>
      <w:r w:rsidR="00272A51" w:rsidRPr="00B9035B">
        <w:rPr>
          <w:rFonts w:ascii="Arial" w:hAnsi="Arial" w:cs="Arial"/>
          <w:sz w:val="24"/>
          <w:szCs w:val="24"/>
          <w:shd w:val="clear" w:color="auto" w:fill="FFFFFF"/>
          <w:lang w:val="ca-ES"/>
        </w:rPr>
        <w:t>27</w:t>
      </w:r>
      <w:r w:rsidR="00272A51" w:rsidRPr="00B9035B">
        <w:rPr>
          <w:rFonts w:ascii="Arial" w:hAnsi="Arial" w:cs="Arial"/>
          <w:sz w:val="24"/>
          <w:szCs w:val="24"/>
          <w:shd w:val="clear" w:color="auto" w:fill="FFFFFF"/>
          <w:vertAlign w:val="superscript"/>
          <w:lang w:val="ca-ES"/>
        </w:rPr>
        <w:t xml:space="preserve"> </w:t>
      </w:r>
      <w:r w:rsidR="00272A51" w:rsidRPr="00B9035B">
        <w:rPr>
          <w:rFonts w:ascii="Arial" w:hAnsi="Arial" w:cs="Arial"/>
          <w:sz w:val="24"/>
          <w:szCs w:val="24"/>
          <w:shd w:val="clear" w:color="auto" w:fill="FFFFFF"/>
          <w:lang w:val="ca-ES"/>
        </w:rPr>
        <w:t xml:space="preserve">de la Llei 19/1995, de 4 de juliol, </w:t>
      </w:r>
      <w:r w:rsidR="00272A51" w:rsidRPr="006F0490">
        <w:rPr>
          <w:rFonts w:ascii="Arial" w:hAnsi="Arial" w:cs="Arial"/>
          <w:sz w:val="24"/>
          <w:szCs w:val="24"/>
          <w:shd w:val="clear" w:color="auto" w:fill="FFFFFF"/>
          <w:lang w:val="ca-ES"/>
        </w:rPr>
        <w:t xml:space="preserve">de </w:t>
      </w:r>
      <w:r w:rsidR="001340AC" w:rsidRPr="006F0490">
        <w:rPr>
          <w:rFonts w:ascii="Arial" w:hAnsi="Arial" w:cs="Arial"/>
          <w:sz w:val="24"/>
          <w:szCs w:val="24"/>
          <w:shd w:val="clear" w:color="auto" w:fill="FFFFFF"/>
          <w:lang w:val="ca-ES"/>
        </w:rPr>
        <w:t>m</w:t>
      </w:r>
      <w:r w:rsidR="00272A51" w:rsidRPr="006F0490">
        <w:rPr>
          <w:rFonts w:ascii="Arial" w:hAnsi="Arial" w:cs="Arial"/>
          <w:sz w:val="24"/>
          <w:szCs w:val="24"/>
          <w:shd w:val="clear" w:color="auto" w:fill="FFFFFF"/>
          <w:lang w:val="ca-ES"/>
        </w:rPr>
        <w:t xml:space="preserve">odernització de les </w:t>
      </w:r>
      <w:r w:rsidR="001340AC" w:rsidRPr="006F0490">
        <w:rPr>
          <w:rFonts w:ascii="Arial" w:hAnsi="Arial" w:cs="Arial"/>
          <w:sz w:val="24"/>
          <w:szCs w:val="24"/>
          <w:shd w:val="clear" w:color="auto" w:fill="FFFFFF"/>
          <w:lang w:val="ca-ES"/>
        </w:rPr>
        <w:t>e</w:t>
      </w:r>
      <w:r w:rsidR="00272A51" w:rsidRPr="006F0490">
        <w:rPr>
          <w:rFonts w:ascii="Arial" w:hAnsi="Arial" w:cs="Arial"/>
          <w:sz w:val="24"/>
          <w:szCs w:val="24"/>
          <w:shd w:val="clear" w:color="auto" w:fill="FFFFFF"/>
          <w:lang w:val="ca-ES"/>
        </w:rPr>
        <w:t>xplotacions agràries</w:t>
      </w:r>
      <w:r w:rsidR="00AB1654" w:rsidRPr="00B9035B">
        <w:rPr>
          <w:rFonts w:ascii="Arial" w:hAnsi="Arial" w:cs="Arial"/>
          <w:sz w:val="24"/>
          <w:szCs w:val="24"/>
          <w:shd w:val="clear" w:color="auto" w:fill="FFFFFF"/>
          <w:lang w:val="ca-ES"/>
        </w:rPr>
        <w:t xml:space="preserve"> (LMEA)</w:t>
      </w:r>
      <w:r w:rsidR="00552D99" w:rsidRPr="00B9035B">
        <w:rPr>
          <w:rFonts w:ascii="Arial" w:hAnsi="Arial" w:cs="Arial"/>
          <w:sz w:val="24"/>
          <w:szCs w:val="24"/>
          <w:shd w:val="clear" w:color="auto" w:fill="FFFFFF"/>
          <w:lang w:val="ca-ES"/>
        </w:rPr>
        <w:t>.</w:t>
      </w:r>
      <w:r w:rsidR="003324CD">
        <w:rPr>
          <w:rFonts w:ascii="Arial" w:hAnsi="Arial" w:cs="Arial"/>
          <w:sz w:val="24"/>
          <w:szCs w:val="24"/>
          <w:shd w:val="clear" w:color="auto" w:fill="FFFFFF"/>
          <w:lang w:val="ca-ES"/>
        </w:rPr>
        <w:t xml:space="preserve"> Així mateix </w:t>
      </w:r>
      <w:r w:rsidR="00B719C7" w:rsidRPr="00B9035B">
        <w:rPr>
          <w:rFonts w:ascii="Arial" w:hAnsi="Arial" w:cs="Arial"/>
          <w:sz w:val="24"/>
          <w:szCs w:val="24"/>
          <w:lang w:val="ca-ES"/>
        </w:rPr>
        <w:t>queda sotmès a les clàusules establertes en aquest document.</w:t>
      </w:r>
      <w:r w:rsidR="00B719C7" w:rsidRPr="00B9035B">
        <w:rPr>
          <w:rStyle w:val="Refdenotaalpie"/>
          <w:rFonts w:ascii="Arial" w:hAnsi="Arial" w:cs="Arial"/>
          <w:sz w:val="24"/>
          <w:szCs w:val="24"/>
          <w:lang w:val="ca-ES"/>
        </w:rPr>
        <w:footnoteReference w:id="11"/>
      </w:r>
      <w:r w:rsidR="00B719C7" w:rsidRPr="00B9035B">
        <w:rPr>
          <w:rFonts w:ascii="Arial" w:hAnsi="Arial" w:cs="Arial"/>
          <w:sz w:val="24"/>
          <w:szCs w:val="24"/>
          <w:lang w:val="ca-ES"/>
        </w:rPr>
        <w:t xml:space="preserve"> </w:t>
      </w:r>
    </w:p>
    <w:p w14:paraId="6D16C5A4" w14:textId="77777777" w:rsidR="00552D99" w:rsidRPr="00B9035B" w:rsidRDefault="00552D99" w:rsidP="00D20FE6">
      <w:pPr>
        <w:spacing w:before="120" w:after="0" w:line="360" w:lineRule="auto"/>
        <w:jc w:val="both"/>
        <w:rPr>
          <w:rStyle w:val="Ninguno"/>
          <w:rFonts w:ascii="Arial" w:hAnsi="Arial" w:cs="Arial"/>
          <w:bCs/>
          <w:sz w:val="24"/>
          <w:szCs w:val="24"/>
          <w:shd w:val="clear" w:color="auto" w:fill="FFFFFF"/>
          <w:lang w:val="ca-ES"/>
        </w:rPr>
      </w:pPr>
    </w:p>
    <w:p w14:paraId="43CEA3D9" w14:textId="0E01EBBF" w:rsidR="00552D99" w:rsidRPr="00B9035B" w:rsidRDefault="001340AC" w:rsidP="00552D99">
      <w:pPr>
        <w:spacing w:before="120" w:after="0" w:line="360" w:lineRule="auto"/>
        <w:jc w:val="both"/>
        <w:rPr>
          <w:rStyle w:val="Ninguno"/>
          <w:rFonts w:ascii="Arial" w:hAnsi="Arial" w:cs="Arial"/>
          <w:bCs/>
          <w:sz w:val="24"/>
          <w:szCs w:val="24"/>
          <w:shd w:val="clear" w:color="auto" w:fill="FFFFFF"/>
          <w:lang w:val="ca-ES"/>
        </w:rPr>
      </w:pPr>
      <w:r w:rsidRPr="00B9035B">
        <w:rPr>
          <w:rStyle w:val="Ninguno"/>
          <w:rFonts w:ascii="Arial" w:hAnsi="Arial" w:cs="Arial"/>
          <w:bCs/>
          <w:sz w:val="24"/>
          <w:szCs w:val="24"/>
          <w:shd w:val="clear" w:color="auto" w:fill="FFFFFF"/>
          <w:lang w:val="ca-ES"/>
        </w:rPr>
        <w:t>(</w:t>
      </w:r>
      <w:r w:rsidR="00552D99" w:rsidRPr="006F0490">
        <w:rPr>
          <w:rStyle w:val="Ninguno"/>
          <w:rFonts w:ascii="Arial" w:hAnsi="Arial" w:cs="Arial"/>
          <w:bCs/>
          <w:i/>
          <w:iCs/>
          <w:sz w:val="24"/>
          <w:szCs w:val="24"/>
          <w:shd w:val="clear" w:color="auto" w:fill="FFFFFF"/>
          <w:lang w:val="ca-ES"/>
        </w:rPr>
        <w:t>Segona opció</w:t>
      </w:r>
      <w:r w:rsidRPr="00B9035B">
        <w:rPr>
          <w:rStyle w:val="Ninguno"/>
          <w:rFonts w:ascii="Arial" w:hAnsi="Arial" w:cs="Arial"/>
          <w:bCs/>
          <w:sz w:val="24"/>
          <w:szCs w:val="24"/>
          <w:shd w:val="clear" w:color="auto" w:fill="FFFFFF"/>
          <w:lang w:val="ca-ES"/>
        </w:rPr>
        <w:t>)</w:t>
      </w:r>
    </w:p>
    <w:p w14:paraId="5D6EB586" w14:textId="480AFFDE" w:rsidR="00252B27" w:rsidRPr="00B9035B" w:rsidRDefault="00552D99" w:rsidP="006F0490">
      <w:pPr>
        <w:shd w:val="clear" w:color="auto" w:fill="FFFFFF" w:themeFill="background1"/>
        <w:tabs>
          <w:tab w:val="left" w:pos="8080"/>
          <w:tab w:val="left" w:pos="8222"/>
        </w:tabs>
        <w:spacing w:before="120" w:after="0" w:line="360" w:lineRule="auto"/>
        <w:jc w:val="both"/>
        <w:rPr>
          <w:rFonts w:ascii="Arial" w:hAnsi="Arial" w:cs="Arial"/>
          <w:sz w:val="24"/>
          <w:szCs w:val="24"/>
          <w:lang w:val="ca-ES"/>
        </w:rPr>
      </w:pPr>
      <w:r w:rsidRPr="00B9035B">
        <w:rPr>
          <w:rFonts w:ascii="Arial" w:hAnsi="Arial" w:cs="Arial"/>
          <w:sz w:val="24"/>
          <w:szCs w:val="24"/>
          <w:lang w:val="ca-ES"/>
        </w:rPr>
        <w:t>Aquest negoci queda sotmès a les regles imperatives que es dedueixin dels art</w:t>
      </w:r>
      <w:r w:rsidR="001340AC" w:rsidRPr="00B9035B">
        <w:rPr>
          <w:rFonts w:ascii="Arial" w:hAnsi="Arial" w:cs="Arial"/>
          <w:sz w:val="24"/>
          <w:szCs w:val="24"/>
          <w:lang w:val="ca-ES"/>
        </w:rPr>
        <w:t>icle</w:t>
      </w:r>
      <w:r w:rsidRPr="00B9035B">
        <w:rPr>
          <w:rFonts w:ascii="Arial" w:hAnsi="Arial" w:cs="Arial"/>
          <w:sz w:val="24"/>
          <w:szCs w:val="24"/>
          <w:lang w:val="ca-ES"/>
        </w:rPr>
        <w:t xml:space="preserve">s </w:t>
      </w:r>
      <w:r w:rsidR="00272A51" w:rsidRPr="00B9035B">
        <w:rPr>
          <w:rFonts w:ascii="Arial" w:hAnsi="Arial" w:cs="Arial"/>
          <w:sz w:val="24"/>
          <w:szCs w:val="24"/>
          <w:lang w:val="ca-ES"/>
        </w:rPr>
        <w:t xml:space="preserve">1523 i 1524 </w:t>
      </w:r>
      <w:r w:rsidR="007C29BD" w:rsidRPr="00B9035B">
        <w:rPr>
          <w:rFonts w:ascii="Arial" w:hAnsi="Arial" w:cs="Arial"/>
          <w:sz w:val="24"/>
          <w:szCs w:val="24"/>
          <w:lang w:val="ca-ES"/>
        </w:rPr>
        <w:t>del Codi Civil espanyol (</w:t>
      </w:r>
      <w:r w:rsidR="00272A51" w:rsidRPr="00B9035B">
        <w:rPr>
          <w:rFonts w:ascii="Arial" w:hAnsi="Arial" w:cs="Arial"/>
          <w:sz w:val="24"/>
          <w:szCs w:val="24"/>
          <w:lang w:val="ca-ES"/>
        </w:rPr>
        <w:t>C</w:t>
      </w:r>
      <w:r w:rsidR="001340AC" w:rsidRPr="00B9035B">
        <w:rPr>
          <w:rFonts w:ascii="Arial" w:hAnsi="Arial" w:cs="Arial"/>
          <w:sz w:val="24"/>
          <w:szCs w:val="24"/>
          <w:lang w:val="ca-ES"/>
        </w:rPr>
        <w:t>C</w:t>
      </w:r>
      <w:r w:rsidR="007C29BD" w:rsidRPr="00B9035B">
        <w:rPr>
          <w:rFonts w:ascii="Arial" w:hAnsi="Arial" w:cs="Arial"/>
          <w:sz w:val="24"/>
          <w:szCs w:val="24"/>
          <w:lang w:val="ca-ES"/>
        </w:rPr>
        <w:t>)</w:t>
      </w:r>
      <w:r w:rsidR="00272A51" w:rsidRPr="00B9035B">
        <w:rPr>
          <w:rFonts w:ascii="Arial" w:hAnsi="Arial" w:cs="Arial"/>
          <w:sz w:val="24"/>
          <w:szCs w:val="24"/>
          <w:lang w:val="ca-ES"/>
        </w:rPr>
        <w:t xml:space="preserve">. </w:t>
      </w:r>
      <w:r w:rsidR="00670155">
        <w:rPr>
          <w:rFonts w:ascii="Arial" w:hAnsi="Arial" w:cs="Arial"/>
          <w:sz w:val="24"/>
          <w:szCs w:val="24"/>
          <w:shd w:val="clear" w:color="auto" w:fill="FFFFFF"/>
          <w:lang w:val="ca-ES"/>
        </w:rPr>
        <w:t xml:space="preserve">Així mateix </w:t>
      </w:r>
      <w:r w:rsidR="00670155" w:rsidRPr="00B9035B">
        <w:rPr>
          <w:rFonts w:ascii="Arial" w:hAnsi="Arial" w:cs="Arial"/>
          <w:sz w:val="24"/>
          <w:szCs w:val="24"/>
          <w:lang w:val="ca-ES"/>
        </w:rPr>
        <w:t>queda sotmès a les clàusules establertes en aquest document.</w:t>
      </w:r>
      <w:r w:rsidR="00670155" w:rsidRPr="00B9035B">
        <w:rPr>
          <w:rStyle w:val="Refdenotaalpie"/>
          <w:rFonts w:ascii="Arial" w:hAnsi="Arial" w:cs="Arial"/>
          <w:sz w:val="24"/>
          <w:szCs w:val="24"/>
          <w:lang w:val="ca-ES"/>
        </w:rPr>
        <w:footnoteReference w:id="12"/>
      </w:r>
    </w:p>
    <w:p w14:paraId="6A1C613C" w14:textId="77777777" w:rsidR="00F34B11" w:rsidRPr="00D20FE6" w:rsidRDefault="00F34B11" w:rsidP="00660588">
      <w:pPr>
        <w:spacing w:before="120" w:after="0" w:line="360" w:lineRule="auto"/>
        <w:jc w:val="both"/>
        <w:rPr>
          <w:rFonts w:ascii="Arial" w:hAnsi="Arial" w:cs="Arial"/>
          <w:b/>
          <w:sz w:val="24"/>
          <w:szCs w:val="24"/>
          <w:lang w:val="ca-ES"/>
        </w:rPr>
      </w:pPr>
    </w:p>
    <w:p w14:paraId="55ABA586" w14:textId="6A9A53E4" w:rsidR="007E4E32" w:rsidRPr="00B9035B" w:rsidRDefault="00F34B11" w:rsidP="00660588">
      <w:pPr>
        <w:spacing w:before="120" w:after="0" w:line="360" w:lineRule="auto"/>
        <w:jc w:val="both"/>
        <w:rPr>
          <w:rFonts w:ascii="Arial" w:hAnsi="Arial" w:cs="Arial"/>
          <w:sz w:val="24"/>
          <w:szCs w:val="24"/>
          <w:lang w:val="ca-ES"/>
        </w:rPr>
      </w:pPr>
      <w:r w:rsidRPr="00B9035B">
        <w:rPr>
          <w:rFonts w:ascii="Arial" w:hAnsi="Arial" w:cs="Arial"/>
          <w:b/>
          <w:sz w:val="24"/>
          <w:szCs w:val="24"/>
          <w:lang w:val="ca-ES"/>
        </w:rPr>
        <w:t xml:space="preserve">Clàusula </w:t>
      </w:r>
      <w:r w:rsidR="00A30A22" w:rsidRPr="00B9035B">
        <w:rPr>
          <w:rFonts w:ascii="Arial" w:hAnsi="Arial" w:cs="Arial"/>
          <w:b/>
          <w:sz w:val="24"/>
          <w:szCs w:val="24"/>
          <w:lang w:val="ca-ES"/>
        </w:rPr>
        <w:t>2</w:t>
      </w:r>
      <w:r w:rsidR="001340AC" w:rsidRPr="00B9035B">
        <w:rPr>
          <w:rFonts w:ascii="Arial" w:hAnsi="Arial" w:cs="Arial"/>
          <w:b/>
          <w:sz w:val="24"/>
          <w:szCs w:val="24"/>
          <w:lang w:val="ca-ES"/>
        </w:rPr>
        <w:t>.</w:t>
      </w:r>
      <w:r w:rsidR="00A30A22" w:rsidRPr="00B9035B">
        <w:rPr>
          <w:rFonts w:ascii="Arial" w:hAnsi="Arial" w:cs="Arial"/>
          <w:b/>
          <w:sz w:val="24"/>
          <w:szCs w:val="24"/>
          <w:lang w:val="ca-ES"/>
        </w:rPr>
        <w:t xml:space="preserve"> </w:t>
      </w:r>
      <w:r w:rsidR="001340AC" w:rsidRPr="00B9035B">
        <w:rPr>
          <w:rFonts w:ascii="Arial" w:hAnsi="Arial" w:cs="Arial"/>
          <w:b/>
          <w:sz w:val="24"/>
          <w:szCs w:val="24"/>
          <w:lang w:val="ca-ES"/>
        </w:rPr>
        <w:t>N</w:t>
      </w:r>
      <w:r w:rsidR="007E4E32" w:rsidRPr="00B9035B">
        <w:rPr>
          <w:rFonts w:ascii="Arial" w:hAnsi="Arial" w:cs="Arial"/>
          <w:b/>
          <w:sz w:val="24"/>
          <w:szCs w:val="24"/>
          <w:lang w:val="ca-ES"/>
        </w:rPr>
        <w:t>aturalesa del dret</w:t>
      </w:r>
      <w:r w:rsidRPr="00B9035B">
        <w:rPr>
          <w:rFonts w:ascii="Arial" w:hAnsi="Arial" w:cs="Arial"/>
          <w:sz w:val="24"/>
          <w:szCs w:val="24"/>
          <w:lang w:val="ca-ES"/>
        </w:rPr>
        <w:t xml:space="preserve"> </w:t>
      </w:r>
    </w:p>
    <w:p w14:paraId="4A50E583" w14:textId="1804B475" w:rsidR="0023371D" w:rsidRPr="00B9035B" w:rsidRDefault="007E4E32" w:rsidP="00660588">
      <w:pPr>
        <w:spacing w:before="120" w:after="0" w:line="360" w:lineRule="auto"/>
        <w:jc w:val="both"/>
        <w:rPr>
          <w:rFonts w:ascii="Arial" w:hAnsi="Arial" w:cs="Arial"/>
          <w:sz w:val="24"/>
          <w:szCs w:val="24"/>
          <w:lang w:val="ca-ES"/>
        </w:rPr>
      </w:pPr>
      <w:r w:rsidRPr="00B9035B">
        <w:rPr>
          <w:rFonts w:ascii="Arial" w:hAnsi="Arial" w:cs="Arial"/>
          <w:sz w:val="24"/>
          <w:szCs w:val="24"/>
          <w:lang w:val="ca-ES"/>
        </w:rPr>
        <w:t>El dret d</w:t>
      </w:r>
      <w:r w:rsidR="00E61A1A" w:rsidRPr="00B9035B">
        <w:rPr>
          <w:rFonts w:ascii="Arial" w:hAnsi="Arial" w:cs="Arial"/>
          <w:sz w:val="24"/>
          <w:szCs w:val="24"/>
          <w:lang w:val="ca-ES"/>
        </w:rPr>
        <w:t xml:space="preserve">e tanteig </w:t>
      </w:r>
      <w:r w:rsidR="0067655E" w:rsidRPr="00B9035B">
        <w:rPr>
          <w:rFonts w:ascii="Arial" w:hAnsi="Arial" w:cs="Arial"/>
          <w:sz w:val="24"/>
          <w:szCs w:val="24"/>
          <w:lang w:val="ca-ES"/>
        </w:rPr>
        <w:t>d</w:t>
      </w:r>
      <w:r w:rsidR="004F3FE5" w:rsidRPr="00B9035B">
        <w:rPr>
          <w:rFonts w:ascii="Arial" w:hAnsi="Arial" w:cs="Arial"/>
          <w:sz w:val="24"/>
          <w:szCs w:val="24"/>
          <w:lang w:val="ca-ES"/>
        </w:rPr>
        <w:t>’</w:t>
      </w:r>
      <w:r w:rsidR="0067655E" w:rsidRPr="00B9035B">
        <w:rPr>
          <w:rFonts w:ascii="Arial" w:hAnsi="Arial" w:cs="Arial"/>
          <w:sz w:val="24"/>
          <w:szCs w:val="24"/>
          <w:lang w:val="ca-ES"/>
        </w:rPr>
        <w:t xml:space="preserve">explotacions agràries i el de confrontants </w:t>
      </w:r>
      <w:r w:rsidR="00333E87" w:rsidRPr="00B9035B">
        <w:rPr>
          <w:rFonts w:ascii="Arial" w:hAnsi="Arial" w:cs="Arial"/>
          <w:sz w:val="24"/>
          <w:szCs w:val="24"/>
          <w:lang w:val="ca-ES"/>
        </w:rPr>
        <w:t xml:space="preserve">rústics </w:t>
      </w:r>
      <w:r w:rsidRPr="00B9035B">
        <w:rPr>
          <w:rFonts w:ascii="Arial" w:hAnsi="Arial" w:cs="Arial"/>
          <w:sz w:val="24"/>
          <w:szCs w:val="24"/>
          <w:lang w:val="ca-ES"/>
        </w:rPr>
        <w:t>confereix</w:t>
      </w:r>
      <w:r w:rsidR="001C41D5">
        <w:rPr>
          <w:rFonts w:ascii="Arial" w:hAnsi="Arial" w:cs="Arial"/>
          <w:sz w:val="24"/>
          <w:szCs w:val="24"/>
          <w:lang w:val="ca-ES"/>
        </w:rPr>
        <w:t>en</w:t>
      </w:r>
      <w:r w:rsidRPr="00B9035B">
        <w:rPr>
          <w:rFonts w:ascii="Arial" w:hAnsi="Arial" w:cs="Arial"/>
          <w:sz w:val="24"/>
          <w:szCs w:val="24"/>
          <w:lang w:val="ca-ES"/>
        </w:rPr>
        <w:t xml:space="preserve"> a</w:t>
      </w:r>
      <w:r w:rsidR="0067655E" w:rsidRPr="00B9035B">
        <w:rPr>
          <w:rFonts w:ascii="Arial" w:hAnsi="Arial" w:cs="Arial"/>
          <w:sz w:val="24"/>
          <w:szCs w:val="24"/>
          <w:lang w:val="ca-ES"/>
        </w:rPr>
        <w:t xml:space="preserve"> l</w:t>
      </w:r>
      <w:r w:rsidR="00BE1623" w:rsidRPr="00B9035B">
        <w:rPr>
          <w:rFonts w:ascii="Arial" w:hAnsi="Arial" w:cs="Arial"/>
          <w:sz w:val="24"/>
          <w:szCs w:val="24"/>
          <w:lang w:val="ca-ES"/>
        </w:rPr>
        <w:t xml:space="preserve">a part </w:t>
      </w:r>
      <w:r w:rsidR="0067655E" w:rsidRPr="00B9035B">
        <w:rPr>
          <w:rFonts w:ascii="Arial" w:hAnsi="Arial" w:cs="Arial"/>
          <w:sz w:val="24"/>
          <w:szCs w:val="24"/>
          <w:lang w:val="ca-ES"/>
        </w:rPr>
        <w:t>afavori</w:t>
      </w:r>
      <w:r w:rsidR="00BE1623" w:rsidRPr="00B9035B">
        <w:rPr>
          <w:rFonts w:ascii="Arial" w:hAnsi="Arial" w:cs="Arial"/>
          <w:sz w:val="24"/>
          <w:szCs w:val="24"/>
          <w:lang w:val="ca-ES"/>
        </w:rPr>
        <w:t>da</w:t>
      </w:r>
      <w:r w:rsidR="0067655E" w:rsidRPr="00B9035B">
        <w:rPr>
          <w:rFonts w:ascii="Arial" w:hAnsi="Arial" w:cs="Arial"/>
          <w:sz w:val="24"/>
          <w:szCs w:val="24"/>
          <w:lang w:val="ca-ES"/>
        </w:rPr>
        <w:t xml:space="preserve"> </w:t>
      </w:r>
      <w:r w:rsidR="006F3E08" w:rsidRPr="00B9035B">
        <w:rPr>
          <w:rFonts w:ascii="Arial" w:hAnsi="Arial" w:cs="Arial"/>
          <w:sz w:val="24"/>
          <w:szCs w:val="24"/>
          <w:lang w:val="ca-ES"/>
        </w:rPr>
        <w:t>pel dret de retracte legal de</w:t>
      </w:r>
      <w:r w:rsidR="00AB1654" w:rsidRPr="00B9035B">
        <w:rPr>
          <w:rFonts w:ascii="Arial" w:hAnsi="Arial" w:cs="Arial"/>
          <w:sz w:val="24"/>
          <w:szCs w:val="24"/>
          <w:lang w:val="ca-ES"/>
        </w:rPr>
        <w:t xml:space="preserve"> </w:t>
      </w:r>
      <w:r w:rsidR="006F3E08" w:rsidRPr="00B9035B">
        <w:rPr>
          <w:rFonts w:ascii="Arial" w:hAnsi="Arial" w:cs="Arial"/>
          <w:sz w:val="24"/>
          <w:szCs w:val="24"/>
          <w:lang w:val="ca-ES"/>
        </w:rPr>
        <w:t>l</w:t>
      </w:r>
      <w:r w:rsidR="00AB1654" w:rsidRPr="00B9035B">
        <w:rPr>
          <w:rFonts w:ascii="Arial" w:hAnsi="Arial" w:cs="Arial"/>
          <w:sz w:val="24"/>
          <w:szCs w:val="24"/>
          <w:lang w:val="ca-ES"/>
        </w:rPr>
        <w:t>’</w:t>
      </w:r>
      <w:r w:rsidR="006F3E08" w:rsidRPr="00B9035B">
        <w:rPr>
          <w:rFonts w:ascii="Arial" w:hAnsi="Arial" w:cs="Arial"/>
          <w:sz w:val="24"/>
          <w:szCs w:val="24"/>
          <w:lang w:val="ca-ES"/>
        </w:rPr>
        <w:t>art</w:t>
      </w:r>
      <w:r w:rsidR="00AB1654" w:rsidRPr="00B9035B">
        <w:rPr>
          <w:rFonts w:ascii="Arial" w:hAnsi="Arial" w:cs="Arial"/>
          <w:sz w:val="24"/>
          <w:szCs w:val="24"/>
          <w:lang w:val="ca-ES"/>
        </w:rPr>
        <w:t>icle</w:t>
      </w:r>
      <w:r w:rsidR="006F3E08" w:rsidRPr="00B9035B">
        <w:rPr>
          <w:rFonts w:ascii="Arial" w:hAnsi="Arial" w:cs="Arial"/>
          <w:sz w:val="24"/>
          <w:szCs w:val="24"/>
          <w:lang w:val="ca-ES"/>
        </w:rPr>
        <w:t xml:space="preserve"> 109 LAIB </w:t>
      </w:r>
      <w:r w:rsidR="00AB1654" w:rsidRPr="00B9035B">
        <w:rPr>
          <w:rFonts w:ascii="Arial" w:hAnsi="Arial" w:cs="Arial"/>
          <w:sz w:val="24"/>
          <w:szCs w:val="24"/>
          <w:lang w:val="ca-ES"/>
        </w:rPr>
        <w:t>(</w:t>
      </w:r>
      <w:r w:rsidR="006F3E08" w:rsidRPr="006F0490">
        <w:rPr>
          <w:rFonts w:ascii="Arial" w:hAnsi="Arial" w:cs="Arial"/>
          <w:i/>
          <w:iCs/>
          <w:sz w:val="24"/>
          <w:szCs w:val="24"/>
          <w:lang w:val="ca-ES"/>
        </w:rPr>
        <w:t xml:space="preserve">o </w:t>
      </w:r>
      <w:r w:rsidR="00AB1654" w:rsidRPr="006F0490">
        <w:rPr>
          <w:rFonts w:ascii="Arial" w:hAnsi="Arial" w:cs="Arial"/>
          <w:i/>
          <w:iCs/>
          <w:sz w:val="24"/>
          <w:szCs w:val="24"/>
          <w:lang w:val="ca-ES"/>
        </w:rPr>
        <w:t>bé</w:t>
      </w:r>
      <w:r w:rsidR="006F3E08" w:rsidRPr="006F0490">
        <w:rPr>
          <w:rFonts w:ascii="Arial" w:hAnsi="Arial" w:cs="Arial"/>
          <w:i/>
          <w:iCs/>
          <w:sz w:val="24"/>
          <w:szCs w:val="24"/>
          <w:lang w:val="ca-ES"/>
        </w:rPr>
        <w:t xml:space="preserve"> 1523 C</w:t>
      </w:r>
      <w:r w:rsidR="00AB1654" w:rsidRPr="006F0490">
        <w:rPr>
          <w:rFonts w:ascii="Arial" w:hAnsi="Arial" w:cs="Arial"/>
          <w:i/>
          <w:iCs/>
          <w:sz w:val="24"/>
          <w:szCs w:val="24"/>
          <w:lang w:val="ca-ES"/>
        </w:rPr>
        <w:t>C</w:t>
      </w:r>
      <w:r w:rsidR="00AB1654" w:rsidRPr="00B9035B">
        <w:rPr>
          <w:rFonts w:ascii="Arial" w:hAnsi="Arial" w:cs="Arial"/>
          <w:sz w:val="24"/>
          <w:szCs w:val="24"/>
          <w:lang w:val="ca-ES"/>
        </w:rPr>
        <w:t>)</w:t>
      </w:r>
      <w:r w:rsidR="006F3E08" w:rsidRPr="00B9035B">
        <w:rPr>
          <w:rFonts w:ascii="Arial" w:hAnsi="Arial" w:cs="Arial"/>
          <w:sz w:val="24"/>
          <w:szCs w:val="24"/>
          <w:lang w:val="ca-ES"/>
        </w:rPr>
        <w:t xml:space="preserve"> </w:t>
      </w:r>
      <w:r w:rsidR="0067655E" w:rsidRPr="00B9035B">
        <w:rPr>
          <w:rFonts w:ascii="Arial" w:hAnsi="Arial" w:cs="Arial"/>
          <w:sz w:val="24"/>
          <w:szCs w:val="24"/>
          <w:lang w:val="ca-ES"/>
        </w:rPr>
        <w:t xml:space="preserve">un dret </w:t>
      </w:r>
      <w:r w:rsidR="00202455" w:rsidRPr="00B9035B">
        <w:rPr>
          <w:rFonts w:ascii="Arial" w:hAnsi="Arial" w:cs="Arial"/>
          <w:sz w:val="24"/>
          <w:szCs w:val="24"/>
          <w:lang w:val="ca-ES"/>
        </w:rPr>
        <w:t>de comprar amb preferència a qualsevol altr</w:t>
      </w:r>
      <w:r w:rsidR="00AB1654" w:rsidRPr="00B9035B">
        <w:rPr>
          <w:rFonts w:ascii="Arial" w:hAnsi="Arial" w:cs="Arial"/>
          <w:sz w:val="24"/>
          <w:szCs w:val="24"/>
          <w:lang w:val="ca-ES"/>
        </w:rPr>
        <w:t>a</w:t>
      </w:r>
      <w:r w:rsidR="00202455" w:rsidRPr="00B9035B">
        <w:rPr>
          <w:rFonts w:ascii="Arial" w:hAnsi="Arial" w:cs="Arial"/>
          <w:sz w:val="24"/>
          <w:szCs w:val="24"/>
          <w:lang w:val="ca-ES"/>
        </w:rPr>
        <w:t xml:space="preserve"> persona una finca </w:t>
      </w:r>
      <w:r w:rsidR="00333E87" w:rsidRPr="00B9035B">
        <w:rPr>
          <w:rFonts w:ascii="Arial" w:hAnsi="Arial" w:cs="Arial"/>
          <w:sz w:val="24"/>
          <w:szCs w:val="24"/>
          <w:lang w:val="ca-ES"/>
        </w:rPr>
        <w:t xml:space="preserve">agrària o </w:t>
      </w:r>
      <w:r w:rsidR="00202455" w:rsidRPr="00B9035B">
        <w:rPr>
          <w:rFonts w:ascii="Arial" w:hAnsi="Arial" w:cs="Arial"/>
          <w:sz w:val="24"/>
          <w:szCs w:val="24"/>
          <w:lang w:val="ca-ES"/>
        </w:rPr>
        <w:t xml:space="preserve">rústica </w:t>
      </w:r>
      <w:r w:rsidR="001D4889" w:rsidRPr="00B9035B">
        <w:rPr>
          <w:rFonts w:ascii="Arial" w:hAnsi="Arial" w:cs="Arial"/>
          <w:sz w:val="24"/>
          <w:szCs w:val="24"/>
          <w:lang w:val="ca-ES"/>
        </w:rPr>
        <w:t>que compleix</w:t>
      </w:r>
      <w:r w:rsidR="00AB1654" w:rsidRPr="00B9035B">
        <w:rPr>
          <w:rFonts w:ascii="Arial" w:hAnsi="Arial" w:cs="Arial"/>
          <w:sz w:val="24"/>
          <w:szCs w:val="24"/>
          <w:lang w:val="ca-ES"/>
        </w:rPr>
        <w:t>i</w:t>
      </w:r>
      <w:r w:rsidR="001D4889" w:rsidRPr="00B9035B">
        <w:rPr>
          <w:rFonts w:ascii="Arial" w:hAnsi="Arial" w:cs="Arial"/>
          <w:sz w:val="24"/>
          <w:szCs w:val="24"/>
          <w:lang w:val="ca-ES"/>
        </w:rPr>
        <w:t xml:space="preserve"> </w:t>
      </w:r>
      <w:r w:rsidR="00202455" w:rsidRPr="00B9035B">
        <w:rPr>
          <w:rFonts w:ascii="Arial" w:hAnsi="Arial" w:cs="Arial"/>
          <w:sz w:val="24"/>
          <w:szCs w:val="24"/>
          <w:lang w:val="ca-ES"/>
        </w:rPr>
        <w:t xml:space="preserve">amb les condicions de mesures </w:t>
      </w:r>
      <w:r w:rsidR="00412441" w:rsidRPr="00B9035B">
        <w:rPr>
          <w:rFonts w:ascii="Arial" w:hAnsi="Arial" w:cs="Arial"/>
          <w:sz w:val="24"/>
          <w:szCs w:val="24"/>
          <w:lang w:val="ca-ES"/>
        </w:rPr>
        <w:t xml:space="preserve">indicades a les normes, </w:t>
      </w:r>
      <w:r w:rsidR="00FF237B" w:rsidRPr="00B9035B">
        <w:rPr>
          <w:rFonts w:ascii="Arial" w:hAnsi="Arial" w:cs="Arial"/>
          <w:sz w:val="24"/>
          <w:szCs w:val="24"/>
          <w:lang w:val="ca-ES"/>
        </w:rPr>
        <w:t>una vegada que el propietari</w:t>
      </w:r>
      <w:r w:rsidR="004E7A6A">
        <w:rPr>
          <w:rFonts w:ascii="Arial" w:hAnsi="Arial" w:cs="Arial"/>
          <w:sz w:val="24"/>
          <w:szCs w:val="24"/>
          <w:lang w:val="ca-ES"/>
        </w:rPr>
        <w:t xml:space="preserve"> o propiet</w:t>
      </w:r>
      <w:r w:rsidR="00CD000A" w:rsidRPr="00B9035B">
        <w:rPr>
          <w:rFonts w:ascii="Arial" w:hAnsi="Arial" w:cs="Arial"/>
          <w:sz w:val="24"/>
          <w:szCs w:val="24"/>
          <w:lang w:val="ca-ES"/>
        </w:rPr>
        <w:t>ària</w:t>
      </w:r>
      <w:r w:rsidR="00FF237B" w:rsidRPr="00B9035B">
        <w:rPr>
          <w:rFonts w:ascii="Arial" w:hAnsi="Arial" w:cs="Arial"/>
          <w:sz w:val="24"/>
          <w:szCs w:val="24"/>
          <w:lang w:val="ca-ES"/>
        </w:rPr>
        <w:t xml:space="preserve"> constituent d</w:t>
      </w:r>
      <w:r w:rsidR="004F3FE5" w:rsidRPr="00B9035B">
        <w:rPr>
          <w:rFonts w:ascii="Arial" w:hAnsi="Arial" w:cs="Arial"/>
          <w:sz w:val="24"/>
          <w:szCs w:val="24"/>
          <w:lang w:val="ca-ES"/>
        </w:rPr>
        <w:t>’</w:t>
      </w:r>
      <w:r w:rsidR="00FF237B" w:rsidRPr="00B9035B">
        <w:rPr>
          <w:rFonts w:ascii="Arial" w:hAnsi="Arial" w:cs="Arial"/>
          <w:sz w:val="24"/>
          <w:szCs w:val="24"/>
          <w:lang w:val="ca-ES"/>
        </w:rPr>
        <w:t xml:space="preserve">aquest dret vulgui vendre-la. </w:t>
      </w:r>
    </w:p>
    <w:p w14:paraId="500997C2" w14:textId="77777777" w:rsidR="00D45C0F" w:rsidRPr="00B9035B" w:rsidRDefault="00D45C0F" w:rsidP="00660588">
      <w:pPr>
        <w:spacing w:before="120" w:after="0" w:line="360" w:lineRule="auto"/>
        <w:jc w:val="both"/>
        <w:rPr>
          <w:rFonts w:ascii="Arial" w:hAnsi="Arial" w:cs="Arial"/>
          <w:sz w:val="24"/>
          <w:szCs w:val="24"/>
          <w:lang w:val="ca-ES"/>
        </w:rPr>
      </w:pPr>
    </w:p>
    <w:p w14:paraId="7E0B7274" w14:textId="46541898" w:rsidR="00F600FC" w:rsidRPr="00B9035B" w:rsidRDefault="00F600FC" w:rsidP="00660588">
      <w:pPr>
        <w:spacing w:before="120" w:after="0" w:line="360" w:lineRule="auto"/>
        <w:jc w:val="both"/>
        <w:rPr>
          <w:rFonts w:ascii="Arial" w:hAnsi="Arial" w:cs="Arial"/>
          <w:b/>
          <w:bCs/>
          <w:sz w:val="24"/>
          <w:szCs w:val="24"/>
          <w:lang w:val="ca-ES"/>
        </w:rPr>
      </w:pPr>
      <w:r w:rsidRPr="00B9035B">
        <w:rPr>
          <w:rFonts w:ascii="Arial" w:hAnsi="Arial" w:cs="Arial"/>
          <w:b/>
          <w:bCs/>
          <w:sz w:val="24"/>
          <w:szCs w:val="24"/>
          <w:lang w:val="ca-ES"/>
        </w:rPr>
        <w:t xml:space="preserve">Clàusula </w:t>
      </w:r>
      <w:r w:rsidR="003B3188" w:rsidRPr="00B9035B">
        <w:rPr>
          <w:rFonts w:ascii="Arial" w:hAnsi="Arial" w:cs="Arial"/>
          <w:b/>
          <w:bCs/>
          <w:sz w:val="24"/>
          <w:szCs w:val="24"/>
          <w:lang w:val="ca-ES"/>
        </w:rPr>
        <w:t>3</w:t>
      </w:r>
      <w:r w:rsidR="00AB1654" w:rsidRPr="00B9035B">
        <w:rPr>
          <w:rFonts w:ascii="Arial" w:hAnsi="Arial" w:cs="Arial"/>
          <w:b/>
          <w:bCs/>
          <w:sz w:val="24"/>
          <w:szCs w:val="24"/>
          <w:lang w:val="ca-ES"/>
        </w:rPr>
        <w:t>.</w:t>
      </w:r>
      <w:r w:rsidRPr="00B9035B">
        <w:rPr>
          <w:rFonts w:ascii="Arial" w:hAnsi="Arial" w:cs="Arial"/>
          <w:b/>
          <w:bCs/>
          <w:sz w:val="24"/>
          <w:szCs w:val="24"/>
          <w:lang w:val="ca-ES"/>
        </w:rPr>
        <w:t xml:space="preserve"> </w:t>
      </w:r>
      <w:r w:rsidR="00AB1654" w:rsidRPr="00B9035B">
        <w:rPr>
          <w:rFonts w:ascii="Arial" w:hAnsi="Arial" w:cs="Arial"/>
          <w:b/>
          <w:bCs/>
          <w:sz w:val="24"/>
          <w:szCs w:val="24"/>
          <w:lang w:val="ca-ES"/>
        </w:rPr>
        <w:t>S</w:t>
      </w:r>
      <w:r w:rsidR="00F50549" w:rsidRPr="00B9035B">
        <w:rPr>
          <w:rFonts w:ascii="Arial" w:hAnsi="Arial" w:cs="Arial"/>
          <w:b/>
          <w:bCs/>
          <w:sz w:val="24"/>
          <w:szCs w:val="24"/>
          <w:lang w:val="ca-ES"/>
        </w:rPr>
        <w:t>ubjectes</w:t>
      </w:r>
      <w:r w:rsidRPr="00B9035B">
        <w:rPr>
          <w:rFonts w:ascii="Arial" w:hAnsi="Arial" w:cs="Arial"/>
          <w:b/>
          <w:bCs/>
          <w:sz w:val="24"/>
          <w:szCs w:val="24"/>
          <w:lang w:val="ca-ES"/>
        </w:rPr>
        <w:t xml:space="preserve"> </w:t>
      </w:r>
    </w:p>
    <w:p w14:paraId="3A9350CB" w14:textId="77777777" w:rsidR="006701B0" w:rsidRPr="00B9035B" w:rsidRDefault="006701B0" w:rsidP="00660588">
      <w:pPr>
        <w:spacing w:before="120" w:after="0" w:line="360" w:lineRule="auto"/>
        <w:jc w:val="both"/>
        <w:rPr>
          <w:rStyle w:val="Ninguno"/>
          <w:rFonts w:ascii="Arial" w:hAnsi="Arial" w:cs="Arial"/>
          <w:bCs/>
          <w:sz w:val="24"/>
          <w:szCs w:val="24"/>
          <w:shd w:val="clear" w:color="auto" w:fill="FFFFFF"/>
          <w:lang w:val="ca-ES"/>
        </w:rPr>
      </w:pPr>
    </w:p>
    <w:p w14:paraId="12B558F0" w14:textId="2340686C" w:rsidR="00796A1C" w:rsidRPr="00B9035B" w:rsidRDefault="00AB1654" w:rsidP="00660588">
      <w:pPr>
        <w:spacing w:before="120" w:after="0" w:line="360" w:lineRule="auto"/>
        <w:jc w:val="both"/>
        <w:rPr>
          <w:rStyle w:val="Ninguno"/>
          <w:rFonts w:ascii="Arial" w:hAnsi="Arial" w:cs="Arial"/>
          <w:bCs/>
          <w:sz w:val="24"/>
          <w:szCs w:val="24"/>
          <w:shd w:val="clear" w:color="auto" w:fill="FFFFFF"/>
          <w:lang w:val="ca-ES"/>
        </w:rPr>
      </w:pPr>
      <w:r w:rsidRPr="00B9035B">
        <w:rPr>
          <w:rStyle w:val="Ninguno"/>
          <w:rFonts w:ascii="Arial" w:hAnsi="Arial" w:cs="Arial"/>
          <w:bCs/>
          <w:sz w:val="24"/>
          <w:szCs w:val="24"/>
          <w:shd w:val="clear" w:color="auto" w:fill="FFFFFF"/>
          <w:lang w:val="ca-ES"/>
        </w:rPr>
        <w:t>(</w:t>
      </w:r>
      <w:r w:rsidR="00796A1C" w:rsidRPr="006F0490">
        <w:rPr>
          <w:rStyle w:val="Ninguno"/>
          <w:rFonts w:ascii="Arial" w:hAnsi="Arial" w:cs="Arial"/>
          <w:bCs/>
          <w:i/>
          <w:iCs/>
          <w:sz w:val="24"/>
          <w:szCs w:val="24"/>
          <w:shd w:val="clear" w:color="auto" w:fill="FFFFFF"/>
          <w:lang w:val="ca-ES"/>
        </w:rPr>
        <w:t>Primera opció</w:t>
      </w:r>
      <w:r w:rsidRPr="00B9035B">
        <w:rPr>
          <w:rStyle w:val="Ninguno"/>
          <w:rFonts w:ascii="Arial" w:hAnsi="Arial" w:cs="Arial"/>
          <w:bCs/>
          <w:i/>
          <w:iCs/>
          <w:sz w:val="24"/>
          <w:szCs w:val="24"/>
          <w:shd w:val="clear" w:color="auto" w:fill="FFFFFF"/>
          <w:lang w:val="ca-ES"/>
        </w:rPr>
        <w:t xml:space="preserve">, en </w:t>
      </w:r>
      <w:r w:rsidRPr="006F0490">
        <w:rPr>
          <w:rStyle w:val="Ninguno"/>
          <w:rFonts w:ascii="Arial" w:hAnsi="Arial" w:cs="Arial"/>
          <w:bCs/>
          <w:i/>
          <w:iCs/>
          <w:sz w:val="24"/>
          <w:szCs w:val="24"/>
          <w:shd w:val="clear" w:color="auto" w:fill="FFFFFF"/>
          <w:lang w:val="ca-ES"/>
        </w:rPr>
        <w:t>el cas del dret de tanteig agrari</w:t>
      </w:r>
      <w:r w:rsidRPr="00B9035B">
        <w:rPr>
          <w:rStyle w:val="Ninguno"/>
          <w:rFonts w:ascii="Arial" w:hAnsi="Arial" w:cs="Arial"/>
          <w:bCs/>
          <w:sz w:val="24"/>
          <w:szCs w:val="24"/>
          <w:shd w:val="clear" w:color="auto" w:fill="FFFFFF"/>
          <w:lang w:val="ca-ES"/>
        </w:rPr>
        <w:t>)</w:t>
      </w:r>
    </w:p>
    <w:p w14:paraId="11072A6E" w14:textId="0BE73258" w:rsidR="00412406" w:rsidRPr="00B9035B" w:rsidRDefault="00AB1654" w:rsidP="006F0490">
      <w:pPr>
        <w:spacing w:before="120" w:after="0" w:line="360" w:lineRule="auto"/>
        <w:jc w:val="both"/>
        <w:rPr>
          <w:rStyle w:val="Ninguno"/>
          <w:rFonts w:ascii="Arial" w:hAnsi="Arial" w:cs="Arial"/>
          <w:bCs/>
          <w:sz w:val="24"/>
          <w:szCs w:val="24"/>
          <w:shd w:val="clear" w:color="auto" w:fill="FFFFFF"/>
          <w:lang w:val="ca-ES"/>
        </w:rPr>
      </w:pPr>
      <w:r w:rsidRPr="00B9035B">
        <w:rPr>
          <w:rStyle w:val="Ninguno"/>
          <w:rFonts w:ascii="Arial" w:hAnsi="Arial" w:cs="Arial"/>
          <w:bCs/>
          <w:sz w:val="24"/>
          <w:szCs w:val="24"/>
          <w:shd w:val="clear" w:color="auto" w:fill="FFFFFF"/>
          <w:lang w:val="ca-ES"/>
        </w:rPr>
        <w:t xml:space="preserve">La persona </w:t>
      </w:r>
      <w:r w:rsidR="00F50549" w:rsidRPr="00B9035B">
        <w:rPr>
          <w:rStyle w:val="Ninguno"/>
          <w:rFonts w:ascii="Arial" w:hAnsi="Arial" w:cs="Arial"/>
          <w:bCs/>
          <w:sz w:val="24"/>
          <w:szCs w:val="24"/>
          <w:shd w:val="clear" w:color="auto" w:fill="FFFFFF"/>
          <w:lang w:val="ca-ES"/>
        </w:rPr>
        <w:t>titular d</w:t>
      </w:r>
      <w:r w:rsidR="004F3FE5" w:rsidRPr="00B9035B">
        <w:rPr>
          <w:rStyle w:val="Ninguno"/>
          <w:rFonts w:ascii="Arial" w:hAnsi="Arial" w:cs="Arial"/>
          <w:bCs/>
          <w:sz w:val="24"/>
          <w:szCs w:val="24"/>
          <w:shd w:val="clear" w:color="auto" w:fill="FFFFFF"/>
          <w:lang w:val="ca-ES"/>
        </w:rPr>
        <w:t>’</w:t>
      </w:r>
      <w:r w:rsidR="00F50549" w:rsidRPr="00B9035B">
        <w:rPr>
          <w:rStyle w:val="Ninguno"/>
          <w:rFonts w:ascii="Arial" w:hAnsi="Arial" w:cs="Arial"/>
          <w:bCs/>
          <w:sz w:val="24"/>
          <w:szCs w:val="24"/>
          <w:shd w:val="clear" w:color="auto" w:fill="FFFFFF"/>
          <w:lang w:val="ca-ES"/>
        </w:rPr>
        <w:t>aquest dret o afavori</w:t>
      </w:r>
      <w:r w:rsidRPr="00B9035B">
        <w:rPr>
          <w:rStyle w:val="Ninguno"/>
          <w:rFonts w:ascii="Arial" w:hAnsi="Arial" w:cs="Arial"/>
          <w:bCs/>
          <w:sz w:val="24"/>
          <w:szCs w:val="24"/>
          <w:shd w:val="clear" w:color="auto" w:fill="FFFFFF"/>
          <w:lang w:val="ca-ES"/>
        </w:rPr>
        <w:t>da,</w:t>
      </w:r>
      <w:r w:rsidR="001F2F4E">
        <w:rPr>
          <w:rStyle w:val="Ninguno"/>
          <w:rFonts w:ascii="Arial" w:hAnsi="Arial" w:cs="Arial"/>
          <w:bCs/>
          <w:sz w:val="24"/>
          <w:szCs w:val="24"/>
          <w:shd w:val="clear" w:color="auto" w:fill="FFFFFF"/>
          <w:lang w:val="ca-ES"/>
        </w:rPr>
        <w:t xml:space="preserve"> el</w:t>
      </w:r>
      <w:r w:rsidR="00F50549" w:rsidRPr="00B9035B">
        <w:rPr>
          <w:rStyle w:val="Ninguno"/>
          <w:rFonts w:ascii="Arial" w:hAnsi="Arial" w:cs="Arial"/>
          <w:bCs/>
          <w:sz w:val="24"/>
          <w:szCs w:val="24"/>
          <w:shd w:val="clear" w:color="auto" w:fill="FFFFFF"/>
          <w:lang w:val="ca-ES"/>
        </w:rPr>
        <w:t xml:space="preserve"> </w:t>
      </w:r>
      <w:r w:rsidRPr="00B9035B">
        <w:rPr>
          <w:rStyle w:val="Ninguno"/>
          <w:rFonts w:ascii="Arial" w:hAnsi="Arial" w:cs="Arial"/>
          <w:bCs/>
          <w:sz w:val="24"/>
          <w:szCs w:val="24"/>
          <w:shd w:val="clear" w:color="auto" w:fill="FFFFFF"/>
          <w:lang w:val="ca-ES"/>
        </w:rPr>
        <w:t xml:space="preserve">Sr./Sra. </w:t>
      </w:r>
      <w:r w:rsidRPr="00B9035B">
        <w:rPr>
          <w:rFonts w:ascii="Arial" w:hAnsi="Arial" w:cs="Arial"/>
          <w:sz w:val="24"/>
          <w:szCs w:val="24"/>
          <w:lang w:val="ca-ES"/>
        </w:rPr>
        <w:t>..................,</w:t>
      </w:r>
      <w:r w:rsidR="00F50549" w:rsidRPr="00B9035B">
        <w:rPr>
          <w:rStyle w:val="Ninguno"/>
          <w:rFonts w:ascii="Arial" w:hAnsi="Arial" w:cs="Arial"/>
          <w:bCs/>
          <w:sz w:val="24"/>
          <w:szCs w:val="24"/>
          <w:shd w:val="clear" w:color="auto" w:fill="FFFFFF"/>
          <w:lang w:val="ca-ES"/>
        </w:rPr>
        <w:t xml:space="preserve"> és confrontant de la finca rústica</w:t>
      </w:r>
      <w:r w:rsidR="00AC6647" w:rsidRPr="00B9035B">
        <w:rPr>
          <w:rStyle w:val="Ninguno"/>
          <w:rFonts w:ascii="Arial" w:hAnsi="Arial" w:cs="Arial"/>
          <w:bCs/>
          <w:sz w:val="24"/>
          <w:szCs w:val="24"/>
          <w:shd w:val="clear" w:color="auto" w:fill="FFFFFF"/>
          <w:lang w:val="ca-ES"/>
        </w:rPr>
        <w:t xml:space="preserve"> d</w:t>
      </w:r>
      <w:r w:rsidR="004F3FE5" w:rsidRPr="00B9035B">
        <w:rPr>
          <w:rStyle w:val="Ninguno"/>
          <w:rFonts w:ascii="Arial" w:hAnsi="Arial" w:cs="Arial"/>
          <w:bCs/>
          <w:sz w:val="24"/>
          <w:szCs w:val="24"/>
          <w:shd w:val="clear" w:color="auto" w:fill="FFFFFF"/>
          <w:lang w:val="ca-ES"/>
        </w:rPr>
        <w:t>’</w:t>
      </w:r>
      <w:r w:rsidR="00AC6647" w:rsidRPr="00B9035B">
        <w:rPr>
          <w:rStyle w:val="Ninguno"/>
          <w:rFonts w:ascii="Arial" w:hAnsi="Arial" w:cs="Arial"/>
          <w:bCs/>
          <w:sz w:val="24"/>
          <w:szCs w:val="24"/>
          <w:shd w:val="clear" w:color="auto" w:fill="FFFFFF"/>
          <w:lang w:val="ca-ES"/>
        </w:rPr>
        <w:t xml:space="preserve">extensió menor a </w:t>
      </w:r>
      <w:r w:rsidR="00BE1623" w:rsidRPr="00B9035B">
        <w:rPr>
          <w:rStyle w:val="Ninguno"/>
          <w:rFonts w:ascii="Arial" w:hAnsi="Arial" w:cs="Arial"/>
          <w:bCs/>
          <w:sz w:val="24"/>
          <w:szCs w:val="24"/>
          <w:shd w:val="clear" w:color="auto" w:fill="FFFFFF"/>
          <w:lang w:val="ca-ES"/>
        </w:rPr>
        <w:t>una</w:t>
      </w:r>
      <w:r w:rsidR="00AC6647" w:rsidRPr="00B9035B">
        <w:rPr>
          <w:rStyle w:val="Ninguno"/>
          <w:rFonts w:ascii="Arial" w:hAnsi="Arial" w:cs="Arial"/>
          <w:bCs/>
          <w:sz w:val="24"/>
          <w:szCs w:val="24"/>
          <w:shd w:val="clear" w:color="auto" w:fill="FFFFFF"/>
          <w:lang w:val="ca-ES"/>
        </w:rPr>
        <w:t xml:space="preserve"> </w:t>
      </w:r>
      <w:r w:rsidR="005A0255" w:rsidRPr="00B9035B">
        <w:rPr>
          <w:rStyle w:val="Ninguno"/>
          <w:rFonts w:ascii="Arial" w:hAnsi="Arial" w:cs="Arial"/>
          <w:bCs/>
          <w:sz w:val="24"/>
          <w:szCs w:val="24"/>
          <w:shd w:val="clear" w:color="auto" w:fill="FFFFFF"/>
          <w:lang w:val="ca-ES"/>
        </w:rPr>
        <w:t>hectàrea</w:t>
      </w:r>
      <w:r w:rsidR="00AC6647" w:rsidRPr="00B9035B">
        <w:rPr>
          <w:rStyle w:val="Ninguno"/>
          <w:rFonts w:ascii="Arial" w:hAnsi="Arial" w:cs="Arial"/>
          <w:bCs/>
          <w:sz w:val="24"/>
          <w:szCs w:val="24"/>
          <w:shd w:val="clear" w:color="auto" w:fill="FFFFFF"/>
          <w:lang w:val="ca-ES"/>
        </w:rPr>
        <w:t xml:space="preserve"> </w:t>
      </w:r>
      <w:r w:rsidR="00BE1623" w:rsidRPr="00B9035B">
        <w:rPr>
          <w:rStyle w:val="Ninguno"/>
          <w:rFonts w:ascii="Arial" w:hAnsi="Arial" w:cs="Arial"/>
          <w:bCs/>
          <w:sz w:val="24"/>
          <w:szCs w:val="24"/>
          <w:shd w:val="clear" w:color="auto" w:fill="FFFFFF"/>
          <w:lang w:val="ca-ES"/>
        </w:rPr>
        <w:t>(</w:t>
      </w:r>
      <w:r w:rsidR="00AC6647" w:rsidRPr="006F0490">
        <w:rPr>
          <w:rStyle w:val="Ninguno"/>
          <w:rFonts w:ascii="Arial" w:hAnsi="Arial" w:cs="Arial"/>
          <w:bCs/>
          <w:i/>
          <w:iCs/>
          <w:sz w:val="24"/>
          <w:szCs w:val="24"/>
          <w:shd w:val="clear" w:color="auto" w:fill="FFFFFF"/>
          <w:lang w:val="ca-ES"/>
        </w:rPr>
        <w:t xml:space="preserve">o </w:t>
      </w:r>
      <w:r w:rsidR="000A3ECD" w:rsidRPr="006F0490">
        <w:rPr>
          <w:rStyle w:val="Ninguno"/>
          <w:rFonts w:ascii="Arial" w:hAnsi="Arial" w:cs="Arial"/>
          <w:bCs/>
          <w:i/>
          <w:iCs/>
          <w:sz w:val="24"/>
          <w:szCs w:val="24"/>
          <w:shd w:val="clear" w:color="auto" w:fill="FFFFFF"/>
          <w:lang w:val="ca-ES"/>
        </w:rPr>
        <w:t xml:space="preserve">a </w:t>
      </w:r>
      <w:r w:rsidR="00BE1623" w:rsidRPr="006F0490">
        <w:rPr>
          <w:rStyle w:val="Ninguno"/>
          <w:rFonts w:ascii="Arial" w:hAnsi="Arial" w:cs="Arial"/>
          <w:bCs/>
          <w:i/>
          <w:iCs/>
          <w:sz w:val="24"/>
          <w:szCs w:val="24"/>
          <w:shd w:val="clear" w:color="auto" w:fill="FFFFFF"/>
          <w:lang w:val="ca-ES"/>
        </w:rPr>
        <w:t>una</w:t>
      </w:r>
      <w:r w:rsidR="000A3ECD" w:rsidRPr="006F0490">
        <w:rPr>
          <w:rStyle w:val="Ninguno"/>
          <w:rFonts w:ascii="Arial" w:hAnsi="Arial" w:cs="Arial"/>
          <w:bCs/>
          <w:i/>
          <w:iCs/>
          <w:sz w:val="24"/>
          <w:szCs w:val="24"/>
          <w:shd w:val="clear" w:color="auto" w:fill="FFFFFF"/>
          <w:lang w:val="ca-ES"/>
        </w:rPr>
        <w:t xml:space="preserve"> </w:t>
      </w:r>
      <w:r w:rsidR="00AC6647" w:rsidRPr="006F0490">
        <w:rPr>
          <w:rStyle w:val="Ninguno"/>
          <w:rFonts w:ascii="Arial" w:hAnsi="Arial" w:cs="Arial"/>
          <w:bCs/>
          <w:i/>
          <w:iCs/>
          <w:sz w:val="24"/>
          <w:szCs w:val="24"/>
          <w:shd w:val="clear" w:color="auto" w:fill="FFFFFF"/>
          <w:lang w:val="ca-ES"/>
        </w:rPr>
        <w:t>unitat mínima de conreu</w:t>
      </w:r>
      <w:r w:rsidR="00BE1623" w:rsidRPr="00B9035B">
        <w:rPr>
          <w:rStyle w:val="Ninguno"/>
          <w:rFonts w:ascii="Arial" w:hAnsi="Arial" w:cs="Arial"/>
          <w:bCs/>
          <w:sz w:val="24"/>
          <w:szCs w:val="24"/>
          <w:shd w:val="clear" w:color="auto" w:fill="FFFFFF"/>
          <w:lang w:val="ca-ES"/>
        </w:rPr>
        <w:t>)</w:t>
      </w:r>
      <w:r w:rsidR="00AC6647" w:rsidRPr="00B9035B">
        <w:rPr>
          <w:rStyle w:val="Ninguno"/>
          <w:rFonts w:ascii="Arial" w:hAnsi="Arial" w:cs="Arial"/>
          <w:bCs/>
          <w:sz w:val="24"/>
          <w:szCs w:val="24"/>
          <w:shd w:val="clear" w:color="auto" w:fill="FFFFFF"/>
          <w:lang w:val="ca-ES"/>
        </w:rPr>
        <w:t>,</w:t>
      </w:r>
      <w:r w:rsidR="000A3ECD" w:rsidRPr="00B9035B">
        <w:rPr>
          <w:rStyle w:val="Ninguno"/>
          <w:rFonts w:ascii="Arial" w:hAnsi="Arial" w:cs="Arial"/>
          <w:bCs/>
          <w:sz w:val="24"/>
          <w:szCs w:val="24"/>
          <w:shd w:val="clear" w:color="auto" w:fill="FFFFFF"/>
          <w:lang w:val="ca-ES"/>
        </w:rPr>
        <w:t xml:space="preserve"> ara</w:t>
      </w:r>
      <w:r w:rsidR="00F50549" w:rsidRPr="00B9035B">
        <w:rPr>
          <w:rStyle w:val="Ninguno"/>
          <w:rFonts w:ascii="Arial" w:hAnsi="Arial" w:cs="Arial"/>
          <w:bCs/>
          <w:sz w:val="24"/>
          <w:szCs w:val="24"/>
          <w:shd w:val="clear" w:color="auto" w:fill="FFFFFF"/>
          <w:lang w:val="ca-ES"/>
        </w:rPr>
        <w:t xml:space="preserve"> objecte de ven</w:t>
      </w:r>
      <w:r w:rsidR="00BE1623" w:rsidRPr="00B9035B">
        <w:rPr>
          <w:rStyle w:val="Ninguno"/>
          <w:rFonts w:ascii="Arial" w:hAnsi="Arial" w:cs="Arial"/>
          <w:bCs/>
          <w:sz w:val="24"/>
          <w:szCs w:val="24"/>
          <w:shd w:val="clear" w:color="auto" w:fill="FFFFFF"/>
          <w:lang w:val="ca-ES"/>
        </w:rPr>
        <w:t>d</w:t>
      </w:r>
      <w:r w:rsidR="00F50549" w:rsidRPr="00B9035B">
        <w:rPr>
          <w:rStyle w:val="Ninguno"/>
          <w:rFonts w:ascii="Arial" w:hAnsi="Arial" w:cs="Arial"/>
          <w:bCs/>
          <w:sz w:val="24"/>
          <w:szCs w:val="24"/>
          <w:shd w:val="clear" w:color="auto" w:fill="FFFFFF"/>
          <w:lang w:val="ca-ES"/>
        </w:rPr>
        <w:t>a</w:t>
      </w:r>
      <w:r w:rsidR="000A3ECD" w:rsidRPr="00B9035B">
        <w:rPr>
          <w:rStyle w:val="Ninguno"/>
          <w:rFonts w:ascii="Arial" w:hAnsi="Arial" w:cs="Arial"/>
          <w:bCs/>
          <w:sz w:val="24"/>
          <w:szCs w:val="24"/>
          <w:shd w:val="clear" w:color="auto" w:fill="FFFFFF"/>
          <w:lang w:val="ca-ES"/>
        </w:rPr>
        <w:t>,</w:t>
      </w:r>
      <w:r w:rsidR="00F50549" w:rsidRPr="00B9035B">
        <w:rPr>
          <w:rStyle w:val="Ninguno"/>
          <w:rFonts w:ascii="Arial" w:hAnsi="Arial" w:cs="Arial"/>
          <w:bCs/>
          <w:sz w:val="24"/>
          <w:szCs w:val="24"/>
          <w:shd w:val="clear" w:color="auto" w:fill="FFFFFF"/>
          <w:lang w:val="ca-ES"/>
        </w:rPr>
        <w:t xml:space="preserve"> i </w:t>
      </w:r>
      <w:r w:rsidR="00412406" w:rsidRPr="00B9035B">
        <w:rPr>
          <w:rStyle w:val="Ninguno"/>
          <w:rFonts w:ascii="Arial" w:hAnsi="Arial" w:cs="Arial"/>
          <w:bCs/>
          <w:sz w:val="24"/>
          <w:szCs w:val="24"/>
          <w:shd w:val="clear" w:color="auto" w:fill="FFFFFF"/>
          <w:lang w:val="ca-ES"/>
        </w:rPr>
        <w:t xml:space="preserve">la seva finca rústica </w:t>
      </w:r>
      <w:r w:rsidRPr="00B9035B">
        <w:rPr>
          <w:rStyle w:val="Ninguno"/>
          <w:rFonts w:ascii="Arial" w:hAnsi="Arial" w:cs="Arial"/>
          <w:bCs/>
          <w:sz w:val="24"/>
          <w:szCs w:val="24"/>
          <w:shd w:val="clear" w:color="auto" w:fill="FFFFFF"/>
          <w:lang w:val="ca-ES"/>
        </w:rPr>
        <w:t xml:space="preserve">es troba </w:t>
      </w:r>
      <w:r w:rsidR="00412406" w:rsidRPr="00B9035B">
        <w:rPr>
          <w:rStyle w:val="Ninguno"/>
          <w:rFonts w:ascii="Arial" w:hAnsi="Arial" w:cs="Arial"/>
          <w:bCs/>
          <w:sz w:val="24"/>
          <w:szCs w:val="24"/>
          <w:shd w:val="clear" w:color="auto" w:fill="FFFFFF"/>
          <w:lang w:val="ca-ES"/>
        </w:rPr>
        <w:t xml:space="preserve">catalogada com </w:t>
      </w:r>
      <w:r w:rsidRPr="00B9035B">
        <w:rPr>
          <w:rStyle w:val="Ninguno"/>
          <w:rFonts w:ascii="Arial" w:hAnsi="Arial" w:cs="Arial"/>
          <w:bCs/>
          <w:sz w:val="24"/>
          <w:szCs w:val="24"/>
          <w:shd w:val="clear" w:color="auto" w:fill="FFFFFF"/>
          <w:lang w:val="ca-ES"/>
        </w:rPr>
        <w:t xml:space="preserve">a </w:t>
      </w:r>
      <w:r w:rsidR="00412406" w:rsidRPr="00B9035B">
        <w:rPr>
          <w:rStyle w:val="Ninguno"/>
          <w:rFonts w:ascii="Arial" w:hAnsi="Arial" w:cs="Arial"/>
          <w:bCs/>
          <w:sz w:val="24"/>
          <w:szCs w:val="24"/>
          <w:shd w:val="clear" w:color="auto" w:fill="FFFFFF"/>
          <w:lang w:val="ca-ES"/>
        </w:rPr>
        <w:t>explotació agrària</w:t>
      </w:r>
      <w:r w:rsidR="00060529" w:rsidRPr="00B9035B">
        <w:rPr>
          <w:rStyle w:val="Ninguno"/>
          <w:rFonts w:ascii="Arial" w:hAnsi="Arial" w:cs="Arial"/>
          <w:bCs/>
          <w:sz w:val="24"/>
          <w:szCs w:val="24"/>
          <w:shd w:val="clear" w:color="auto" w:fill="FFFFFF"/>
          <w:lang w:val="ca-ES"/>
        </w:rPr>
        <w:t xml:space="preserve">. </w:t>
      </w:r>
    </w:p>
    <w:p w14:paraId="555A7298" w14:textId="77777777" w:rsidR="006701B0" w:rsidRPr="00B9035B" w:rsidRDefault="006701B0" w:rsidP="001D4889">
      <w:pPr>
        <w:spacing w:before="120" w:after="0" w:line="360" w:lineRule="auto"/>
        <w:jc w:val="both"/>
        <w:rPr>
          <w:rStyle w:val="Ninguno"/>
          <w:rFonts w:ascii="Arial" w:hAnsi="Arial" w:cs="Arial"/>
          <w:bCs/>
          <w:sz w:val="24"/>
          <w:szCs w:val="24"/>
          <w:shd w:val="clear" w:color="auto" w:fill="FFFFFF"/>
          <w:lang w:val="ca-ES"/>
        </w:rPr>
      </w:pPr>
    </w:p>
    <w:p w14:paraId="181A5F82" w14:textId="068337C7" w:rsidR="00D07530" w:rsidRPr="00B9035B" w:rsidRDefault="00AB1654" w:rsidP="001D4889">
      <w:pPr>
        <w:spacing w:before="120" w:after="0" w:line="360" w:lineRule="auto"/>
        <w:jc w:val="both"/>
        <w:rPr>
          <w:rStyle w:val="Ninguno"/>
          <w:rFonts w:ascii="Arial" w:hAnsi="Arial" w:cs="Arial"/>
          <w:bCs/>
          <w:sz w:val="24"/>
          <w:szCs w:val="24"/>
          <w:shd w:val="clear" w:color="auto" w:fill="FFFFFF"/>
          <w:lang w:val="ca-ES"/>
        </w:rPr>
      </w:pPr>
      <w:r w:rsidRPr="006F0490">
        <w:rPr>
          <w:rStyle w:val="Ninguno"/>
          <w:rFonts w:ascii="Arial" w:hAnsi="Arial" w:cs="Arial"/>
          <w:bCs/>
          <w:sz w:val="24"/>
          <w:szCs w:val="24"/>
          <w:shd w:val="clear" w:color="auto" w:fill="FFFFFF"/>
          <w:lang w:val="ca-ES"/>
        </w:rPr>
        <w:t>(</w:t>
      </w:r>
      <w:r w:rsidR="00D07530" w:rsidRPr="006F0490">
        <w:rPr>
          <w:rStyle w:val="Ninguno"/>
          <w:rFonts w:ascii="Arial" w:hAnsi="Arial" w:cs="Arial"/>
          <w:bCs/>
          <w:i/>
          <w:iCs/>
          <w:sz w:val="24"/>
          <w:szCs w:val="24"/>
          <w:shd w:val="clear" w:color="auto" w:fill="FFFFFF"/>
          <w:lang w:val="ca-ES"/>
        </w:rPr>
        <w:t>Segona opció</w:t>
      </w:r>
      <w:r w:rsidRPr="00B9035B">
        <w:rPr>
          <w:rStyle w:val="Ninguno"/>
          <w:rFonts w:ascii="Arial" w:hAnsi="Arial" w:cs="Arial"/>
          <w:bCs/>
          <w:i/>
          <w:iCs/>
          <w:sz w:val="24"/>
          <w:szCs w:val="24"/>
          <w:shd w:val="clear" w:color="auto" w:fill="FFFFFF"/>
          <w:lang w:val="ca-ES"/>
        </w:rPr>
        <w:t xml:space="preserve">, en </w:t>
      </w:r>
      <w:r w:rsidRPr="006F0490">
        <w:rPr>
          <w:rStyle w:val="Ninguno"/>
          <w:rFonts w:ascii="Arial" w:hAnsi="Arial" w:cs="Arial"/>
          <w:bCs/>
          <w:i/>
          <w:iCs/>
          <w:sz w:val="24"/>
          <w:szCs w:val="24"/>
          <w:shd w:val="clear" w:color="auto" w:fill="FFFFFF"/>
          <w:lang w:val="ca-ES"/>
        </w:rPr>
        <w:t>el cas del dret de tanteig de confrontants</w:t>
      </w:r>
      <w:r w:rsidRPr="00B9035B">
        <w:rPr>
          <w:rStyle w:val="Ninguno"/>
          <w:rFonts w:ascii="Arial" w:hAnsi="Arial" w:cs="Arial"/>
          <w:bCs/>
          <w:sz w:val="24"/>
          <w:szCs w:val="24"/>
          <w:shd w:val="clear" w:color="auto" w:fill="FFFFFF"/>
          <w:lang w:val="ca-ES"/>
        </w:rPr>
        <w:t>)</w:t>
      </w:r>
    </w:p>
    <w:p w14:paraId="4AA6AC97" w14:textId="07B2FE07" w:rsidR="00412406" w:rsidRPr="00B9035B" w:rsidRDefault="00AB1654" w:rsidP="006F0490">
      <w:pPr>
        <w:spacing w:before="120" w:after="0" w:line="360" w:lineRule="auto"/>
        <w:jc w:val="both"/>
        <w:rPr>
          <w:rStyle w:val="Ninguno"/>
          <w:rFonts w:ascii="Arial" w:hAnsi="Arial" w:cs="Arial"/>
          <w:bCs/>
          <w:sz w:val="24"/>
          <w:szCs w:val="24"/>
          <w:shd w:val="clear" w:color="auto" w:fill="FFFFFF"/>
          <w:lang w:val="ca-ES"/>
        </w:rPr>
      </w:pPr>
      <w:r w:rsidRPr="00B9035B">
        <w:rPr>
          <w:rStyle w:val="Ninguno"/>
          <w:rFonts w:ascii="Arial" w:hAnsi="Arial" w:cs="Arial"/>
          <w:bCs/>
          <w:sz w:val="24"/>
          <w:szCs w:val="24"/>
          <w:shd w:val="clear" w:color="auto" w:fill="FFFFFF"/>
          <w:lang w:val="ca-ES"/>
        </w:rPr>
        <w:t xml:space="preserve">La persona </w:t>
      </w:r>
      <w:r w:rsidR="00060529" w:rsidRPr="00B9035B">
        <w:rPr>
          <w:rStyle w:val="Ninguno"/>
          <w:rFonts w:ascii="Arial" w:hAnsi="Arial" w:cs="Arial"/>
          <w:bCs/>
          <w:sz w:val="24"/>
          <w:szCs w:val="24"/>
          <w:shd w:val="clear" w:color="auto" w:fill="FFFFFF"/>
          <w:lang w:val="ca-ES"/>
        </w:rPr>
        <w:t>titular d</w:t>
      </w:r>
      <w:r w:rsidR="004F3FE5" w:rsidRPr="00B9035B">
        <w:rPr>
          <w:rStyle w:val="Ninguno"/>
          <w:rFonts w:ascii="Arial" w:hAnsi="Arial" w:cs="Arial"/>
          <w:bCs/>
          <w:sz w:val="24"/>
          <w:szCs w:val="24"/>
          <w:shd w:val="clear" w:color="auto" w:fill="FFFFFF"/>
          <w:lang w:val="ca-ES"/>
        </w:rPr>
        <w:t>’</w:t>
      </w:r>
      <w:r w:rsidR="00060529" w:rsidRPr="00B9035B">
        <w:rPr>
          <w:rStyle w:val="Ninguno"/>
          <w:rFonts w:ascii="Arial" w:hAnsi="Arial" w:cs="Arial"/>
          <w:bCs/>
          <w:sz w:val="24"/>
          <w:szCs w:val="24"/>
          <w:shd w:val="clear" w:color="auto" w:fill="FFFFFF"/>
          <w:lang w:val="ca-ES"/>
        </w:rPr>
        <w:t>aquest dret o afavori</w:t>
      </w:r>
      <w:r w:rsidRPr="00B9035B">
        <w:rPr>
          <w:rStyle w:val="Ninguno"/>
          <w:rFonts w:ascii="Arial" w:hAnsi="Arial" w:cs="Arial"/>
          <w:bCs/>
          <w:sz w:val="24"/>
          <w:szCs w:val="24"/>
          <w:shd w:val="clear" w:color="auto" w:fill="FFFFFF"/>
          <w:lang w:val="ca-ES"/>
        </w:rPr>
        <w:t>da,</w:t>
      </w:r>
      <w:r w:rsidR="00060529" w:rsidRPr="00B9035B">
        <w:rPr>
          <w:rStyle w:val="Ninguno"/>
          <w:rFonts w:ascii="Arial" w:hAnsi="Arial" w:cs="Arial"/>
          <w:bCs/>
          <w:sz w:val="24"/>
          <w:szCs w:val="24"/>
          <w:shd w:val="clear" w:color="auto" w:fill="FFFFFF"/>
          <w:lang w:val="ca-ES"/>
        </w:rPr>
        <w:t xml:space="preserve"> </w:t>
      </w:r>
      <w:r w:rsidR="00B62C31">
        <w:rPr>
          <w:rStyle w:val="Ninguno"/>
          <w:rFonts w:ascii="Arial" w:hAnsi="Arial" w:cs="Arial"/>
          <w:bCs/>
          <w:sz w:val="24"/>
          <w:szCs w:val="24"/>
          <w:shd w:val="clear" w:color="auto" w:fill="FFFFFF"/>
          <w:lang w:val="ca-ES"/>
        </w:rPr>
        <w:t xml:space="preserve">el </w:t>
      </w:r>
      <w:r w:rsidRPr="00B9035B">
        <w:rPr>
          <w:rStyle w:val="Ninguno"/>
          <w:rFonts w:ascii="Arial" w:hAnsi="Arial" w:cs="Arial"/>
          <w:bCs/>
          <w:sz w:val="24"/>
          <w:szCs w:val="24"/>
          <w:shd w:val="clear" w:color="auto" w:fill="FFFFFF"/>
          <w:lang w:val="ca-ES"/>
        </w:rPr>
        <w:t xml:space="preserve">Sr./Sra. </w:t>
      </w:r>
      <w:r w:rsidRPr="00B9035B">
        <w:rPr>
          <w:rFonts w:ascii="Arial" w:hAnsi="Arial" w:cs="Arial"/>
          <w:sz w:val="24"/>
          <w:szCs w:val="24"/>
          <w:lang w:val="ca-ES"/>
        </w:rPr>
        <w:t xml:space="preserve">.................., </w:t>
      </w:r>
      <w:r w:rsidR="00060529" w:rsidRPr="00B9035B">
        <w:rPr>
          <w:rStyle w:val="Ninguno"/>
          <w:rFonts w:ascii="Arial" w:hAnsi="Arial" w:cs="Arial"/>
          <w:bCs/>
          <w:sz w:val="24"/>
          <w:szCs w:val="24"/>
          <w:shd w:val="clear" w:color="auto" w:fill="FFFFFF"/>
          <w:lang w:val="ca-ES"/>
        </w:rPr>
        <w:t>és confrontant de la finca rústica d</w:t>
      </w:r>
      <w:r w:rsidR="004F3FE5" w:rsidRPr="00B9035B">
        <w:rPr>
          <w:rStyle w:val="Ninguno"/>
          <w:rFonts w:ascii="Arial" w:hAnsi="Arial" w:cs="Arial"/>
          <w:bCs/>
          <w:sz w:val="24"/>
          <w:szCs w:val="24"/>
          <w:shd w:val="clear" w:color="auto" w:fill="FFFFFF"/>
          <w:lang w:val="ca-ES"/>
        </w:rPr>
        <w:t>’</w:t>
      </w:r>
      <w:r w:rsidR="00060529" w:rsidRPr="00B9035B">
        <w:rPr>
          <w:rStyle w:val="Ninguno"/>
          <w:rFonts w:ascii="Arial" w:hAnsi="Arial" w:cs="Arial"/>
          <w:bCs/>
          <w:sz w:val="24"/>
          <w:szCs w:val="24"/>
          <w:shd w:val="clear" w:color="auto" w:fill="FFFFFF"/>
          <w:lang w:val="ca-ES"/>
        </w:rPr>
        <w:t xml:space="preserve">extensió menor a </w:t>
      </w:r>
      <w:r w:rsidR="00BE1623" w:rsidRPr="00B9035B">
        <w:rPr>
          <w:rStyle w:val="Ninguno"/>
          <w:rFonts w:ascii="Arial" w:hAnsi="Arial" w:cs="Arial"/>
          <w:bCs/>
          <w:sz w:val="24"/>
          <w:szCs w:val="24"/>
          <w:shd w:val="clear" w:color="auto" w:fill="FFFFFF"/>
          <w:lang w:val="ca-ES"/>
        </w:rPr>
        <w:t>una</w:t>
      </w:r>
      <w:r w:rsidR="00060529" w:rsidRPr="00B9035B">
        <w:rPr>
          <w:rStyle w:val="Ninguno"/>
          <w:rFonts w:ascii="Arial" w:hAnsi="Arial" w:cs="Arial"/>
          <w:bCs/>
          <w:sz w:val="24"/>
          <w:szCs w:val="24"/>
          <w:shd w:val="clear" w:color="auto" w:fill="FFFFFF"/>
          <w:lang w:val="ca-ES"/>
        </w:rPr>
        <w:t xml:space="preserve"> hectàrea, objecte de ven</w:t>
      </w:r>
      <w:r w:rsidRPr="00B9035B">
        <w:rPr>
          <w:rStyle w:val="Ninguno"/>
          <w:rFonts w:ascii="Arial" w:hAnsi="Arial" w:cs="Arial"/>
          <w:bCs/>
          <w:sz w:val="24"/>
          <w:szCs w:val="24"/>
          <w:shd w:val="clear" w:color="auto" w:fill="FFFFFF"/>
          <w:lang w:val="ca-ES"/>
        </w:rPr>
        <w:t>d</w:t>
      </w:r>
      <w:r w:rsidR="00060529" w:rsidRPr="00B9035B">
        <w:rPr>
          <w:rStyle w:val="Ninguno"/>
          <w:rFonts w:ascii="Arial" w:hAnsi="Arial" w:cs="Arial"/>
          <w:bCs/>
          <w:sz w:val="24"/>
          <w:szCs w:val="24"/>
          <w:shd w:val="clear" w:color="auto" w:fill="FFFFFF"/>
          <w:lang w:val="ca-ES"/>
        </w:rPr>
        <w:t xml:space="preserve">a. </w:t>
      </w:r>
    </w:p>
    <w:p w14:paraId="63C053DA" w14:textId="77777777" w:rsidR="00F50549" w:rsidRPr="00B9035B" w:rsidRDefault="00F50549" w:rsidP="00F50549">
      <w:pPr>
        <w:spacing w:before="120" w:after="0" w:line="360" w:lineRule="auto"/>
        <w:jc w:val="both"/>
        <w:rPr>
          <w:rFonts w:ascii="Arial" w:hAnsi="Arial" w:cs="Arial"/>
          <w:b/>
          <w:bCs/>
          <w:sz w:val="24"/>
          <w:szCs w:val="24"/>
          <w:lang w:val="ca-ES"/>
        </w:rPr>
      </w:pPr>
    </w:p>
    <w:p w14:paraId="1C03BE2F" w14:textId="4E310FFD" w:rsidR="00F50549" w:rsidRPr="00B9035B" w:rsidRDefault="00F50549" w:rsidP="00F50549">
      <w:pPr>
        <w:spacing w:before="120" w:after="0" w:line="360" w:lineRule="auto"/>
        <w:jc w:val="both"/>
        <w:rPr>
          <w:rFonts w:ascii="Arial" w:hAnsi="Arial" w:cs="Arial"/>
          <w:b/>
          <w:bCs/>
          <w:sz w:val="24"/>
          <w:szCs w:val="24"/>
          <w:lang w:val="ca-ES"/>
        </w:rPr>
      </w:pPr>
      <w:r w:rsidRPr="00B9035B">
        <w:rPr>
          <w:rFonts w:ascii="Arial" w:hAnsi="Arial" w:cs="Arial"/>
          <w:b/>
          <w:bCs/>
          <w:sz w:val="24"/>
          <w:szCs w:val="24"/>
          <w:lang w:val="ca-ES"/>
        </w:rPr>
        <w:t xml:space="preserve">Clàusula </w:t>
      </w:r>
      <w:r w:rsidR="003D46F5" w:rsidRPr="00B9035B">
        <w:rPr>
          <w:rFonts w:ascii="Arial" w:hAnsi="Arial" w:cs="Arial"/>
          <w:b/>
          <w:bCs/>
          <w:sz w:val="24"/>
          <w:szCs w:val="24"/>
          <w:lang w:val="ca-ES"/>
        </w:rPr>
        <w:t>4</w:t>
      </w:r>
      <w:r w:rsidR="00AB1654" w:rsidRPr="00B9035B">
        <w:rPr>
          <w:rFonts w:ascii="Arial" w:hAnsi="Arial" w:cs="Arial"/>
          <w:b/>
          <w:bCs/>
          <w:sz w:val="24"/>
          <w:szCs w:val="24"/>
          <w:lang w:val="ca-ES"/>
        </w:rPr>
        <w:t>.</w:t>
      </w:r>
      <w:r w:rsidRPr="00B9035B">
        <w:rPr>
          <w:rFonts w:ascii="Arial" w:hAnsi="Arial" w:cs="Arial"/>
          <w:b/>
          <w:bCs/>
          <w:sz w:val="24"/>
          <w:szCs w:val="24"/>
          <w:lang w:val="ca-ES"/>
        </w:rPr>
        <w:t xml:space="preserve"> </w:t>
      </w:r>
      <w:r w:rsidR="00AB1654" w:rsidRPr="00B9035B">
        <w:rPr>
          <w:rFonts w:ascii="Arial" w:hAnsi="Arial" w:cs="Arial"/>
          <w:b/>
          <w:bCs/>
          <w:sz w:val="24"/>
          <w:szCs w:val="24"/>
          <w:lang w:val="ca-ES"/>
        </w:rPr>
        <w:t>O</w:t>
      </w:r>
      <w:r w:rsidRPr="00B9035B">
        <w:rPr>
          <w:rFonts w:ascii="Arial" w:hAnsi="Arial" w:cs="Arial"/>
          <w:b/>
          <w:bCs/>
          <w:sz w:val="24"/>
          <w:szCs w:val="24"/>
          <w:lang w:val="ca-ES"/>
        </w:rPr>
        <w:t xml:space="preserve">bjecte </w:t>
      </w:r>
    </w:p>
    <w:p w14:paraId="076AD0CC" w14:textId="77777777" w:rsidR="003B4663" w:rsidRPr="00B9035B" w:rsidRDefault="003B4663" w:rsidP="00660588">
      <w:pPr>
        <w:pStyle w:val="PoromisinA"/>
        <w:spacing w:before="120" w:line="360" w:lineRule="auto"/>
        <w:jc w:val="both"/>
        <w:rPr>
          <w:rStyle w:val="Ninguno"/>
          <w:rFonts w:ascii="Arial" w:eastAsia="Arial" w:hAnsi="Arial" w:cs="Arial"/>
          <w:bCs/>
          <w:color w:val="auto"/>
          <w:shd w:val="clear" w:color="auto" w:fill="FFFFFF"/>
          <w:lang w:val="ca-ES"/>
        </w:rPr>
      </w:pPr>
    </w:p>
    <w:p w14:paraId="65322369" w14:textId="4B3F3626" w:rsidR="00F600FC" w:rsidRPr="00B9035B" w:rsidRDefault="00B96CB1" w:rsidP="00660588">
      <w:pPr>
        <w:pStyle w:val="PoromisinA"/>
        <w:spacing w:before="120" w:line="360" w:lineRule="auto"/>
        <w:jc w:val="both"/>
        <w:rPr>
          <w:rStyle w:val="Ninguno"/>
          <w:rFonts w:ascii="Arial" w:eastAsia="Arial" w:hAnsi="Arial" w:cs="Arial"/>
          <w:bCs/>
          <w:color w:val="auto"/>
          <w:shd w:val="clear" w:color="auto" w:fill="FFFFFF"/>
          <w:lang w:val="ca-ES"/>
        </w:rPr>
      </w:pPr>
      <w:r w:rsidRPr="00B9035B">
        <w:rPr>
          <w:rStyle w:val="Ninguno"/>
          <w:rFonts w:ascii="Arial" w:eastAsia="Arial" w:hAnsi="Arial" w:cs="Arial"/>
          <w:bCs/>
          <w:color w:val="auto"/>
          <w:shd w:val="clear" w:color="auto" w:fill="FFFFFF"/>
          <w:lang w:val="ca-ES"/>
        </w:rPr>
        <w:t>(</w:t>
      </w:r>
      <w:r w:rsidR="005A0255" w:rsidRPr="006F0490">
        <w:rPr>
          <w:rStyle w:val="Ninguno"/>
          <w:rFonts w:ascii="Arial" w:eastAsia="Arial" w:hAnsi="Arial" w:cs="Arial"/>
          <w:bCs/>
          <w:i/>
          <w:iCs/>
          <w:color w:val="auto"/>
          <w:shd w:val="clear" w:color="auto" w:fill="FFFFFF"/>
          <w:lang w:val="ca-ES"/>
        </w:rPr>
        <w:t>Primera opció</w:t>
      </w:r>
      <w:r w:rsidRPr="00B9035B">
        <w:rPr>
          <w:rStyle w:val="Ninguno"/>
          <w:rFonts w:ascii="Arial" w:eastAsia="Arial" w:hAnsi="Arial" w:cs="Arial"/>
          <w:bCs/>
          <w:color w:val="auto"/>
          <w:shd w:val="clear" w:color="auto" w:fill="FFFFFF"/>
          <w:lang w:val="ca-ES"/>
        </w:rPr>
        <w:t>)</w:t>
      </w:r>
    </w:p>
    <w:p w14:paraId="1FEC7E78" w14:textId="0DD8FA7E" w:rsidR="00CD3B2F" w:rsidRPr="00B9035B" w:rsidRDefault="005A0255" w:rsidP="006F0490">
      <w:pPr>
        <w:pStyle w:val="PoromisinA"/>
        <w:spacing w:before="120" w:line="360" w:lineRule="auto"/>
        <w:jc w:val="both"/>
        <w:rPr>
          <w:rStyle w:val="Ninguno"/>
          <w:rFonts w:ascii="Arial" w:eastAsia="Arial" w:hAnsi="Arial" w:cs="Arial"/>
          <w:bCs/>
          <w:color w:val="auto"/>
          <w:shd w:val="clear" w:color="auto" w:fill="FFFFFF"/>
          <w:lang w:val="ca-ES"/>
        </w:rPr>
      </w:pPr>
      <w:r w:rsidRPr="00B9035B">
        <w:rPr>
          <w:rStyle w:val="Ninguno"/>
          <w:rFonts w:ascii="Arial" w:eastAsia="Arial" w:hAnsi="Arial" w:cs="Arial"/>
          <w:bCs/>
          <w:color w:val="auto"/>
          <w:shd w:val="clear" w:color="auto" w:fill="FFFFFF"/>
          <w:lang w:val="ca-ES"/>
        </w:rPr>
        <w:t xml:space="preserve">La finca rústica </w:t>
      </w:r>
      <w:r w:rsidR="004E7A2A" w:rsidRPr="00B9035B">
        <w:rPr>
          <w:rStyle w:val="Ninguno"/>
          <w:rFonts w:ascii="Arial" w:eastAsia="Arial" w:hAnsi="Arial" w:cs="Arial"/>
          <w:bCs/>
          <w:color w:val="auto"/>
          <w:shd w:val="clear" w:color="auto" w:fill="FFFFFF"/>
          <w:lang w:val="ca-ES"/>
        </w:rPr>
        <w:t>gravada amb el dret de tanteig a favor de</w:t>
      </w:r>
      <w:r w:rsidR="00B96CB1" w:rsidRPr="00B9035B">
        <w:rPr>
          <w:rStyle w:val="Ninguno"/>
          <w:rFonts w:ascii="Arial" w:eastAsia="Arial" w:hAnsi="Arial" w:cs="Arial"/>
          <w:bCs/>
          <w:color w:val="auto"/>
          <w:shd w:val="clear" w:color="auto" w:fill="FFFFFF"/>
          <w:lang w:val="ca-ES"/>
        </w:rPr>
        <w:t>l</w:t>
      </w:r>
      <w:r w:rsidR="004E7A2A" w:rsidRPr="00B9035B">
        <w:rPr>
          <w:rStyle w:val="Ninguno"/>
          <w:rFonts w:ascii="Arial" w:eastAsia="Arial" w:hAnsi="Arial" w:cs="Arial"/>
          <w:bCs/>
          <w:color w:val="auto"/>
          <w:shd w:val="clear" w:color="auto" w:fill="FFFFFF"/>
          <w:lang w:val="ca-ES"/>
        </w:rPr>
        <w:t xml:space="preserve"> </w:t>
      </w:r>
      <w:r w:rsidR="00B96CB1" w:rsidRPr="00B9035B">
        <w:rPr>
          <w:rStyle w:val="Ninguno"/>
          <w:rFonts w:ascii="Arial" w:hAnsi="Arial" w:cs="Arial"/>
          <w:bCs/>
          <w:shd w:val="clear" w:color="auto" w:fill="FFFFFF"/>
          <w:lang w:val="ca-ES"/>
        </w:rPr>
        <w:t xml:space="preserve">Sr./Sra. </w:t>
      </w:r>
      <w:r w:rsidR="00B96CB1" w:rsidRPr="00B9035B">
        <w:rPr>
          <w:rFonts w:ascii="Arial" w:hAnsi="Arial" w:cs="Arial"/>
          <w:lang w:val="ca-ES"/>
        </w:rPr>
        <w:t xml:space="preserve">.................. </w:t>
      </w:r>
      <w:r w:rsidR="004E7A2A" w:rsidRPr="00B9035B">
        <w:rPr>
          <w:rStyle w:val="Ninguno"/>
          <w:rFonts w:ascii="Arial" w:eastAsia="Arial" w:hAnsi="Arial" w:cs="Arial"/>
          <w:bCs/>
          <w:color w:val="auto"/>
          <w:shd w:val="clear" w:color="auto" w:fill="FFFFFF"/>
          <w:lang w:val="ca-ES"/>
        </w:rPr>
        <w:t xml:space="preserve">té una extensió de </w:t>
      </w:r>
      <w:r w:rsidR="00B96CB1" w:rsidRPr="00B9035B">
        <w:rPr>
          <w:rFonts w:ascii="Arial" w:hAnsi="Arial" w:cs="Arial"/>
          <w:lang w:val="ca-ES"/>
        </w:rPr>
        <w:t>..................</w:t>
      </w:r>
      <w:r w:rsidR="00B96CB1" w:rsidRPr="00B9035B">
        <w:rPr>
          <w:rStyle w:val="Ninguno"/>
          <w:rFonts w:ascii="Arial" w:eastAsia="Arial" w:hAnsi="Arial" w:cs="Arial"/>
          <w:bCs/>
          <w:color w:val="auto"/>
          <w:shd w:val="clear" w:color="auto" w:fill="FFFFFF"/>
          <w:lang w:val="ca-ES"/>
        </w:rPr>
        <w:t xml:space="preserve">, és a dir, és </w:t>
      </w:r>
      <w:r w:rsidR="004E7A2A" w:rsidRPr="006F0490">
        <w:rPr>
          <w:rStyle w:val="Ninguno"/>
          <w:rFonts w:ascii="Arial" w:eastAsia="Arial" w:hAnsi="Arial" w:cs="Arial"/>
          <w:bCs/>
          <w:color w:val="auto"/>
          <w:shd w:val="clear" w:color="auto" w:fill="FFFFFF"/>
          <w:lang w:val="ca-ES"/>
        </w:rPr>
        <w:t xml:space="preserve">menor a </w:t>
      </w:r>
      <w:r w:rsidR="00BE1623" w:rsidRPr="00B9035B">
        <w:rPr>
          <w:rStyle w:val="Ninguno"/>
          <w:rFonts w:ascii="Arial" w:eastAsia="Arial" w:hAnsi="Arial" w:cs="Arial"/>
          <w:bCs/>
          <w:color w:val="auto"/>
          <w:shd w:val="clear" w:color="auto" w:fill="FFFFFF"/>
          <w:lang w:val="ca-ES"/>
        </w:rPr>
        <w:t>una</w:t>
      </w:r>
      <w:r w:rsidR="004E7A2A" w:rsidRPr="006F0490">
        <w:rPr>
          <w:rStyle w:val="Ninguno"/>
          <w:rFonts w:ascii="Arial" w:eastAsia="Arial" w:hAnsi="Arial" w:cs="Arial"/>
          <w:bCs/>
          <w:color w:val="auto"/>
          <w:shd w:val="clear" w:color="auto" w:fill="FFFFFF"/>
          <w:lang w:val="ca-ES"/>
        </w:rPr>
        <w:t xml:space="preserve"> hectàrea</w:t>
      </w:r>
      <w:r w:rsidR="00B96CB1" w:rsidRPr="006F0490">
        <w:rPr>
          <w:rStyle w:val="Ninguno"/>
          <w:rFonts w:ascii="Arial" w:eastAsia="Arial" w:hAnsi="Arial" w:cs="Arial"/>
          <w:bCs/>
          <w:color w:val="auto"/>
          <w:shd w:val="clear" w:color="auto" w:fill="FFFFFF"/>
          <w:lang w:val="ca-ES"/>
        </w:rPr>
        <w:t>/</w:t>
      </w:r>
      <w:r w:rsidR="00CD3B2F" w:rsidRPr="006F0490">
        <w:rPr>
          <w:rStyle w:val="Ninguno"/>
          <w:rFonts w:ascii="Arial" w:eastAsia="Arial" w:hAnsi="Arial" w:cs="Arial"/>
          <w:bCs/>
          <w:color w:val="auto"/>
          <w:shd w:val="clear" w:color="auto" w:fill="FFFFFF"/>
          <w:lang w:val="ca-ES"/>
        </w:rPr>
        <w:t>unitat mínima de cultiu de regadiu</w:t>
      </w:r>
      <w:r w:rsidR="004E7A2A" w:rsidRPr="00B9035B">
        <w:rPr>
          <w:rStyle w:val="Ninguno"/>
          <w:rFonts w:ascii="Arial" w:eastAsia="Arial" w:hAnsi="Arial" w:cs="Arial"/>
          <w:bCs/>
          <w:color w:val="auto"/>
          <w:shd w:val="clear" w:color="auto" w:fill="FFFFFF"/>
          <w:lang w:val="ca-ES"/>
        </w:rPr>
        <w:t xml:space="preserve"> </w:t>
      </w:r>
      <w:r w:rsidR="00B96CB1" w:rsidRPr="00B9035B">
        <w:rPr>
          <w:rStyle w:val="Ninguno"/>
          <w:rFonts w:ascii="Arial" w:eastAsia="Arial" w:hAnsi="Arial" w:cs="Arial"/>
          <w:bCs/>
          <w:color w:val="auto"/>
          <w:shd w:val="clear" w:color="auto" w:fill="FFFFFF"/>
          <w:lang w:val="ca-ES"/>
        </w:rPr>
        <w:t>(</w:t>
      </w:r>
      <w:r w:rsidR="004E7A2A" w:rsidRPr="006F0490">
        <w:rPr>
          <w:rStyle w:val="Ninguno"/>
          <w:rFonts w:ascii="Arial" w:eastAsia="Arial" w:hAnsi="Arial" w:cs="Arial"/>
          <w:bCs/>
          <w:i/>
          <w:iCs/>
          <w:color w:val="auto"/>
          <w:shd w:val="clear" w:color="auto" w:fill="FFFFFF"/>
          <w:lang w:val="ca-ES"/>
        </w:rPr>
        <w:t>o</w:t>
      </w:r>
      <w:r w:rsidR="00B96CB1" w:rsidRPr="006F0490">
        <w:rPr>
          <w:rStyle w:val="Ninguno"/>
          <w:rFonts w:ascii="Arial" w:eastAsia="Arial" w:hAnsi="Arial" w:cs="Arial"/>
          <w:bCs/>
          <w:i/>
          <w:iCs/>
          <w:color w:val="auto"/>
          <w:shd w:val="clear" w:color="auto" w:fill="FFFFFF"/>
          <w:lang w:val="ca-ES"/>
        </w:rPr>
        <w:t xml:space="preserve"> bé</w:t>
      </w:r>
      <w:r w:rsidR="00CA1792" w:rsidRPr="006F0490">
        <w:rPr>
          <w:rStyle w:val="Ninguno"/>
          <w:rFonts w:ascii="Arial" w:eastAsia="Arial" w:hAnsi="Arial" w:cs="Arial"/>
          <w:bCs/>
          <w:i/>
          <w:iCs/>
          <w:color w:val="auto"/>
          <w:shd w:val="clear" w:color="auto" w:fill="FFFFFF"/>
          <w:lang w:val="ca-ES"/>
        </w:rPr>
        <w:t xml:space="preserve"> </w:t>
      </w:r>
      <w:r w:rsidR="00B96CB1" w:rsidRPr="006F0490">
        <w:rPr>
          <w:rStyle w:val="Ninguno"/>
          <w:rFonts w:ascii="Arial" w:eastAsia="Arial" w:hAnsi="Arial" w:cs="Arial"/>
          <w:bCs/>
          <w:i/>
          <w:iCs/>
          <w:color w:val="auto"/>
          <w:shd w:val="clear" w:color="auto" w:fill="FFFFFF"/>
          <w:lang w:val="ca-ES"/>
        </w:rPr>
        <w:t xml:space="preserve">de </w:t>
      </w:r>
      <w:r w:rsidR="00B96CB1" w:rsidRPr="006F0490">
        <w:rPr>
          <w:rFonts w:ascii="Arial" w:hAnsi="Arial" w:cs="Arial"/>
          <w:i/>
          <w:iCs/>
          <w:lang w:val="ca-ES"/>
        </w:rPr>
        <w:t>...................</w:t>
      </w:r>
      <w:r w:rsidR="00B96CB1" w:rsidRPr="00B9035B">
        <w:rPr>
          <w:rFonts w:ascii="Arial" w:hAnsi="Arial" w:cs="Arial"/>
          <w:i/>
          <w:iCs/>
          <w:lang w:val="ca-ES"/>
        </w:rPr>
        <w:t>,</w:t>
      </w:r>
      <w:r w:rsidR="00B96CB1" w:rsidRPr="006F0490">
        <w:rPr>
          <w:rFonts w:ascii="Arial" w:hAnsi="Arial" w:cs="Arial"/>
          <w:i/>
          <w:iCs/>
          <w:lang w:val="ca-ES"/>
        </w:rPr>
        <w:t xml:space="preserve"> que, </w:t>
      </w:r>
      <w:r w:rsidR="00CA1792" w:rsidRPr="006F0490">
        <w:rPr>
          <w:rStyle w:val="Ninguno"/>
          <w:rFonts w:ascii="Arial" w:eastAsia="Arial" w:hAnsi="Arial" w:cs="Arial"/>
          <w:bCs/>
          <w:i/>
          <w:iCs/>
          <w:color w:val="auto"/>
          <w:shd w:val="clear" w:color="auto" w:fill="FFFFFF"/>
          <w:lang w:val="ca-ES"/>
        </w:rPr>
        <w:t xml:space="preserve">essent major </w:t>
      </w:r>
      <w:r w:rsidR="00CD3B2F" w:rsidRPr="006F0490">
        <w:rPr>
          <w:rStyle w:val="Ninguno"/>
          <w:rFonts w:ascii="Arial" w:eastAsia="Arial" w:hAnsi="Arial" w:cs="Arial"/>
          <w:bCs/>
          <w:i/>
          <w:iCs/>
          <w:color w:val="auto"/>
          <w:shd w:val="clear" w:color="auto" w:fill="FFFFFF"/>
          <w:lang w:val="ca-ES"/>
        </w:rPr>
        <w:t xml:space="preserve">a </w:t>
      </w:r>
      <w:r w:rsidR="001644BF" w:rsidRPr="00B9035B">
        <w:rPr>
          <w:rStyle w:val="Ninguno"/>
          <w:rFonts w:ascii="Arial" w:eastAsia="Arial" w:hAnsi="Arial" w:cs="Arial"/>
          <w:bCs/>
          <w:i/>
          <w:iCs/>
          <w:color w:val="auto"/>
          <w:shd w:val="clear" w:color="auto" w:fill="FFFFFF"/>
          <w:lang w:val="ca-ES"/>
        </w:rPr>
        <w:t>una</w:t>
      </w:r>
      <w:r w:rsidR="00CD3B2F" w:rsidRPr="006F0490">
        <w:rPr>
          <w:rStyle w:val="Ninguno"/>
          <w:rFonts w:ascii="Arial" w:eastAsia="Arial" w:hAnsi="Arial" w:cs="Arial"/>
          <w:bCs/>
          <w:i/>
          <w:iCs/>
          <w:color w:val="auto"/>
          <w:shd w:val="clear" w:color="auto" w:fill="FFFFFF"/>
          <w:lang w:val="ca-ES"/>
        </w:rPr>
        <w:t xml:space="preserve"> hectàrea</w:t>
      </w:r>
      <w:r w:rsidR="00CA1792" w:rsidRPr="006F0490">
        <w:rPr>
          <w:rStyle w:val="Ninguno"/>
          <w:rFonts w:ascii="Arial" w:eastAsia="Arial" w:hAnsi="Arial" w:cs="Arial"/>
          <w:bCs/>
          <w:i/>
          <w:iCs/>
          <w:color w:val="auto"/>
          <w:shd w:val="clear" w:color="auto" w:fill="FFFFFF"/>
          <w:lang w:val="ca-ES"/>
        </w:rPr>
        <w:t xml:space="preserve">, és inferior a </w:t>
      </w:r>
      <w:r w:rsidR="001644BF" w:rsidRPr="00B9035B">
        <w:rPr>
          <w:rStyle w:val="Ninguno"/>
          <w:rFonts w:ascii="Arial" w:eastAsia="Arial" w:hAnsi="Arial" w:cs="Arial"/>
          <w:bCs/>
          <w:i/>
          <w:iCs/>
          <w:color w:val="auto"/>
          <w:shd w:val="clear" w:color="auto" w:fill="FFFFFF"/>
          <w:lang w:val="ca-ES"/>
        </w:rPr>
        <w:t>una</w:t>
      </w:r>
      <w:r w:rsidR="00CA1792" w:rsidRPr="006F0490">
        <w:rPr>
          <w:rStyle w:val="Ninguno"/>
          <w:rFonts w:ascii="Arial" w:eastAsia="Arial" w:hAnsi="Arial" w:cs="Arial"/>
          <w:bCs/>
          <w:i/>
          <w:iCs/>
          <w:color w:val="auto"/>
          <w:shd w:val="clear" w:color="auto" w:fill="FFFFFF"/>
          <w:lang w:val="ca-ES"/>
        </w:rPr>
        <w:t xml:space="preserve"> unitat mínima de cultiu</w:t>
      </w:r>
      <w:r w:rsidR="00CD3B2F" w:rsidRPr="006F0490">
        <w:rPr>
          <w:rStyle w:val="Ninguno"/>
          <w:rFonts w:ascii="Arial" w:eastAsia="Arial" w:hAnsi="Arial" w:cs="Arial"/>
          <w:bCs/>
          <w:i/>
          <w:iCs/>
          <w:color w:val="auto"/>
          <w:shd w:val="clear" w:color="auto" w:fill="FFFFFF"/>
          <w:lang w:val="ca-ES"/>
        </w:rPr>
        <w:t xml:space="preserve"> a terra de secà</w:t>
      </w:r>
      <w:r w:rsidR="00B96CB1" w:rsidRPr="006F0490">
        <w:rPr>
          <w:rStyle w:val="Ninguno"/>
          <w:rFonts w:ascii="Arial" w:eastAsia="Arial" w:hAnsi="Arial" w:cs="Arial"/>
          <w:bCs/>
          <w:i/>
          <w:iCs/>
          <w:color w:val="auto"/>
          <w:shd w:val="clear" w:color="auto" w:fill="FFFFFF"/>
          <w:lang w:val="ca-ES"/>
        </w:rPr>
        <w:t>)</w:t>
      </w:r>
      <w:r w:rsidR="00B96CB1" w:rsidRPr="00B9035B">
        <w:rPr>
          <w:rStyle w:val="Ninguno"/>
          <w:rFonts w:ascii="Arial" w:eastAsia="Arial" w:hAnsi="Arial" w:cs="Arial"/>
          <w:bCs/>
          <w:color w:val="auto"/>
          <w:shd w:val="clear" w:color="auto" w:fill="FFFFFF"/>
          <w:lang w:val="ca-ES"/>
        </w:rPr>
        <w:t>.</w:t>
      </w:r>
      <w:r w:rsidR="00CA1792" w:rsidRPr="00B9035B">
        <w:rPr>
          <w:rStyle w:val="Refdenotaalpie"/>
          <w:rFonts w:ascii="Arial" w:eastAsia="Arial" w:hAnsi="Arial" w:cs="Arial"/>
          <w:bCs/>
          <w:color w:val="auto"/>
          <w:shd w:val="clear" w:color="auto" w:fill="FFFFFF"/>
          <w:lang w:val="ca-ES"/>
        </w:rPr>
        <w:footnoteReference w:id="13"/>
      </w:r>
      <w:r w:rsidR="00CA1792" w:rsidRPr="00B9035B">
        <w:rPr>
          <w:rStyle w:val="Ninguno"/>
          <w:rFonts w:ascii="Arial" w:eastAsia="Arial" w:hAnsi="Arial" w:cs="Arial"/>
          <w:bCs/>
          <w:color w:val="auto"/>
          <w:shd w:val="clear" w:color="auto" w:fill="FFFFFF"/>
          <w:lang w:val="ca-ES"/>
        </w:rPr>
        <w:t xml:space="preserve"> </w:t>
      </w:r>
    </w:p>
    <w:p w14:paraId="42B2223F" w14:textId="77777777" w:rsidR="003B4663" w:rsidRPr="00B9035B" w:rsidRDefault="003B4663" w:rsidP="00CD3B2F">
      <w:pPr>
        <w:pStyle w:val="PoromisinA"/>
        <w:spacing w:before="120" w:line="360" w:lineRule="auto"/>
        <w:jc w:val="both"/>
        <w:rPr>
          <w:rStyle w:val="Ninguno"/>
          <w:rFonts w:ascii="Arial" w:eastAsia="Arial" w:hAnsi="Arial" w:cs="Arial"/>
          <w:bCs/>
          <w:color w:val="auto"/>
          <w:shd w:val="clear" w:color="auto" w:fill="FFFFFF"/>
          <w:lang w:val="ca-ES"/>
        </w:rPr>
      </w:pPr>
    </w:p>
    <w:p w14:paraId="67783CE2" w14:textId="580E5CD5" w:rsidR="00CD3B2F" w:rsidRPr="00B9035B" w:rsidRDefault="00B96CB1" w:rsidP="00CD3B2F">
      <w:pPr>
        <w:pStyle w:val="PoromisinA"/>
        <w:spacing w:before="120" w:line="360" w:lineRule="auto"/>
        <w:jc w:val="both"/>
        <w:rPr>
          <w:rStyle w:val="Ninguno"/>
          <w:rFonts w:ascii="Arial" w:eastAsia="Arial" w:hAnsi="Arial" w:cs="Arial"/>
          <w:bCs/>
          <w:color w:val="auto"/>
          <w:shd w:val="clear" w:color="auto" w:fill="FFFFFF"/>
          <w:lang w:val="ca-ES"/>
        </w:rPr>
      </w:pPr>
      <w:r w:rsidRPr="00B9035B">
        <w:rPr>
          <w:rStyle w:val="Ninguno"/>
          <w:rFonts w:ascii="Arial" w:eastAsia="Arial" w:hAnsi="Arial" w:cs="Arial"/>
          <w:bCs/>
          <w:color w:val="auto"/>
          <w:shd w:val="clear" w:color="auto" w:fill="FFFFFF"/>
          <w:lang w:val="ca-ES"/>
        </w:rPr>
        <w:t>(</w:t>
      </w:r>
      <w:r w:rsidR="00CD3B2F" w:rsidRPr="006F0490">
        <w:rPr>
          <w:rStyle w:val="Ninguno"/>
          <w:rFonts w:ascii="Arial" w:eastAsia="Arial" w:hAnsi="Arial" w:cs="Arial"/>
          <w:bCs/>
          <w:i/>
          <w:iCs/>
          <w:color w:val="auto"/>
          <w:shd w:val="clear" w:color="auto" w:fill="FFFFFF"/>
          <w:lang w:val="ca-ES"/>
        </w:rPr>
        <w:t>Segona opció</w:t>
      </w:r>
      <w:r w:rsidRPr="00B9035B">
        <w:rPr>
          <w:rStyle w:val="Ninguno"/>
          <w:rFonts w:ascii="Arial" w:eastAsia="Arial" w:hAnsi="Arial" w:cs="Arial"/>
          <w:bCs/>
          <w:color w:val="auto"/>
          <w:shd w:val="clear" w:color="auto" w:fill="FFFFFF"/>
          <w:lang w:val="ca-ES"/>
        </w:rPr>
        <w:t>)</w:t>
      </w:r>
    </w:p>
    <w:p w14:paraId="0AC498ED" w14:textId="6AA4DC6F" w:rsidR="00CD3B2F" w:rsidRPr="00B9035B" w:rsidRDefault="00CD3B2F" w:rsidP="006F0490">
      <w:pPr>
        <w:pStyle w:val="PoromisinA"/>
        <w:spacing w:before="120" w:line="360" w:lineRule="auto"/>
        <w:jc w:val="both"/>
        <w:rPr>
          <w:rStyle w:val="Ninguno"/>
          <w:rFonts w:ascii="Arial" w:eastAsia="Arial" w:hAnsi="Arial" w:cs="Arial"/>
          <w:bCs/>
          <w:color w:val="auto"/>
          <w:shd w:val="clear" w:color="auto" w:fill="FFFFFF"/>
          <w:lang w:val="ca-ES"/>
        </w:rPr>
      </w:pPr>
      <w:r w:rsidRPr="00B9035B">
        <w:rPr>
          <w:rStyle w:val="Ninguno"/>
          <w:rFonts w:ascii="Arial" w:eastAsia="Arial" w:hAnsi="Arial" w:cs="Arial"/>
          <w:bCs/>
          <w:color w:val="auto"/>
          <w:shd w:val="clear" w:color="auto" w:fill="FFFFFF"/>
          <w:lang w:val="ca-ES"/>
        </w:rPr>
        <w:lastRenderedPageBreak/>
        <w:t xml:space="preserve">La finca rústica </w:t>
      </w:r>
      <w:r w:rsidR="009C6A6E">
        <w:rPr>
          <w:rStyle w:val="Ninguno"/>
          <w:rFonts w:ascii="Arial" w:eastAsia="Arial" w:hAnsi="Arial" w:cs="Arial"/>
          <w:bCs/>
          <w:color w:val="auto"/>
          <w:shd w:val="clear" w:color="auto" w:fill="FFFFFF"/>
          <w:lang w:val="ca-ES"/>
        </w:rPr>
        <w:t xml:space="preserve">(no agrària) </w:t>
      </w:r>
      <w:r w:rsidRPr="00B9035B">
        <w:rPr>
          <w:rStyle w:val="Ninguno"/>
          <w:rFonts w:ascii="Arial" w:eastAsia="Arial" w:hAnsi="Arial" w:cs="Arial"/>
          <w:bCs/>
          <w:color w:val="auto"/>
          <w:shd w:val="clear" w:color="auto" w:fill="FFFFFF"/>
          <w:lang w:val="ca-ES"/>
        </w:rPr>
        <w:t xml:space="preserve">gravada amb el dret de tanteig a favor </w:t>
      </w:r>
      <w:r w:rsidR="00B96CB1" w:rsidRPr="00B9035B">
        <w:rPr>
          <w:rStyle w:val="Ninguno"/>
          <w:rFonts w:ascii="Arial" w:eastAsia="Arial" w:hAnsi="Arial" w:cs="Arial"/>
          <w:bCs/>
          <w:color w:val="auto"/>
          <w:shd w:val="clear" w:color="auto" w:fill="FFFFFF"/>
          <w:lang w:val="ca-ES"/>
        </w:rPr>
        <w:t xml:space="preserve">del </w:t>
      </w:r>
      <w:r w:rsidR="00B96CB1" w:rsidRPr="00B9035B">
        <w:rPr>
          <w:rStyle w:val="Ninguno"/>
          <w:rFonts w:ascii="Arial" w:hAnsi="Arial" w:cs="Arial"/>
          <w:bCs/>
          <w:shd w:val="clear" w:color="auto" w:fill="FFFFFF"/>
          <w:lang w:val="ca-ES"/>
        </w:rPr>
        <w:t xml:space="preserve">Sr./Sra. </w:t>
      </w:r>
      <w:r w:rsidR="00B96CB1" w:rsidRPr="00B9035B">
        <w:rPr>
          <w:rFonts w:ascii="Arial" w:hAnsi="Arial" w:cs="Arial"/>
          <w:lang w:val="ca-ES"/>
        </w:rPr>
        <w:t xml:space="preserve">.................. </w:t>
      </w:r>
      <w:r w:rsidRPr="00B9035B">
        <w:rPr>
          <w:rStyle w:val="Ninguno"/>
          <w:rFonts w:ascii="Arial" w:eastAsia="Arial" w:hAnsi="Arial" w:cs="Arial"/>
          <w:bCs/>
          <w:color w:val="auto"/>
          <w:shd w:val="clear" w:color="auto" w:fill="FFFFFF"/>
          <w:lang w:val="ca-ES"/>
        </w:rPr>
        <w:t xml:space="preserve">té una extensió de </w:t>
      </w:r>
      <w:r w:rsidR="00B96CB1" w:rsidRPr="00B9035B">
        <w:rPr>
          <w:rFonts w:ascii="Arial" w:hAnsi="Arial" w:cs="Arial"/>
          <w:lang w:val="ca-ES"/>
        </w:rPr>
        <w:t>.................., és a dir, és</w:t>
      </w:r>
      <w:r w:rsidRPr="00B9035B">
        <w:rPr>
          <w:rStyle w:val="Ninguno"/>
          <w:rFonts w:ascii="Arial" w:eastAsia="Arial" w:hAnsi="Arial" w:cs="Arial"/>
          <w:bCs/>
          <w:color w:val="auto"/>
          <w:shd w:val="clear" w:color="auto" w:fill="FFFFFF"/>
          <w:lang w:val="ca-ES"/>
        </w:rPr>
        <w:t xml:space="preserve"> </w:t>
      </w:r>
      <w:r w:rsidRPr="006F0490">
        <w:rPr>
          <w:rStyle w:val="Ninguno"/>
          <w:rFonts w:ascii="Arial" w:eastAsia="Arial" w:hAnsi="Arial" w:cs="Arial"/>
          <w:bCs/>
          <w:color w:val="auto"/>
          <w:shd w:val="clear" w:color="auto" w:fill="FFFFFF"/>
          <w:lang w:val="ca-ES"/>
        </w:rPr>
        <w:t xml:space="preserve">menor a </w:t>
      </w:r>
      <w:r w:rsidR="00D85E09" w:rsidRPr="00B9035B">
        <w:rPr>
          <w:rStyle w:val="Ninguno"/>
          <w:rFonts w:ascii="Arial" w:eastAsia="Arial" w:hAnsi="Arial" w:cs="Arial"/>
          <w:bCs/>
          <w:color w:val="auto"/>
          <w:shd w:val="clear" w:color="auto" w:fill="FFFFFF"/>
          <w:lang w:val="ca-ES"/>
        </w:rPr>
        <w:t>una</w:t>
      </w:r>
      <w:r w:rsidRPr="006F0490">
        <w:rPr>
          <w:rStyle w:val="Ninguno"/>
          <w:rFonts w:ascii="Arial" w:eastAsia="Arial" w:hAnsi="Arial" w:cs="Arial"/>
          <w:bCs/>
          <w:color w:val="auto"/>
          <w:shd w:val="clear" w:color="auto" w:fill="FFFFFF"/>
          <w:lang w:val="ca-ES"/>
        </w:rPr>
        <w:t xml:space="preserve"> hectàrea</w:t>
      </w:r>
      <w:r w:rsidR="00B96CB1" w:rsidRPr="00B9035B">
        <w:rPr>
          <w:rStyle w:val="Ninguno"/>
          <w:rFonts w:ascii="Arial" w:eastAsia="Arial" w:hAnsi="Arial" w:cs="Arial"/>
          <w:bCs/>
          <w:color w:val="auto"/>
          <w:shd w:val="clear" w:color="auto" w:fill="FFFFFF"/>
          <w:lang w:val="ca-ES"/>
        </w:rPr>
        <w:t>.</w:t>
      </w:r>
      <w:r w:rsidRPr="00B9035B">
        <w:rPr>
          <w:rStyle w:val="Refdenotaalpie"/>
          <w:rFonts w:ascii="Arial" w:eastAsia="Arial" w:hAnsi="Arial" w:cs="Arial"/>
          <w:bCs/>
          <w:color w:val="auto"/>
          <w:shd w:val="clear" w:color="auto" w:fill="FFFFFF"/>
          <w:lang w:val="ca-ES"/>
        </w:rPr>
        <w:footnoteReference w:id="14"/>
      </w:r>
      <w:r w:rsidRPr="00B9035B">
        <w:rPr>
          <w:rStyle w:val="Ninguno"/>
          <w:rFonts w:ascii="Arial" w:eastAsia="Arial" w:hAnsi="Arial" w:cs="Arial"/>
          <w:bCs/>
          <w:color w:val="auto"/>
          <w:shd w:val="clear" w:color="auto" w:fill="FFFFFF"/>
          <w:lang w:val="ca-ES"/>
        </w:rPr>
        <w:t xml:space="preserve"> </w:t>
      </w:r>
    </w:p>
    <w:p w14:paraId="54E04BFF" w14:textId="77777777" w:rsidR="00F34B11" w:rsidRPr="00D445C0" w:rsidRDefault="00F34B11" w:rsidP="00660588">
      <w:pPr>
        <w:spacing w:before="120" w:after="0" w:line="360" w:lineRule="auto"/>
        <w:jc w:val="both"/>
        <w:rPr>
          <w:rFonts w:ascii="Arial" w:hAnsi="Arial" w:cs="Arial"/>
          <w:b/>
          <w:bCs/>
          <w:sz w:val="24"/>
          <w:szCs w:val="24"/>
          <w:lang w:val="ca-ES"/>
        </w:rPr>
      </w:pPr>
    </w:p>
    <w:p w14:paraId="048B944F" w14:textId="6106EDC6" w:rsidR="00505B4C" w:rsidRPr="00B9035B" w:rsidRDefault="00505B4C" w:rsidP="00660588">
      <w:pPr>
        <w:spacing w:before="120" w:after="0" w:line="360" w:lineRule="auto"/>
        <w:jc w:val="both"/>
        <w:rPr>
          <w:rFonts w:ascii="Arial" w:hAnsi="Arial" w:cs="Arial"/>
          <w:b/>
          <w:bCs/>
          <w:sz w:val="24"/>
          <w:szCs w:val="24"/>
          <w:lang w:val="ca-ES"/>
        </w:rPr>
      </w:pPr>
      <w:r w:rsidRPr="00B9035B">
        <w:rPr>
          <w:rFonts w:ascii="Arial" w:hAnsi="Arial" w:cs="Arial"/>
          <w:b/>
          <w:bCs/>
          <w:sz w:val="24"/>
          <w:szCs w:val="24"/>
          <w:lang w:val="ca-ES"/>
        </w:rPr>
        <w:t xml:space="preserve">Clàusula </w:t>
      </w:r>
      <w:r w:rsidR="004C154D" w:rsidRPr="00B9035B">
        <w:rPr>
          <w:rFonts w:ascii="Arial" w:hAnsi="Arial" w:cs="Arial"/>
          <w:b/>
          <w:bCs/>
          <w:sz w:val="24"/>
          <w:szCs w:val="24"/>
          <w:lang w:val="ca-ES"/>
        </w:rPr>
        <w:t>5</w:t>
      </w:r>
      <w:r w:rsidR="00B96CB1" w:rsidRPr="00B9035B">
        <w:rPr>
          <w:rFonts w:ascii="Arial" w:hAnsi="Arial" w:cs="Arial"/>
          <w:b/>
          <w:bCs/>
          <w:sz w:val="24"/>
          <w:szCs w:val="24"/>
          <w:lang w:val="ca-ES"/>
        </w:rPr>
        <w:t>. C</w:t>
      </w:r>
      <w:r w:rsidR="004C154D" w:rsidRPr="00B9035B">
        <w:rPr>
          <w:rFonts w:ascii="Arial" w:hAnsi="Arial" w:cs="Arial"/>
          <w:b/>
          <w:bCs/>
          <w:sz w:val="24"/>
          <w:szCs w:val="24"/>
          <w:lang w:val="ca-ES"/>
        </w:rPr>
        <w:t xml:space="preserve">ontingut del </w:t>
      </w:r>
      <w:r w:rsidRPr="00B9035B">
        <w:rPr>
          <w:rFonts w:ascii="Arial" w:hAnsi="Arial" w:cs="Arial"/>
          <w:b/>
          <w:bCs/>
          <w:sz w:val="24"/>
          <w:szCs w:val="24"/>
          <w:lang w:val="ca-ES"/>
        </w:rPr>
        <w:t>dret real</w:t>
      </w:r>
      <w:r w:rsidR="004C154D" w:rsidRPr="00B9035B">
        <w:rPr>
          <w:rFonts w:ascii="Arial" w:hAnsi="Arial" w:cs="Arial"/>
          <w:b/>
          <w:bCs/>
          <w:sz w:val="24"/>
          <w:szCs w:val="24"/>
          <w:lang w:val="ca-ES"/>
        </w:rPr>
        <w:t xml:space="preserve"> de tanteig</w:t>
      </w:r>
      <w:r w:rsidRPr="00B9035B">
        <w:rPr>
          <w:rFonts w:ascii="Arial" w:hAnsi="Arial" w:cs="Arial"/>
          <w:b/>
          <w:bCs/>
          <w:sz w:val="24"/>
          <w:szCs w:val="24"/>
          <w:lang w:val="ca-ES"/>
        </w:rPr>
        <w:t xml:space="preserve"> </w:t>
      </w:r>
    </w:p>
    <w:p w14:paraId="38044E0F" w14:textId="06A2B1CC" w:rsidR="00C924AB" w:rsidRPr="00B9035B" w:rsidRDefault="00993125" w:rsidP="00660588">
      <w:pPr>
        <w:spacing w:before="120" w:after="0" w:line="360" w:lineRule="auto"/>
        <w:jc w:val="both"/>
        <w:rPr>
          <w:rFonts w:ascii="Arial" w:hAnsi="Arial" w:cs="Arial"/>
          <w:bCs/>
          <w:sz w:val="24"/>
          <w:szCs w:val="24"/>
          <w:lang w:val="ca-ES"/>
        </w:rPr>
      </w:pPr>
      <w:r w:rsidRPr="00B9035B">
        <w:rPr>
          <w:rFonts w:ascii="Arial" w:hAnsi="Arial" w:cs="Arial"/>
          <w:bCs/>
          <w:sz w:val="24"/>
          <w:szCs w:val="24"/>
          <w:lang w:val="ca-ES"/>
        </w:rPr>
        <w:t>El propietari</w:t>
      </w:r>
      <w:r w:rsidR="00D85E09" w:rsidRPr="00B9035B">
        <w:rPr>
          <w:rFonts w:ascii="Arial" w:hAnsi="Arial" w:cs="Arial"/>
          <w:bCs/>
          <w:sz w:val="24"/>
          <w:szCs w:val="24"/>
          <w:lang w:val="ca-ES"/>
        </w:rPr>
        <w:t>/ària</w:t>
      </w:r>
      <w:r w:rsidRPr="00B9035B">
        <w:rPr>
          <w:rFonts w:ascii="Arial" w:hAnsi="Arial" w:cs="Arial"/>
          <w:bCs/>
          <w:sz w:val="24"/>
          <w:szCs w:val="24"/>
          <w:lang w:val="ca-ES"/>
        </w:rPr>
        <w:t xml:space="preserve"> de la finca rústica descrita anteriorment</w:t>
      </w:r>
      <w:r w:rsidR="00663E1D" w:rsidRPr="00B9035B">
        <w:rPr>
          <w:rFonts w:ascii="Arial" w:hAnsi="Arial" w:cs="Arial"/>
          <w:bCs/>
          <w:sz w:val="24"/>
          <w:szCs w:val="24"/>
          <w:lang w:val="ca-ES"/>
        </w:rPr>
        <w:t xml:space="preserve">, </w:t>
      </w:r>
      <w:r w:rsidR="00AE1810">
        <w:rPr>
          <w:rFonts w:ascii="Arial" w:hAnsi="Arial" w:cs="Arial"/>
          <w:bCs/>
          <w:sz w:val="24"/>
          <w:szCs w:val="24"/>
          <w:lang w:val="ca-ES"/>
        </w:rPr>
        <w:t xml:space="preserve">el </w:t>
      </w:r>
      <w:r w:rsidR="00663E1D" w:rsidRPr="00B9035B">
        <w:rPr>
          <w:rFonts w:ascii="Arial" w:hAnsi="Arial" w:cs="Arial"/>
          <w:bCs/>
          <w:sz w:val="24"/>
          <w:szCs w:val="24"/>
          <w:lang w:val="ca-ES"/>
        </w:rPr>
        <w:t xml:space="preserve">Sr./Sra. </w:t>
      </w:r>
      <w:r w:rsidR="00663E1D" w:rsidRPr="00B9035B">
        <w:rPr>
          <w:rFonts w:ascii="Arial" w:hAnsi="Arial" w:cs="Arial"/>
          <w:sz w:val="24"/>
          <w:szCs w:val="24"/>
          <w:lang w:val="ca-ES"/>
        </w:rPr>
        <w:t>..................,</w:t>
      </w:r>
      <w:r w:rsidRPr="00B9035B">
        <w:rPr>
          <w:rFonts w:ascii="Arial" w:hAnsi="Arial" w:cs="Arial"/>
          <w:bCs/>
          <w:sz w:val="24"/>
          <w:szCs w:val="24"/>
          <w:lang w:val="ca-ES"/>
        </w:rPr>
        <w:t xml:space="preserve"> atorga al propietari</w:t>
      </w:r>
      <w:r w:rsidR="00D85E09" w:rsidRPr="00B9035B">
        <w:rPr>
          <w:rFonts w:ascii="Arial" w:hAnsi="Arial" w:cs="Arial"/>
          <w:bCs/>
          <w:sz w:val="24"/>
          <w:szCs w:val="24"/>
          <w:lang w:val="ca-ES"/>
        </w:rPr>
        <w:t>/ària</w:t>
      </w:r>
      <w:r w:rsidRPr="00B9035B">
        <w:rPr>
          <w:rFonts w:ascii="Arial" w:hAnsi="Arial" w:cs="Arial"/>
          <w:bCs/>
          <w:sz w:val="24"/>
          <w:szCs w:val="24"/>
          <w:lang w:val="ca-ES"/>
        </w:rPr>
        <w:t xml:space="preserve"> de la finca confrontant descrita</w:t>
      </w:r>
      <w:r w:rsidR="00663E1D" w:rsidRPr="00B9035B">
        <w:rPr>
          <w:rFonts w:ascii="Arial" w:hAnsi="Arial" w:cs="Arial"/>
          <w:bCs/>
          <w:sz w:val="24"/>
          <w:szCs w:val="24"/>
          <w:lang w:val="ca-ES"/>
        </w:rPr>
        <w:t xml:space="preserve">, </w:t>
      </w:r>
      <w:r w:rsidR="00AE1810">
        <w:rPr>
          <w:rFonts w:ascii="Arial" w:hAnsi="Arial" w:cs="Arial"/>
          <w:bCs/>
          <w:sz w:val="24"/>
          <w:szCs w:val="24"/>
          <w:lang w:val="ca-ES"/>
        </w:rPr>
        <w:t xml:space="preserve">el </w:t>
      </w:r>
      <w:r w:rsidR="00663E1D" w:rsidRPr="00B9035B">
        <w:rPr>
          <w:rFonts w:ascii="Arial" w:hAnsi="Arial" w:cs="Arial"/>
          <w:bCs/>
          <w:sz w:val="24"/>
          <w:szCs w:val="24"/>
          <w:lang w:val="ca-ES"/>
        </w:rPr>
        <w:t xml:space="preserve">Sr./Sra. </w:t>
      </w:r>
      <w:r w:rsidR="00663E1D" w:rsidRPr="00B9035B">
        <w:rPr>
          <w:rFonts w:ascii="Arial" w:hAnsi="Arial" w:cs="Arial"/>
          <w:sz w:val="24"/>
          <w:szCs w:val="24"/>
          <w:lang w:val="ca-ES"/>
        </w:rPr>
        <w:t>..................,</w:t>
      </w:r>
      <w:r w:rsidRPr="00B9035B">
        <w:rPr>
          <w:rFonts w:ascii="Arial" w:hAnsi="Arial" w:cs="Arial"/>
          <w:bCs/>
          <w:sz w:val="24"/>
          <w:szCs w:val="24"/>
          <w:lang w:val="ca-ES"/>
        </w:rPr>
        <w:t xml:space="preserve"> el dret de tanteig</w:t>
      </w:r>
      <w:r w:rsidR="007F3A94" w:rsidRPr="00B9035B">
        <w:rPr>
          <w:rFonts w:ascii="Arial" w:hAnsi="Arial" w:cs="Arial"/>
          <w:bCs/>
          <w:sz w:val="24"/>
          <w:szCs w:val="24"/>
          <w:lang w:val="ca-ES"/>
        </w:rPr>
        <w:t xml:space="preserve"> en cas de la ven</w:t>
      </w:r>
      <w:r w:rsidR="00CD000A" w:rsidRPr="00B9035B">
        <w:rPr>
          <w:rFonts w:ascii="Arial" w:hAnsi="Arial" w:cs="Arial"/>
          <w:bCs/>
          <w:sz w:val="24"/>
          <w:szCs w:val="24"/>
          <w:lang w:val="ca-ES"/>
        </w:rPr>
        <w:t>d</w:t>
      </w:r>
      <w:r w:rsidR="007F3A94" w:rsidRPr="00B9035B">
        <w:rPr>
          <w:rFonts w:ascii="Arial" w:hAnsi="Arial" w:cs="Arial"/>
          <w:bCs/>
          <w:sz w:val="24"/>
          <w:szCs w:val="24"/>
          <w:lang w:val="ca-ES"/>
        </w:rPr>
        <w:t>a de finca en qüestió. Per això, el propietari</w:t>
      </w:r>
      <w:r w:rsidR="00D85E09" w:rsidRPr="00B9035B">
        <w:rPr>
          <w:rFonts w:ascii="Arial" w:hAnsi="Arial" w:cs="Arial"/>
          <w:bCs/>
          <w:sz w:val="24"/>
          <w:szCs w:val="24"/>
          <w:lang w:val="ca-ES"/>
        </w:rPr>
        <w:t>/ària</w:t>
      </w:r>
      <w:r w:rsidR="007F3A94" w:rsidRPr="00B9035B">
        <w:rPr>
          <w:rFonts w:ascii="Arial" w:hAnsi="Arial" w:cs="Arial"/>
          <w:bCs/>
          <w:sz w:val="24"/>
          <w:szCs w:val="24"/>
          <w:lang w:val="ca-ES"/>
        </w:rPr>
        <w:t xml:space="preserve"> de finca tantejada </w:t>
      </w:r>
      <w:r w:rsidR="00663E1D" w:rsidRPr="00B9035B">
        <w:rPr>
          <w:rFonts w:ascii="Arial" w:hAnsi="Arial" w:cs="Arial"/>
          <w:bCs/>
          <w:sz w:val="24"/>
          <w:szCs w:val="24"/>
          <w:lang w:val="ca-ES"/>
        </w:rPr>
        <w:t xml:space="preserve">ha de comunicar </w:t>
      </w:r>
      <w:r w:rsidR="00C2796F" w:rsidRPr="00B9035B">
        <w:rPr>
          <w:rFonts w:ascii="Arial" w:hAnsi="Arial" w:cs="Arial"/>
          <w:bCs/>
          <w:sz w:val="24"/>
          <w:szCs w:val="24"/>
          <w:lang w:val="ca-ES"/>
        </w:rPr>
        <w:t>la seva proposta de ven</w:t>
      </w:r>
      <w:r w:rsidR="00663E1D" w:rsidRPr="00B9035B">
        <w:rPr>
          <w:rFonts w:ascii="Arial" w:hAnsi="Arial" w:cs="Arial"/>
          <w:bCs/>
          <w:sz w:val="24"/>
          <w:szCs w:val="24"/>
          <w:lang w:val="ca-ES"/>
        </w:rPr>
        <w:t>d</w:t>
      </w:r>
      <w:r w:rsidR="00C2796F" w:rsidRPr="00B9035B">
        <w:rPr>
          <w:rFonts w:ascii="Arial" w:hAnsi="Arial" w:cs="Arial"/>
          <w:bCs/>
          <w:sz w:val="24"/>
          <w:szCs w:val="24"/>
          <w:lang w:val="ca-ES"/>
        </w:rPr>
        <w:t xml:space="preserve">a, amb el preu </w:t>
      </w:r>
      <w:r w:rsidR="00BC70BF" w:rsidRPr="00B9035B">
        <w:rPr>
          <w:rFonts w:ascii="Arial" w:hAnsi="Arial" w:cs="Arial"/>
          <w:bCs/>
          <w:sz w:val="24"/>
          <w:szCs w:val="24"/>
          <w:lang w:val="ca-ES"/>
        </w:rPr>
        <w:t>definitiu</w:t>
      </w:r>
      <w:r w:rsidR="00663E1D" w:rsidRPr="00B9035B">
        <w:rPr>
          <w:rFonts w:ascii="Arial" w:hAnsi="Arial" w:cs="Arial"/>
          <w:bCs/>
          <w:sz w:val="24"/>
          <w:szCs w:val="24"/>
          <w:lang w:val="ca-ES"/>
        </w:rPr>
        <w:t>,</w:t>
      </w:r>
      <w:r w:rsidR="00BC70BF" w:rsidRPr="00B9035B">
        <w:rPr>
          <w:rFonts w:ascii="Arial" w:hAnsi="Arial" w:cs="Arial"/>
          <w:bCs/>
          <w:sz w:val="24"/>
          <w:szCs w:val="24"/>
          <w:lang w:val="ca-ES"/>
        </w:rPr>
        <w:t xml:space="preserve"> i </w:t>
      </w:r>
      <w:r w:rsidR="00663E1D" w:rsidRPr="00B9035B">
        <w:rPr>
          <w:rFonts w:ascii="Arial" w:hAnsi="Arial" w:cs="Arial"/>
          <w:bCs/>
          <w:sz w:val="24"/>
          <w:szCs w:val="24"/>
          <w:lang w:val="ca-ES"/>
        </w:rPr>
        <w:t xml:space="preserve">ha d’atorgar a la persona </w:t>
      </w:r>
      <w:r w:rsidR="00BC70BF" w:rsidRPr="00B9035B">
        <w:rPr>
          <w:rFonts w:ascii="Arial" w:hAnsi="Arial" w:cs="Arial"/>
          <w:bCs/>
          <w:sz w:val="24"/>
          <w:szCs w:val="24"/>
          <w:lang w:val="ca-ES"/>
        </w:rPr>
        <w:t>afavori</w:t>
      </w:r>
      <w:r w:rsidR="00663E1D" w:rsidRPr="00B9035B">
        <w:rPr>
          <w:rFonts w:ascii="Arial" w:hAnsi="Arial" w:cs="Arial"/>
          <w:bCs/>
          <w:sz w:val="24"/>
          <w:szCs w:val="24"/>
          <w:lang w:val="ca-ES"/>
        </w:rPr>
        <w:t>da</w:t>
      </w:r>
      <w:r w:rsidR="00BC70BF" w:rsidRPr="00B9035B">
        <w:rPr>
          <w:rFonts w:ascii="Arial" w:hAnsi="Arial" w:cs="Arial"/>
          <w:bCs/>
          <w:sz w:val="24"/>
          <w:szCs w:val="24"/>
          <w:lang w:val="ca-ES"/>
        </w:rPr>
        <w:t xml:space="preserve"> pel dret de tanteig un termini de </w:t>
      </w:r>
      <w:r w:rsidR="00663E1D" w:rsidRPr="00B9035B">
        <w:rPr>
          <w:rFonts w:ascii="Arial" w:hAnsi="Arial" w:cs="Arial"/>
          <w:sz w:val="24"/>
          <w:szCs w:val="24"/>
          <w:lang w:val="ca-ES"/>
        </w:rPr>
        <w:t>..................</w:t>
      </w:r>
      <w:r w:rsidR="00BC70BF" w:rsidRPr="00B9035B">
        <w:rPr>
          <w:rFonts w:ascii="Arial" w:hAnsi="Arial" w:cs="Arial"/>
          <w:bCs/>
          <w:sz w:val="24"/>
          <w:szCs w:val="24"/>
          <w:lang w:val="ca-ES"/>
        </w:rPr>
        <w:t xml:space="preserve"> </w:t>
      </w:r>
      <w:r w:rsidR="00D41116" w:rsidRPr="00B9035B">
        <w:rPr>
          <w:rFonts w:ascii="Arial" w:hAnsi="Arial" w:cs="Arial"/>
          <w:bCs/>
          <w:sz w:val="24"/>
          <w:szCs w:val="24"/>
          <w:lang w:val="ca-ES"/>
        </w:rPr>
        <w:t xml:space="preserve">per </w:t>
      </w:r>
      <w:r w:rsidR="00D85E09" w:rsidRPr="00B9035B">
        <w:rPr>
          <w:rFonts w:ascii="Arial" w:hAnsi="Arial" w:cs="Arial"/>
          <w:bCs/>
          <w:sz w:val="24"/>
          <w:szCs w:val="24"/>
          <w:lang w:val="ca-ES"/>
        </w:rPr>
        <w:t xml:space="preserve">a </w:t>
      </w:r>
      <w:r w:rsidR="00D41116" w:rsidRPr="00B9035B">
        <w:rPr>
          <w:rFonts w:ascii="Arial" w:hAnsi="Arial" w:cs="Arial"/>
          <w:bCs/>
          <w:sz w:val="24"/>
          <w:szCs w:val="24"/>
          <w:lang w:val="ca-ES"/>
        </w:rPr>
        <w:t>acceptar l</w:t>
      </w:r>
      <w:r w:rsidR="004F3FE5" w:rsidRPr="00B9035B">
        <w:rPr>
          <w:rFonts w:ascii="Arial" w:hAnsi="Arial" w:cs="Arial"/>
          <w:bCs/>
          <w:sz w:val="24"/>
          <w:szCs w:val="24"/>
          <w:lang w:val="ca-ES"/>
        </w:rPr>
        <w:t>’</w:t>
      </w:r>
      <w:r w:rsidR="00D41116" w:rsidRPr="00B9035B">
        <w:rPr>
          <w:rFonts w:ascii="Arial" w:hAnsi="Arial" w:cs="Arial"/>
          <w:bCs/>
          <w:sz w:val="24"/>
          <w:szCs w:val="24"/>
          <w:lang w:val="ca-ES"/>
        </w:rPr>
        <w:t xml:space="preserve">oferta. </w:t>
      </w:r>
    </w:p>
    <w:p w14:paraId="34FEF3C0" w14:textId="306FC0AA" w:rsidR="00D41116" w:rsidRPr="00B9035B" w:rsidRDefault="00D41116" w:rsidP="00660588">
      <w:pPr>
        <w:spacing w:before="120" w:after="0" w:line="360" w:lineRule="auto"/>
        <w:jc w:val="both"/>
        <w:rPr>
          <w:rFonts w:ascii="Arial" w:hAnsi="Arial" w:cs="Arial"/>
          <w:bCs/>
          <w:sz w:val="24"/>
          <w:szCs w:val="24"/>
          <w:lang w:val="ca-ES"/>
        </w:rPr>
      </w:pPr>
      <w:r w:rsidRPr="00B9035B">
        <w:rPr>
          <w:rFonts w:ascii="Arial" w:hAnsi="Arial" w:cs="Arial"/>
          <w:bCs/>
          <w:sz w:val="24"/>
          <w:szCs w:val="24"/>
          <w:lang w:val="ca-ES"/>
        </w:rPr>
        <w:t>En cas que l</w:t>
      </w:r>
      <w:r w:rsidR="00663E1D" w:rsidRPr="00B9035B">
        <w:rPr>
          <w:rFonts w:ascii="Arial" w:hAnsi="Arial" w:cs="Arial"/>
          <w:bCs/>
          <w:sz w:val="24"/>
          <w:szCs w:val="24"/>
          <w:lang w:val="ca-ES"/>
        </w:rPr>
        <w:t>a persona afavorida</w:t>
      </w:r>
      <w:r w:rsidRPr="00B9035B">
        <w:rPr>
          <w:rFonts w:ascii="Arial" w:hAnsi="Arial" w:cs="Arial"/>
          <w:bCs/>
          <w:sz w:val="24"/>
          <w:szCs w:val="24"/>
          <w:lang w:val="ca-ES"/>
        </w:rPr>
        <w:t xml:space="preserve"> </w:t>
      </w:r>
      <w:r w:rsidR="00D85E09" w:rsidRPr="00B9035B">
        <w:rPr>
          <w:rFonts w:ascii="Arial" w:hAnsi="Arial" w:cs="Arial"/>
          <w:bCs/>
          <w:sz w:val="24"/>
          <w:szCs w:val="24"/>
          <w:lang w:val="ca-ES"/>
        </w:rPr>
        <w:t>p</w:t>
      </w:r>
      <w:r w:rsidRPr="00B9035B">
        <w:rPr>
          <w:rFonts w:ascii="Arial" w:hAnsi="Arial" w:cs="Arial"/>
          <w:bCs/>
          <w:sz w:val="24"/>
          <w:szCs w:val="24"/>
          <w:lang w:val="ca-ES"/>
        </w:rPr>
        <w:t>el tanteig rebut</w:t>
      </w:r>
      <w:r w:rsidR="006D25DC" w:rsidRPr="00B9035B">
        <w:rPr>
          <w:rFonts w:ascii="Arial" w:hAnsi="Arial" w:cs="Arial"/>
          <w:bCs/>
          <w:sz w:val="24"/>
          <w:szCs w:val="24"/>
          <w:lang w:val="ca-ES"/>
        </w:rPr>
        <w:t xml:space="preserve">gi </w:t>
      </w:r>
      <w:r w:rsidRPr="00B9035B">
        <w:rPr>
          <w:rFonts w:ascii="Arial" w:hAnsi="Arial" w:cs="Arial"/>
          <w:bCs/>
          <w:sz w:val="24"/>
          <w:szCs w:val="24"/>
          <w:lang w:val="ca-ES"/>
        </w:rPr>
        <w:t>la ven</w:t>
      </w:r>
      <w:r w:rsidR="000F0D3E" w:rsidRPr="00B9035B">
        <w:rPr>
          <w:rFonts w:ascii="Arial" w:hAnsi="Arial" w:cs="Arial"/>
          <w:bCs/>
          <w:sz w:val="24"/>
          <w:szCs w:val="24"/>
          <w:lang w:val="ca-ES"/>
        </w:rPr>
        <w:t>d</w:t>
      </w:r>
      <w:r w:rsidRPr="00B9035B">
        <w:rPr>
          <w:rFonts w:ascii="Arial" w:hAnsi="Arial" w:cs="Arial"/>
          <w:bCs/>
          <w:sz w:val="24"/>
          <w:szCs w:val="24"/>
          <w:lang w:val="ca-ES"/>
        </w:rPr>
        <w:t>a, el propietari</w:t>
      </w:r>
      <w:r w:rsidR="00D85E09" w:rsidRPr="00B9035B">
        <w:rPr>
          <w:rFonts w:ascii="Arial" w:hAnsi="Arial" w:cs="Arial"/>
          <w:bCs/>
          <w:sz w:val="24"/>
          <w:szCs w:val="24"/>
          <w:lang w:val="ca-ES"/>
        </w:rPr>
        <w:t>/ària</w:t>
      </w:r>
      <w:r w:rsidR="000F0D3E" w:rsidRPr="00B9035B">
        <w:rPr>
          <w:rFonts w:ascii="Arial" w:hAnsi="Arial" w:cs="Arial"/>
          <w:bCs/>
          <w:sz w:val="24"/>
          <w:szCs w:val="24"/>
          <w:lang w:val="ca-ES"/>
        </w:rPr>
        <w:t xml:space="preserve"> </w:t>
      </w:r>
      <w:r w:rsidRPr="00B9035B">
        <w:rPr>
          <w:rFonts w:ascii="Arial" w:hAnsi="Arial" w:cs="Arial"/>
          <w:bCs/>
          <w:sz w:val="24"/>
          <w:szCs w:val="24"/>
          <w:lang w:val="ca-ES"/>
        </w:rPr>
        <w:t>po</w:t>
      </w:r>
      <w:r w:rsidR="000F0D3E" w:rsidRPr="00B9035B">
        <w:rPr>
          <w:rFonts w:ascii="Arial" w:hAnsi="Arial" w:cs="Arial"/>
          <w:bCs/>
          <w:sz w:val="24"/>
          <w:szCs w:val="24"/>
          <w:lang w:val="ca-ES"/>
        </w:rPr>
        <w:t>t</w:t>
      </w:r>
      <w:r w:rsidRPr="00B9035B">
        <w:rPr>
          <w:rFonts w:ascii="Arial" w:hAnsi="Arial" w:cs="Arial"/>
          <w:bCs/>
          <w:sz w:val="24"/>
          <w:szCs w:val="24"/>
          <w:lang w:val="ca-ES"/>
        </w:rPr>
        <w:t xml:space="preserve"> vendre</w:t>
      </w:r>
      <w:r w:rsidR="000F0D3E" w:rsidRPr="00B9035B">
        <w:rPr>
          <w:rFonts w:ascii="Arial" w:hAnsi="Arial" w:cs="Arial"/>
          <w:bCs/>
          <w:sz w:val="24"/>
          <w:szCs w:val="24"/>
          <w:lang w:val="ca-ES"/>
        </w:rPr>
        <w:t xml:space="preserve"> la finca</w:t>
      </w:r>
      <w:r w:rsidRPr="00B9035B">
        <w:rPr>
          <w:rFonts w:ascii="Arial" w:hAnsi="Arial" w:cs="Arial"/>
          <w:bCs/>
          <w:sz w:val="24"/>
          <w:szCs w:val="24"/>
          <w:lang w:val="ca-ES"/>
        </w:rPr>
        <w:t xml:space="preserve"> lliurement </w:t>
      </w:r>
      <w:r w:rsidR="00E0443D" w:rsidRPr="00B9035B">
        <w:rPr>
          <w:rFonts w:ascii="Arial" w:hAnsi="Arial" w:cs="Arial"/>
          <w:bCs/>
          <w:sz w:val="24"/>
          <w:szCs w:val="24"/>
          <w:lang w:val="ca-ES"/>
        </w:rPr>
        <w:t xml:space="preserve">a qui vulgui mantenint el preu </w:t>
      </w:r>
      <w:r w:rsidR="006D25DC" w:rsidRPr="00B9035B">
        <w:rPr>
          <w:rFonts w:ascii="Arial" w:hAnsi="Arial" w:cs="Arial"/>
          <w:bCs/>
          <w:sz w:val="24"/>
          <w:szCs w:val="24"/>
          <w:lang w:val="ca-ES"/>
        </w:rPr>
        <w:t>ofert</w:t>
      </w:r>
      <w:r w:rsidR="00E0443D" w:rsidRPr="00B9035B">
        <w:rPr>
          <w:rFonts w:ascii="Arial" w:hAnsi="Arial" w:cs="Arial"/>
          <w:bCs/>
          <w:sz w:val="24"/>
          <w:szCs w:val="24"/>
          <w:lang w:val="ca-ES"/>
        </w:rPr>
        <w:t xml:space="preserve">. </w:t>
      </w:r>
    </w:p>
    <w:p w14:paraId="13A9D7DB" w14:textId="078165D8" w:rsidR="00E0443D" w:rsidRPr="00B9035B" w:rsidRDefault="00E0443D" w:rsidP="00660588">
      <w:pPr>
        <w:spacing w:before="120" w:after="0" w:line="360" w:lineRule="auto"/>
        <w:jc w:val="both"/>
        <w:rPr>
          <w:rFonts w:ascii="Arial" w:hAnsi="Arial" w:cs="Arial"/>
          <w:bCs/>
          <w:sz w:val="24"/>
          <w:szCs w:val="24"/>
          <w:lang w:val="ca-ES"/>
        </w:rPr>
      </w:pPr>
      <w:r w:rsidRPr="00B9035B">
        <w:rPr>
          <w:rFonts w:ascii="Arial" w:hAnsi="Arial" w:cs="Arial"/>
          <w:bCs/>
          <w:sz w:val="24"/>
          <w:szCs w:val="24"/>
          <w:lang w:val="ca-ES"/>
        </w:rPr>
        <w:t>En cas que hi hagi modificacions del preu a la baixa</w:t>
      </w:r>
      <w:r w:rsidR="00E16ABF" w:rsidRPr="00B9035B">
        <w:rPr>
          <w:rFonts w:ascii="Arial" w:hAnsi="Arial" w:cs="Arial"/>
          <w:bCs/>
          <w:sz w:val="24"/>
          <w:szCs w:val="24"/>
          <w:lang w:val="ca-ES"/>
        </w:rPr>
        <w:t xml:space="preserve"> i s</w:t>
      </w:r>
      <w:r w:rsidR="004F3FE5" w:rsidRPr="00B9035B">
        <w:rPr>
          <w:rFonts w:ascii="Arial" w:hAnsi="Arial" w:cs="Arial"/>
          <w:bCs/>
          <w:sz w:val="24"/>
          <w:szCs w:val="24"/>
          <w:lang w:val="ca-ES"/>
        </w:rPr>
        <w:t>’</w:t>
      </w:r>
      <w:r w:rsidR="00E16ABF" w:rsidRPr="00B9035B">
        <w:rPr>
          <w:rFonts w:ascii="Arial" w:hAnsi="Arial" w:cs="Arial"/>
          <w:bCs/>
          <w:sz w:val="24"/>
          <w:szCs w:val="24"/>
          <w:lang w:val="ca-ES"/>
        </w:rPr>
        <w:t xml:space="preserve">arribi a un </w:t>
      </w:r>
      <w:r w:rsidR="00A6501A" w:rsidRPr="00B9035B">
        <w:rPr>
          <w:rFonts w:ascii="Arial" w:hAnsi="Arial" w:cs="Arial"/>
          <w:bCs/>
          <w:sz w:val="24"/>
          <w:szCs w:val="24"/>
          <w:lang w:val="ca-ES"/>
        </w:rPr>
        <w:t>acord</w:t>
      </w:r>
      <w:r w:rsidR="00E16ABF" w:rsidRPr="00B9035B">
        <w:rPr>
          <w:rFonts w:ascii="Arial" w:hAnsi="Arial" w:cs="Arial"/>
          <w:bCs/>
          <w:sz w:val="24"/>
          <w:szCs w:val="24"/>
          <w:lang w:val="ca-ES"/>
        </w:rPr>
        <w:t xml:space="preserve"> </w:t>
      </w:r>
      <w:r w:rsidR="00A6501A" w:rsidRPr="00B9035B">
        <w:rPr>
          <w:rFonts w:ascii="Arial" w:hAnsi="Arial" w:cs="Arial"/>
          <w:bCs/>
          <w:sz w:val="24"/>
          <w:szCs w:val="24"/>
          <w:lang w:val="ca-ES"/>
        </w:rPr>
        <w:t>definitiu</w:t>
      </w:r>
      <w:r w:rsidR="00E16ABF" w:rsidRPr="00B9035B">
        <w:rPr>
          <w:rFonts w:ascii="Arial" w:hAnsi="Arial" w:cs="Arial"/>
          <w:bCs/>
          <w:sz w:val="24"/>
          <w:szCs w:val="24"/>
          <w:lang w:val="ca-ES"/>
        </w:rPr>
        <w:t xml:space="preserve"> sobre el preu amb una tercera persona compradora</w:t>
      </w:r>
      <w:r w:rsidRPr="00B9035B">
        <w:rPr>
          <w:rFonts w:ascii="Arial" w:hAnsi="Arial" w:cs="Arial"/>
          <w:bCs/>
          <w:sz w:val="24"/>
          <w:szCs w:val="24"/>
          <w:lang w:val="ca-ES"/>
        </w:rPr>
        <w:t>, el propietari</w:t>
      </w:r>
      <w:r w:rsidR="000F0D3E" w:rsidRPr="00B9035B">
        <w:rPr>
          <w:rFonts w:ascii="Arial" w:hAnsi="Arial" w:cs="Arial"/>
          <w:bCs/>
          <w:sz w:val="24"/>
          <w:szCs w:val="24"/>
          <w:lang w:val="ca-ES"/>
        </w:rPr>
        <w:t>/ària</w:t>
      </w:r>
      <w:r w:rsidRPr="00B9035B">
        <w:rPr>
          <w:rFonts w:ascii="Arial" w:hAnsi="Arial" w:cs="Arial"/>
          <w:bCs/>
          <w:sz w:val="24"/>
          <w:szCs w:val="24"/>
          <w:lang w:val="ca-ES"/>
        </w:rPr>
        <w:t xml:space="preserve"> venedor</w:t>
      </w:r>
      <w:r w:rsidR="000F0D3E" w:rsidRPr="00B9035B">
        <w:rPr>
          <w:rFonts w:ascii="Arial" w:hAnsi="Arial" w:cs="Arial"/>
          <w:bCs/>
          <w:sz w:val="24"/>
          <w:szCs w:val="24"/>
          <w:lang w:val="ca-ES"/>
        </w:rPr>
        <w:t>/a</w:t>
      </w:r>
      <w:r w:rsidRPr="00B9035B">
        <w:rPr>
          <w:rFonts w:ascii="Arial" w:hAnsi="Arial" w:cs="Arial"/>
          <w:bCs/>
          <w:sz w:val="24"/>
          <w:szCs w:val="24"/>
          <w:lang w:val="ca-ES"/>
        </w:rPr>
        <w:t xml:space="preserve"> </w:t>
      </w:r>
      <w:r w:rsidR="000F0D3E" w:rsidRPr="00B9035B">
        <w:rPr>
          <w:rFonts w:ascii="Arial" w:hAnsi="Arial" w:cs="Arial"/>
          <w:bCs/>
          <w:sz w:val="24"/>
          <w:szCs w:val="24"/>
          <w:lang w:val="ca-ES"/>
        </w:rPr>
        <w:t xml:space="preserve">ha d’oferir </w:t>
      </w:r>
      <w:r w:rsidRPr="00B9035B">
        <w:rPr>
          <w:rFonts w:ascii="Arial" w:hAnsi="Arial" w:cs="Arial"/>
          <w:bCs/>
          <w:sz w:val="24"/>
          <w:szCs w:val="24"/>
          <w:lang w:val="ca-ES"/>
        </w:rPr>
        <w:t xml:space="preserve">de nou el tanteig </w:t>
      </w:r>
      <w:r w:rsidR="005B230F" w:rsidRPr="00B9035B">
        <w:rPr>
          <w:rFonts w:ascii="Arial" w:hAnsi="Arial" w:cs="Arial"/>
          <w:bCs/>
          <w:sz w:val="24"/>
          <w:szCs w:val="24"/>
          <w:lang w:val="ca-ES"/>
        </w:rPr>
        <w:t>a l</w:t>
      </w:r>
      <w:r w:rsidR="000F0D3E" w:rsidRPr="00B9035B">
        <w:rPr>
          <w:rFonts w:ascii="Arial" w:hAnsi="Arial" w:cs="Arial"/>
          <w:bCs/>
          <w:sz w:val="24"/>
          <w:szCs w:val="24"/>
          <w:lang w:val="ca-ES"/>
        </w:rPr>
        <w:t xml:space="preserve">a persona </w:t>
      </w:r>
      <w:r w:rsidR="005B230F" w:rsidRPr="00B9035B">
        <w:rPr>
          <w:rFonts w:ascii="Arial" w:hAnsi="Arial" w:cs="Arial"/>
          <w:bCs/>
          <w:sz w:val="24"/>
          <w:szCs w:val="24"/>
          <w:lang w:val="ca-ES"/>
        </w:rPr>
        <w:t>afavori</w:t>
      </w:r>
      <w:r w:rsidR="000F0D3E" w:rsidRPr="00B9035B">
        <w:rPr>
          <w:rFonts w:ascii="Arial" w:hAnsi="Arial" w:cs="Arial"/>
          <w:bCs/>
          <w:sz w:val="24"/>
          <w:szCs w:val="24"/>
          <w:lang w:val="ca-ES"/>
        </w:rPr>
        <w:t>da,</w:t>
      </w:r>
      <w:r w:rsidR="005B230F" w:rsidRPr="00B9035B">
        <w:rPr>
          <w:rFonts w:ascii="Arial" w:hAnsi="Arial" w:cs="Arial"/>
          <w:bCs/>
          <w:sz w:val="24"/>
          <w:szCs w:val="24"/>
          <w:lang w:val="ca-ES"/>
        </w:rPr>
        <w:t xml:space="preserve"> i aquest</w:t>
      </w:r>
      <w:r w:rsidR="000F0D3E" w:rsidRPr="00B9035B">
        <w:rPr>
          <w:rFonts w:ascii="Arial" w:hAnsi="Arial" w:cs="Arial"/>
          <w:bCs/>
          <w:sz w:val="24"/>
          <w:szCs w:val="24"/>
          <w:lang w:val="ca-ES"/>
        </w:rPr>
        <w:t>a</w:t>
      </w:r>
      <w:r w:rsidR="005B230F" w:rsidRPr="00B9035B">
        <w:rPr>
          <w:rFonts w:ascii="Arial" w:hAnsi="Arial" w:cs="Arial"/>
          <w:bCs/>
          <w:sz w:val="24"/>
          <w:szCs w:val="24"/>
          <w:lang w:val="ca-ES"/>
        </w:rPr>
        <w:t xml:space="preserve"> disposa de </w:t>
      </w:r>
      <w:r w:rsidR="000F0D3E" w:rsidRPr="00B9035B">
        <w:rPr>
          <w:rFonts w:ascii="Arial" w:hAnsi="Arial" w:cs="Arial"/>
          <w:sz w:val="24"/>
          <w:szCs w:val="24"/>
          <w:lang w:val="ca-ES"/>
        </w:rPr>
        <w:t>..................</w:t>
      </w:r>
      <w:r w:rsidR="000F0D3E" w:rsidRPr="00B9035B">
        <w:rPr>
          <w:rFonts w:ascii="Arial" w:hAnsi="Arial" w:cs="Arial"/>
          <w:bCs/>
          <w:sz w:val="24"/>
          <w:szCs w:val="24"/>
          <w:lang w:val="ca-ES"/>
        </w:rPr>
        <w:t xml:space="preserve"> dies </w:t>
      </w:r>
      <w:r w:rsidR="005B230F" w:rsidRPr="00B9035B">
        <w:rPr>
          <w:rFonts w:ascii="Arial" w:hAnsi="Arial" w:cs="Arial"/>
          <w:bCs/>
          <w:sz w:val="24"/>
          <w:szCs w:val="24"/>
          <w:lang w:val="ca-ES"/>
        </w:rPr>
        <w:t>per</w:t>
      </w:r>
      <w:r w:rsidR="00A241C9">
        <w:rPr>
          <w:rFonts w:ascii="Arial" w:hAnsi="Arial" w:cs="Arial"/>
          <w:bCs/>
          <w:sz w:val="24"/>
          <w:szCs w:val="24"/>
          <w:lang w:val="ca-ES"/>
        </w:rPr>
        <w:t xml:space="preserve"> a</w:t>
      </w:r>
      <w:r w:rsidR="005B230F" w:rsidRPr="00B9035B">
        <w:rPr>
          <w:rFonts w:ascii="Arial" w:hAnsi="Arial" w:cs="Arial"/>
          <w:bCs/>
          <w:sz w:val="24"/>
          <w:szCs w:val="24"/>
          <w:lang w:val="ca-ES"/>
        </w:rPr>
        <w:t xml:space="preserve"> comunicar la seva intenció </w:t>
      </w:r>
      <w:r w:rsidR="00E16ABF" w:rsidRPr="00B9035B">
        <w:rPr>
          <w:rFonts w:ascii="Arial" w:hAnsi="Arial" w:cs="Arial"/>
          <w:bCs/>
          <w:sz w:val="24"/>
          <w:szCs w:val="24"/>
          <w:lang w:val="ca-ES"/>
        </w:rPr>
        <w:t xml:space="preserve">definitiva </w:t>
      </w:r>
      <w:r w:rsidR="005B230F" w:rsidRPr="00B9035B">
        <w:rPr>
          <w:rFonts w:ascii="Arial" w:hAnsi="Arial" w:cs="Arial"/>
          <w:bCs/>
          <w:sz w:val="24"/>
          <w:szCs w:val="24"/>
          <w:lang w:val="ca-ES"/>
        </w:rPr>
        <w:t>de comprar</w:t>
      </w:r>
      <w:r w:rsidR="00E16ABF" w:rsidRPr="00B9035B">
        <w:rPr>
          <w:rFonts w:ascii="Arial" w:hAnsi="Arial" w:cs="Arial"/>
          <w:bCs/>
          <w:sz w:val="24"/>
          <w:szCs w:val="24"/>
          <w:lang w:val="ca-ES"/>
        </w:rPr>
        <w:t xml:space="preserve"> </w:t>
      </w:r>
      <w:r w:rsidR="000F0D3E" w:rsidRPr="00B9035B">
        <w:rPr>
          <w:rFonts w:ascii="Arial" w:hAnsi="Arial" w:cs="Arial"/>
          <w:bCs/>
          <w:sz w:val="24"/>
          <w:szCs w:val="24"/>
          <w:lang w:val="ca-ES"/>
        </w:rPr>
        <w:t xml:space="preserve">la finca </w:t>
      </w:r>
      <w:r w:rsidR="00E16ABF" w:rsidRPr="00B9035B">
        <w:rPr>
          <w:rFonts w:ascii="Arial" w:hAnsi="Arial" w:cs="Arial"/>
          <w:bCs/>
          <w:sz w:val="24"/>
          <w:szCs w:val="24"/>
          <w:lang w:val="ca-ES"/>
        </w:rPr>
        <w:t>o no</w:t>
      </w:r>
      <w:r w:rsidR="005B230F" w:rsidRPr="00B9035B">
        <w:rPr>
          <w:rFonts w:ascii="Arial" w:hAnsi="Arial" w:cs="Arial"/>
          <w:bCs/>
          <w:sz w:val="24"/>
          <w:szCs w:val="24"/>
          <w:lang w:val="ca-ES"/>
        </w:rPr>
        <w:t xml:space="preserve">. </w:t>
      </w:r>
    </w:p>
    <w:p w14:paraId="054F0A8A" w14:textId="7470165D" w:rsidR="005B230F" w:rsidRPr="00B9035B" w:rsidRDefault="005B230F" w:rsidP="00660588">
      <w:pPr>
        <w:spacing w:before="120" w:after="0" w:line="360" w:lineRule="auto"/>
        <w:jc w:val="both"/>
        <w:rPr>
          <w:rFonts w:ascii="Arial" w:hAnsi="Arial" w:cs="Arial"/>
          <w:bCs/>
          <w:sz w:val="24"/>
          <w:szCs w:val="24"/>
          <w:lang w:val="ca-ES"/>
        </w:rPr>
      </w:pPr>
      <w:r w:rsidRPr="00B9035B">
        <w:rPr>
          <w:rFonts w:ascii="Arial" w:hAnsi="Arial" w:cs="Arial"/>
          <w:bCs/>
          <w:sz w:val="24"/>
          <w:szCs w:val="24"/>
          <w:lang w:val="ca-ES"/>
        </w:rPr>
        <w:t>En cas d</w:t>
      </w:r>
      <w:r w:rsidR="004F3FE5" w:rsidRPr="00B9035B">
        <w:rPr>
          <w:rFonts w:ascii="Arial" w:hAnsi="Arial" w:cs="Arial"/>
          <w:bCs/>
          <w:sz w:val="24"/>
          <w:szCs w:val="24"/>
          <w:lang w:val="ca-ES"/>
        </w:rPr>
        <w:t>’</w:t>
      </w:r>
      <w:r w:rsidR="0011456F" w:rsidRPr="00B9035B">
        <w:rPr>
          <w:rFonts w:ascii="Arial" w:hAnsi="Arial" w:cs="Arial"/>
          <w:bCs/>
          <w:sz w:val="24"/>
          <w:szCs w:val="24"/>
          <w:lang w:val="ca-ES"/>
        </w:rPr>
        <w:t xml:space="preserve">una </w:t>
      </w:r>
      <w:r w:rsidRPr="00B9035B">
        <w:rPr>
          <w:rFonts w:ascii="Arial" w:hAnsi="Arial" w:cs="Arial"/>
          <w:bCs/>
          <w:sz w:val="24"/>
          <w:szCs w:val="24"/>
          <w:lang w:val="ca-ES"/>
        </w:rPr>
        <w:t>segona renúncia, el propietari</w:t>
      </w:r>
      <w:r w:rsidR="000F0D3E" w:rsidRPr="00B9035B">
        <w:rPr>
          <w:rFonts w:ascii="Arial" w:hAnsi="Arial" w:cs="Arial"/>
          <w:bCs/>
          <w:sz w:val="24"/>
          <w:szCs w:val="24"/>
          <w:lang w:val="ca-ES"/>
        </w:rPr>
        <w:t>/ària</w:t>
      </w:r>
      <w:r w:rsidRPr="00B9035B">
        <w:rPr>
          <w:rFonts w:ascii="Arial" w:hAnsi="Arial" w:cs="Arial"/>
          <w:bCs/>
          <w:sz w:val="24"/>
          <w:szCs w:val="24"/>
          <w:lang w:val="ca-ES"/>
        </w:rPr>
        <w:t xml:space="preserve"> venedor</w:t>
      </w:r>
      <w:r w:rsidR="000F0D3E" w:rsidRPr="00B9035B">
        <w:rPr>
          <w:rFonts w:ascii="Arial" w:hAnsi="Arial" w:cs="Arial"/>
          <w:bCs/>
          <w:sz w:val="24"/>
          <w:szCs w:val="24"/>
          <w:lang w:val="ca-ES"/>
        </w:rPr>
        <w:t>/a</w:t>
      </w:r>
      <w:r w:rsidRPr="00B9035B">
        <w:rPr>
          <w:rFonts w:ascii="Arial" w:hAnsi="Arial" w:cs="Arial"/>
          <w:bCs/>
          <w:sz w:val="24"/>
          <w:szCs w:val="24"/>
          <w:lang w:val="ca-ES"/>
        </w:rPr>
        <w:t xml:space="preserve"> po</w:t>
      </w:r>
      <w:r w:rsidR="000F0D3E" w:rsidRPr="00B9035B">
        <w:rPr>
          <w:rFonts w:ascii="Arial" w:hAnsi="Arial" w:cs="Arial"/>
          <w:bCs/>
          <w:sz w:val="24"/>
          <w:szCs w:val="24"/>
          <w:lang w:val="ca-ES"/>
        </w:rPr>
        <w:t>t</w:t>
      </w:r>
      <w:r w:rsidRPr="00B9035B">
        <w:rPr>
          <w:rFonts w:ascii="Arial" w:hAnsi="Arial" w:cs="Arial"/>
          <w:bCs/>
          <w:sz w:val="24"/>
          <w:szCs w:val="24"/>
          <w:lang w:val="ca-ES"/>
        </w:rPr>
        <w:t xml:space="preserve"> </w:t>
      </w:r>
      <w:r w:rsidR="00F209D6" w:rsidRPr="00B9035B">
        <w:rPr>
          <w:rFonts w:ascii="Arial" w:hAnsi="Arial" w:cs="Arial"/>
          <w:bCs/>
          <w:sz w:val="24"/>
          <w:szCs w:val="24"/>
          <w:lang w:val="ca-ES"/>
        </w:rPr>
        <w:t>vendr</w:t>
      </w:r>
      <w:r w:rsidR="000F0D3E" w:rsidRPr="00B9035B">
        <w:rPr>
          <w:rFonts w:ascii="Arial" w:hAnsi="Arial" w:cs="Arial"/>
          <w:bCs/>
          <w:sz w:val="24"/>
          <w:szCs w:val="24"/>
          <w:lang w:val="ca-ES"/>
        </w:rPr>
        <w:t>e la finca</w:t>
      </w:r>
      <w:r w:rsidR="00F209D6" w:rsidRPr="00B9035B">
        <w:rPr>
          <w:rFonts w:ascii="Arial" w:hAnsi="Arial" w:cs="Arial"/>
          <w:bCs/>
          <w:sz w:val="24"/>
          <w:szCs w:val="24"/>
          <w:lang w:val="ca-ES"/>
        </w:rPr>
        <w:t xml:space="preserve"> lliurement mantenint el preu </w:t>
      </w:r>
      <w:r w:rsidR="00332DBC" w:rsidRPr="00B9035B">
        <w:rPr>
          <w:rFonts w:ascii="Arial" w:hAnsi="Arial" w:cs="Arial"/>
          <w:bCs/>
          <w:sz w:val="24"/>
          <w:szCs w:val="24"/>
          <w:lang w:val="ca-ES"/>
        </w:rPr>
        <w:t>definitiu</w:t>
      </w:r>
      <w:r w:rsidR="00E16ABF" w:rsidRPr="00B9035B">
        <w:rPr>
          <w:rFonts w:ascii="Arial" w:hAnsi="Arial" w:cs="Arial"/>
          <w:bCs/>
          <w:sz w:val="24"/>
          <w:szCs w:val="24"/>
          <w:lang w:val="ca-ES"/>
        </w:rPr>
        <w:t xml:space="preserve"> </w:t>
      </w:r>
      <w:r w:rsidR="0011456F" w:rsidRPr="00B9035B">
        <w:rPr>
          <w:rFonts w:ascii="Arial" w:hAnsi="Arial" w:cs="Arial"/>
          <w:bCs/>
          <w:sz w:val="24"/>
          <w:szCs w:val="24"/>
          <w:lang w:val="ca-ES"/>
        </w:rPr>
        <w:t>ofert</w:t>
      </w:r>
      <w:r w:rsidR="008B47BF" w:rsidRPr="00B9035B">
        <w:rPr>
          <w:rFonts w:ascii="Arial" w:hAnsi="Arial" w:cs="Arial"/>
          <w:bCs/>
          <w:sz w:val="24"/>
          <w:szCs w:val="24"/>
          <w:lang w:val="ca-ES"/>
        </w:rPr>
        <w:t xml:space="preserve"> </w:t>
      </w:r>
      <w:r w:rsidR="00DB36EC" w:rsidRPr="00B9035B">
        <w:rPr>
          <w:rFonts w:ascii="Arial" w:hAnsi="Arial" w:cs="Arial"/>
          <w:bCs/>
          <w:sz w:val="24"/>
          <w:szCs w:val="24"/>
          <w:lang w:val="ca-ES"/>
        </w:rPr>
        <w:t>(</w:t>
      </w:r>
      <w:r w:rsidR="00DB36EC" w:rsidRPr="00B9035B">
        <w:rPr>
          <w:rFonts w:ascii="Arial" w:hAnsi="Arial" w:cs="Arial"/>
          <w:bCs/>
          <w:i/>
          <w:iCs/>
          <w:sz w:val="24"/>
          <w:szCs w:val="24"/>
          <w:lang w:val="ca-ES"/>
        </w:rPr>
        <w:t>o amb lleus ajustos fruit de la conclusió final de la negociació i dels usos negocials habituals</w:t>
      </w:r>
      <w:r w:rsidR="00DB36EC" w:rsidRPr="00B9035B">
        <w:rPr>
          <w:rFonts w:ascii="Arial" w:hAnsi="Arial" w:cs="Arial"/>
          <w:bCs/>
          <w:sz w:val="24"/>
          <w:szCs w:val="24"/>
          <w:lang w:val="ca-ES"/>
        </w:rPr>
        <w:t xml:space="preserve">). </w:t>
      </w:r>
    </w:p>
    <w:p w14:paraId="6B97ADC3" w14:textId="4D243D6E" w:rsidR="00662DD0" w:rsidRPr="00B9035B" w:rsidRDefault="00662DD0" w:rsidP="00660588">
      <w:pPr>
        <w:spacing w:before="120" w:after="0" w:line="360" w:lineRule="auto"/>
        <w:jc w:val="both"/>
        <w:rPr>
          <w:rFonts w:ascii="Arial" w:hAnsi="Arial" w:cs="Arial"/>
          <w:bCs/>
          <w:sz w:val="24"/>
          <w:szCs w:val="24"/>
          <w:lang w:val="ca-ES"/>
        </w:rPr>
      </w:pPr>
    </w:p>
    <w:p w14:paraId="5707A4F7" w14:textId="40571DCD" w:rsidR="0078495B" w:rsidRPr="00B9035B" w:rsidRDefault="00F34B11" w:rsidP="00660588">
      <w:pPr>
        <w:spacing w:before="120" w:after="0" w:line="360" w:lineRule="auto"/>
        <w:jc w:val="both"/>
        <w:rPr>
          <w:rFonts w:ascii="Arial" w:hAnsi="Arial" w:cs="Arial"/>
          <w:sz w:val="24"/>
          <w:szCs w:val="24"/>
          <w:lang w:val="ca-ES"/>
        </w:rPr>
      </w:pPr>
      <w:r w:rsidRPr="00B9035B">
        <w:rPr>
          <w:rFonts w:ascii="Arial" w:hAnsi="Arial" w:cs="Arial"/>
          <w:b/>
          <w:bCs/>
          <w:sz w:val="24"/>
          <w:szCs w:val="24"/>
          <w:lang w:val="ca-ES"/>
        </w:rPr>
        <w:t xml:space="preserve">Clàusula </w:t>
      </w:r>
      <w:r w:rsidR="002452A0" w:rsidRPr="00B9035B">
        <w:rPr>
          <w:rFonts w:ascii="Arial" w:hAnsi="Arial" w:cs="Arial"/>
          <w:b/>
          <w:bCs/>
          <w:sz w:val="24"/>
          <w:szCs w:val="24"/>
          <w:lang w:val="ca-ES"/>
        </w:rPr>
        <w:t>6</w:t>
      </w:r>
      <w:r w:rsidR="000F0D3E" w:rsidRPr="00B9035B">
        <w:rPr>
          <w:rFonts w:ascii="Arial" w:hAnsi="Arial" w:cs="Arial"/>
          <w:b/>
          <w:bCs/>
          <w:sz w:val="24"/>
          <w:szCs w:val="24"/>
          <w:lang w:val="ca-ES"/>
        </w:rPr>
        <w:t>. D</w:t>
      </w:r>
      <w:r w:rsidR="00040B83" w:rsidRPr="00B9035B">
        <w:rPr>
          <w:rFonts w:ascii="Arial" w:hAnsi="Arial" w:cs="Arial"/>
          <w:b/>
          <w:bCs/>
          <w:sz w:val="24"/>
          <w:szCs w:val="24"/>
          <w:lang w:val="ca-ES"/>
        </w:rPr>
        <w:t>eures</w:t>
      </w:r>
      <w:r w:rsidR="009F0BBE" w:rsidRPr="00B9035B">
        <w:rPr>
          <w:rFonts w:ascii="Arial" w:hAnsi="Arial" w:cs="Arial"/>
          <w:b/>
          <w:bCs/>
          <w:sz w:val="24"/>
          <w:szCs w:val="24"/>
          <w:lang w:val="ca-ES"/>
        </w:rPr>
        <w:t xml:space="preserve"> </w:t>
      </w:r>
      <w:r w:rsidR="006975A3" w:rsidRPr="00B9035B">
        <w:rPr>
          <w:rFonts w:ascii="Arial" w:hAnsi="Arial" w:cs="Arial"/>
          <w:b/>
          <w:bCs/>
          <w:sz w:val="24"/>
          <w:szCs w:val="24"/>
          <w:lang w:val="ca-ES"/>
        </w:rPr>
        <w:t>de les parts</w:t>
      </w:r>
      <w:r w:rsidR="0078495B" w:rsidRPr="00B9035B">
        <w:rPr>
          <w:rFonts w:ascii="Arial" w:hAnsi="Arial" w:cs="Arial"/>
          <w:b/>
          <w:bCs/>
          <w:sz w:val="24"/>
          <w:szCs w:val="24"/>
          <w:lang w:val="ca-ES"/>
        </w:rPr>
        <w:t xml:space="preserve"> </w:t>
      </w:r>
    </w:p>
    <w:p w14:paraId="2170AE0B" w14:textId="691F0FFF" w:rsidR="009F0BBE" w:rsidRPr="00B9035B" w:rsidRDefault="006975A3" w:rsidP="00BB5CAD">
      <w:pPr>
        <w:pStyle w:val="Prrafodelista"/>
        <w:numPr>
          <w:ilvl w:val="0"/>
          <w:numId w:val="12"/>
        </w:numPr>
        <w:spacing w:before="120" w:after="0" w:line="360" w:lineRule="auto"/>
        <w:jc w:val="both"/>
        <w:rPr>
          <w:rFonts w:ascii="Arial" w:hAnsi="Arial" w:cs="Arial"/>
          <w:sz w:val="24"/>
          <w:szCs w:val="24"/>
          <w:lang w:val="ca-ES"/>
        </w:rPr>
      </w:pPr>
      <w:r w:rsidRPr="00B9035B">
        <w:rPr>
          <w:rFonts w:ascii="Arial" w:hAnsi="Arial" w:cs="Arial"/>
          <w:sz w:val="24"/>
          <w:szCs w:val="24"/>
          <w:lang w:val="ca-ES"/>
        </w:rPr>
        <w:t>El propietari</w:t>
      </w:r>
      <w:r w:rsidR="000F0D3E" w:rsidRPr="00B9035B">
        <w:rPr>
          <w:rFonts w:ascii="Arial" w:hAnsi="Arial" w:cs="Arial"/>
          <w:sz w:val="24"/>
          <w:szCs w:val="24"/>
          <w:lang w:val="ca-ES"/>
        </w:rPr>
        <w:t>/ària</w:t>
      </w:r>
      <w:r w:rsidRPr="00B9035B">
        <w:rPr>
          <w:rFonts w:ascii="Arial" w:hAnsi="Arial" w:cs="Arial"/>
          <w:sz w:val="24"/>
          <w:szCs w:val="24"/>
          <w:lang w:val="ca-ES"/>
        </w:rPr>
        <w:t xml:space="preserve"> tantejador</w:t>
      </w:r>
      <w:r w:rsidR="000F0D3E" w:rsidRPr="00B9035B">
        <w:rPr>
          <w:rFonts w:ascii="Arial" w:hAnsi="Arial" w:cs="Arial"/>
          <w:sz w:val="24"/>
          <w:szCs w:val="24"/>
          <w:lang w:val="ca-ES"/>
        </w:rPr>
        <w:t xml:space="preserve">/a </w:t>
      </w:r>
      <w:r w:rsidRPr="00B9035B">
        <w:rPr>
          <w:rFonts w:ascii="Arial" w:hAnsi="Arial" w:cs="Arial"/>
          <w:sz w:val="24"/>
          <w:szCs w:val="24"/>
          <w:lang w:val="ca-ES"/>
        </w:rPr>
        <w:t>s</w:t>
      </w:r>
      <w:r w:rsidR="004F3FE5" w:rsidRPr="00B9035B">
        <w:rPr>
          <w:rFonts w:ascii="Arial" w:hAnsi="Arial" w:cs="Arial"/>
          <w:sz w:val="24"/>
          <w:szCs w:val="24"/>
          <w:lang w:val="ca-ES"/>
        </w:rPr>
        <w:t>’</w:t>
      </w:r>
      <w:r w:rsidRPr="00B9035B">
        <w:rPr>
          <w:rFonts w:ascii="Arial" w:hAnsi="Arial" w:cs="Arial"/>
          <w:sz w:val="24"/>
          <w:szCs w:val="24"/>
          <w:lang w:val="ca-ES"/>
        </w:rPr>
        <w:t xml:space="preserve">obliga a </w:t>
      </w:r>
      <w:r w:rsidR="009F0BBE" w:rsidRPr="00B9035B">
        <w:rPr>
          <w:rFonts w:ascii="Arial" w:hAnsi="Arial" w:cs="Arial"/>
          <w:sz w:val="24"/>
          <w:szCs w:val="24"/>
          <w:lang w:val="ca-ES"/>
        </w:rPr>
        <w:t xml:space="preserve">comunicar de manera </w:t>
      </w:r>
      <w:r w:rsidR="00C525DF" w:rsidRPr="00B9035B">
        <w:rPr>
          <w:rFonts w:ascii="Arial" w:hAnsi="Arial" w:cs="Arial"/>
          <w:sz w:val="24"/>
          <w:szCs w:val="24"/>
          <w:lang w:val="ca-ES"/>
        </w:rPr>
        <w:t>fefaent</w:t>
      </w:r>
      <w:r w:rsidR="009F0BBE" w:rsidRPr="00B9035B">
        <w:rPr>
          <w:rFonts w:ascii="Arial" w:hAnsi="Arial" w:cs="Arial"/>
          <w:sz w:val="24"/>
          <w:szCs w:val="24"/>
          <w:lang w:val="ca-ES"/>
        </w:rPr>
        <w:t xml:space="preserve"> i </w:t>
      </w:r>
      <w:r w:rsidR="00C525DF" w:rsidRPr="00B9035B">
        <w:rPr>
          <w:rFonts w:ascii="Arial" w:hAnsi="Arial" w:cs="Arial"/>
          <w:sz w:val="24"/>
          <w:szCs w:val="24"/>
          <w:lang w:val="ca-ES"/>
        </w:rPr>
        <w:t>veraç</w:t>
      </w:r>
      <w:r w:rsidR="009F0BBE" w:rsidRPr="00B9035B">
        <w:rPr>
          <w:rFonts w:ascii="Arial" w:hAnsi="Arial" w:cs="Arial"/>
          <w:sz w:val="24"/>
          <w:szCs w:val="24"/>
          <w:lang w:val="ca-ES"/>
        </w:rPr>
        <w:t xml:space="preserve"> </w:t>
      </w:r>
      <w:r w:rsidR="0011456F" w:rsidRPr="00B9035B">
        <w:rPr>
          <w:rFonts w:ascii="Arial" w:hAnsi="Arial" w:cs="Arial"/>
          <w:sz w:val="24"/>
          <w:szCs w:val="24"/>
          <w:lang w:val="ca-ES"/>
        </w:rPr>
        <w:t xml:space="preserve">la intenció seriosa de vendre </w:t>
      </w:r>
      <w:r w:rsidR="00D85E09" w:rsidRPr="00B9035B">
        <w:rPr>
          <w:rFonts w:ascii="Arial" w:hAnsi="Arial" w:cs="Arial"/>
          <w:sz w:val="24"/>
          <w:szCs w:val="24"/>
          <w:lang w:val="ca-ES"/>
        </w:rPr>
        <w:t xml:space="preserve">la finca </w:t>
      </w:r>
      <w:r w:rsidR="0011456F" w:rsidRPr="00B9035B">
        <w:rPr>
          <w:rFonts w:ascii="Arial" w:hAnsi="Arial" w:cs="Arial"/>
          <w:sz w:val="24"/>
          <w:szCs w:val="24"/>
          <w:lang w:val="ca-ES"/>
        </w:rPr>
        <w:t xml:space="preserve">i </w:t>
      </w:r>
      <w:r w:rsidR="009F0BBE" w:rsidRPr="00B9035B">
        <w:rPr>
          <w:rFonts w:ascii="Arial" w:hAnsi="Arial" w:cs="Arial"/>
          <w:sz w:val="24"/>
          <w:szCs w:val="24"/>
          <w:lang w:val="ca-ES"/>
        </w:rPr>
        <w:t xml:space="preserve">el </w:t>
      </w:r>
      <w:r w:rsidR="00C525DF" w:rsidRPr="00B9035B">
        <w:rPr>
          <w:rFonts w:ascii="Arial" w:hAnsi="Arial" w:cs="Arial"/>
          <w:sz w:val="24"/>
          <w:szCs w:val="24"/>
          <w:lang w:val="ca-ES"/>
        </w:rPr>
        <w:t>preu</w:t>
      </w:r>
      <w:r w:rsidR="009F0BBE" w:rsidRPr="00B9035B">
        <w:rPr>
          <w:rFonts w:ascii="Arial" w:hAnsi="Arial" w:cs="Arial"/>
          <w:sz w:val="24"/>
          <w:szCs w:val="24"/>
          <w:lang w:val="ca-ES"/>
        </w:rPr>
        <w:t xml:space="preserve"> definitiu de transmissió. </w:t>
      </w:r>
    </w:p>
    <w:p w14:paraId="7B351767" w14:textId="3B929932" w:rsidR="009F0BBE" w:rsidRPr="00B9035B" w:rsidRDefault="009F0BBE" w:rsidP="00BB5CAD">
      <w:pPr>
        <w:pStyle w:val="Prrafodelista"/>
        <w:numPr>
          <w:ilvl w:val="0"/>
          <w:numId w:val="12"/>
        </w:numPr>
        <w:spacing w:before="120" w:after="0" w:line="360" w:lineRule="auto"/>
        <w:jc w:val="both"/>
        <w:rPr>
          <w:rFonts w:ascii="Arial" w:hAnsi="Arial" w:cs="Arial"/>
          <w:sz w:val="24"/>
          <w:szCs w:val="24"/>
          <w:lang w:val="ca-ES"/>
        </w:rPr>
      </w:pPr>
      <w:r w:rsidRPr="00B9035B">
        <w:rPr>
          <w:rFonts w:ascii="Arial" w:hAnsi="Arial" w:cs="Arial"/>
          <w:sz w:val="24"/>
          <w:szCs w:val="24"/>
          <w:lang w:val="ca-ES"/>
        </w:rPr>
        <w:t>El</w:t>
      </w:r>
      <w:r w:rsidR="000F0D3E" w:rsidRPr="00B9035B">
        <w:rPr>
          <w:rFonts w:ascii="Arial" w:hAnsi="Arial" w:cs="Arial"/>
          <w:sz w:val="24"/>
          <w:szCs w:val="24"/>
          <w:lang w:val="ca-ES"/>
        </w:rPr>
        <w:t>/la</w:t>
      </w:r>
      <w:r w:rsidRPr="00B9035B">
        <w:rPr>
          <w:rFonts w:ascii="Arial" w:hAnsi="Arial" w:cs="Arial"/>
          <w:sz w:val="24"/>
          <w:szCs w:val="24"/>
          <w:lang w:val="ca-ES"/>
        </w:rPr>
        <w:t xml:space="preserve"> titular del dret de tanteig s</w:t>
      </w:r>
      <w:r w:rsidR="004F3FE5" w:rsidRPr="00B9035B">
        <w:rPr>
          <w:rFonts w:ascii="Arial" w:hAnsi="Arial" w:cs="Arial"/>
          <w:sz w:val="24"/>
          <w:szCs w:val="24"/>
          <w:lang w:val="ca-ES"/>
        </w:rPr>
        <w:t>’</w:t>
      </w:r>
      <w:r w:rsidRPr="00B9035B">
        <w:rPr>
          <w:rFonts w:ascii="Arial" w:hAnsi="Arial" w:cs="Arial"/>
          <w:sz w:val="24"/>
          <w:szCs w:val="24"/>
          <w:lang w:val="ca-ES"/>
        </w:rPr>
        <w:t xml:space="preserve">obliga a exercir el seu dret amb la major celeritat possible i a </w:t>
      </w:r>
      <w:r w:rsidR="00D85E09" w:rsidRPr="00B9035B">
        <w:rPr>
          <w:rFonts w:ascii="Arial" w:hAnsi="Arial" w:cs="Arial"/>
          <w:sz w:val="24"/>
          <w:szCs w:val="24"/>
          <w:lang w:val="ca-ES"/>
        </w:rPr>
        <w:t xml:space="preserve">tenir </w:t>
      </w:r>
      <w:r w:rsidRPr="00B9035B">
        <w:rPr>
          <w:rFonts w:ascii="Arial" w:hAnsi="Arial" w:cs="Arial"/>
          <w:sz w:val="24"/>
          <w:szCs w:val="24"/>
          <w:lang w:val="ca-ES"/>
        </w:rPr>
        <w:t>un comportament llei</w:t>
      </w:r>
      <w:r w:rsidR="00332DBC" w:rsidRPr="00B9035B">
        <w:rPr>
          <w:rFonts w:ascii="Arial" w:hAnsi="Arial" w:cs="Arial"/>
          <w:sz w:val="24"/>
          <w:szCs w:val="24"/>
          <w:lang w:val="ca-ES"/>
        </w:rPr>
        <w:t>al</w:t>
      </w:r>
      <w:r w:rsidRPr="00B9035B">
        <w:rPr>
          <w:rFonts w:ascii="Arial" w:hAnsi="Arial" w:cs="Arial"/>
          <w:sz w:val="24"/>
          <w:szCs w:val="24"/>
          <w:lang w:val="ca-ES"/>
        </w:rPr>
        <w:t xml:space="preserve"> i </w:t>
      </w:r>
      <w:r w:rsidR="00332DBC" w:rsidRPr="00B9035B">
        <w:rPr>
          <w:rFonts w:ascii="Arial" w:hAnsi="Arial" w:cs="Arial"/>
          <w:sz w:val="24"/>
          <w:szCs w:val="24"/>
          <w:lang w:val="ca-ES"/>
        </w:rPr>
        <w:t>honest</w:t>
      </w:r>
      <w:r w:rsidRPr="00B9035B">
        <w:rPr>
          <w:rFonts w:ascii="Arial" w:hAnsi="Arial" w:cs="Arial"/>
          <w:sz w:val="24"/>
          <w:szCs w:val="24"/>
          <w:lang w:val="ca-ES"/>
        </w:rPr>
        <w:t xml:space="preserve"> </w:t>
      </w:r>
      <w:r w:rsidR="000F0D3E" w:rsidRPr="00B9035B">
        <w:rPr>
          <w:rFonts w:ascii="Arial" w:hAnsi="Arial" w:cs="Arial"/>
          <w:sz w:val="24"/>
          <w:szCs w:val="24"/>
          <w:lang w:val="ca-ES"/>
        </w:rPr>
        <w:t xml:space="preserve">en </w:t>
      </w:r>
      <w:r w:rsidRPr="00B9035B">
        <w:rPr>
          <w:rFonts w:ascii="Arial" w:hAnsi="Arial" w:cs="Arial"/>
          <w:sz w:val="24"/>
          <w:szCs w:val="24"/>
          <w:lang w:val="ca-ES"/>
        </w:rPr>
        <w:t>cas de no tenir interès en l</w:t>
      </w:r>
      <w:r w:rsidR="004F3FE5" w:rsidRPr="00B9035B">
        <w:rPr>
          <w:rFonts w:ascii="Arial" w:hAnsi="Arial" w:cs="Arial"/>
          <w:sz w:val="24"/>
          <w:szCs w:val="24"/>
          <w:lang w:val="ca-ES"/>
        </w:rPr>
        <w:t>’</w:t>
      </w:r>
      <w:r w:rsidRPr="00B9035B">
        <w:rPr>
          <w:rFonts w:ascii="Arial" w:hAnsi="Arial" w:cs="Arial"/>
          <w:sz w:val="24"/>
          <w:szCs w:val="24"/>
          <w:lang w:val="ca-ES"/>
        </w:rPr>
        <w:t>adquisició, de manera que no s</w:t>
      </w:r>
      <w:r w:rsidR="004F3FE5" w:rsidRPr="00B9035B">
        <w:rPr>
          <w:rFonts w:ascii="Arial" w:hAnsi="Arial" w:cs="Arial"/>
          <w:sz w:val="24"/>
          <w:szCs w:val="24"/>
          <w:lang w:val="ca-ES"/>
        </w:rPr>
        <w:t>’</w:t>
      </w:r>
      <w:r w:rsidRPr="00B9035B">
        <w:rPr>
          <w:rFonts w:ascii="Arial" w:hAnsi="Arial" w:cs="Arial"/>
          <w:sz w:val="24"/>
          <w:szCs w:val="24"/>
          <w:lang w:val="ca-ES"/>
        </w:rPr>
        <w:t>ajorni la ven</w:t>
      </w:r>
      <w:r w:rsidR="000F0D3E" w:rsidRPr="00B9035B">
        <w:rPr>
          <w:rFonts w:ascii="Arial" w:hAnsi="Arial" w:cs="Arial"/>
          <w:sz w:val="24"/>
          <w:szCs w:val="24"/>
          <w:lang w:val="ca-ES"/>
        </w:rPr>
        <w:t>d</w:t>
      </w:r>
      <w:r w:rsidRPr="00B9035B">
        <w:rPr>
          <w:rFonts w:ascii="Arial" w:hAnsi="Arial" w:cs="Arial"/>
          <w:sz w:val="24"/>
          <w:szCs w:val="24"/>
          <w:lang w:val="ca-ES"/>
        </w:rPr>
        <w:t xml:space="preserve">a a una tercera persona. </w:t>
      </w:r>
    </w:p>
    <w:p w14:paraId="2A345F34" w14:textId="04CF5E3D" w:rsidR="00332DBC" w:rsidRPr="00B9035B" w:rsidRDefault="001E4F69" w:rsidP="00BB5CAD">
      <w:pPr>
        <w:pStyle w:val="Prrafodelista"/>
        <w:numPr>
          <w:ilvl w:val="0"/>
          <w:numId w:val="12"/>
        </w:numPr>
        <w:spacing w:before="120" w:after="0" w:line="360" w:lineRule="auto"/>
        <w:jc w:val="both"/>
        <w:rPr>
          <w:rFonts w:ascii="Arial" w:hAnsi="Arial" w:cs="Arial"/>
          <w:sz w:val="24"/>
          <w:szCs w:val="24"/>
          <w:lang w:val="ca-ES"/>
        </w:rPr>
      </w:pPr>
      <w:r w:rsidRPr="00B9035B">
        <w:rPr>
          <w:rFonts w:ascii="Arial" w:hAnsi="Arial" w:cs="Arial"/>
          <w:sz w:val="24"/>
          <w:szCs w:val="24"/>
          <w:lang w:val="ca-ES"/>
        </w:rPr>
        <w:lastRenderedPageBreak/>
        <w:t>Així mateix</w:t>
      </w:r>
      <w:r w:rsidR="00332DBC" w:rsidRPr="00B9035B">
        <w:rPr>
          <w:rFonts w:ascii="Arial" w:hAnsi="Arial" w:cs="Arial"/>
          <w:sz w:val="24"/>
          <w:szCs w:val="24"/>
          <w:lang w:val="ca-ES"/>
        </w:rPr>
        <w:t>, el</w:t>
      </w:r>
      <w:r w:rsidR="000F0D3E" w:rsidRPr="00B9035B">
        <w:rPr>
          <w:rFonts w:ascii="Arial" w:hAnsi="Arial" w:cs="Arial"/>
          <w:sz w:val="24"/>
          <w:szCs w:val="24"/>
          <w:lang w:val="ca-ES"/>
        </w:rPr>
        <w:t>/la</w:t>
      </w:r>
      <w:r w:rsidR="00332DBC" w:rsidRPr="00B9035B">
        <w:rPr>
          <w:rFonts w:ascii="Arial" w:hAnsi="Arial" w:cs="Arial"/>
          <w:sz w:val="24"/>
          <w:szCs w:val="24"/>
          <w:lang w:val="ca-ES"/>
        </w:rPr>
        <w:t xml:space="preserve"> titular del dret de tanteig es compromet a </w:t>
      </w:r>
      <w:r w:rsidR="00D606F7" w:rsidRPr="00B9035B">
        <w:rPr>
          <w:rFonts w:ascii="Arial" w:hAnsi="Arial" w:cs="Arial"/>
          <w:sz w:val="24"/>
          <w:szCs w:val="24"/>
          <w:lang w:val="ca-ES"/>
        </w:rPr>
        <w:t xml:space="preserve">lliurar </w:t>
      </w:r>
      <w:r w:rsidR="000F0D3E" w:rsidRPr="00B9035B">
        <w:rPr>
          <w:rFonts w:ascii="Arial" w:hAnsi="Arial" w:cs="Arial"/>
          <w:sz w:val="24"/>
          <w:szCs w:val="24"/>
          <w:lang w:val="ca-ES"/>
        </w:rPr>
        <w:t xml:space="preserve">un </w:t>
      </w:r>
      <w:r w:rsidR="00D606F7" w:rsidRPr="00B9035B">
        <w:rPr>
          <w:rFonts w:ascii="Arial" w:hAnsi="Arial" w:cs="Arial"/>
          <w:sz w:val="24"/>
          <w:szCs w:val="24"/>
          <w:lang w:val="ca-ES"/>
        </w:rPr>
        <w:t xml:space="preserve">document probatori del compliment del dret de tanteig i la seva renúncia definitiva. </w:t>
      </w:r>
    </w:p>
    <w:p w14:paraId="57FDD6AB" w14:textId="77777777" w:rsidR="00C924AB" w:rsidRPr="00B9035B" w:rsidRDefault="00C924AB" w:rsidP="00C924AB">
      <w:pPr>
        <w:spacing w:before="120" w:after="0" w:line="360" w:lineRule="auto"/>
        <w:jc w:val="both"/>
        <w:rPr>
          <w:rFonts w:ascii="Arial" w:hAnsi="Arial" w:cs="Arial"/>
          <w:b/>
          <w:bCs/>
          <w:sz w:val="24"/>
          <w:szCs w:val="24"/>
          <w:lang w:val="ca-ES"/>
        </w:rPr>
      </w:pPr>
    </w:p>
    <w:p w14:paraId="6AC190A3" w14:textId="1B52E3CC" w:rsidR="000F0D3E" w:rsidRPr="00B9035B" w:rsidRDefault="00BB5CAD" w:rsidP="00C924AB">
      <w:pPr>
        <w:spacing w:before="120" w:after="0" w:line="360" w:lineRule="auto"/>
        <w:jc w:val="both"/>
        <w:rPr>
          <w:rFonts w:ascii="Arial" w:hAnsi="Arial" w:cs="Arial"/>
          <w:sz w:val="24"/>
          <w:szCs w:val="24"/>
          <w:lang w:val="ca-ES"/>
        </w:rPr>
      </w:pPr>
      <w:r w:rsidRPr="00B9035B">
        <w:rPr>
          <w:rFonts w:ascii="Arial" w:hAnsi="Arial" w:cs="Arial"/>
          <w:b/>
          <w:bCs/>
          <w:sz w:val="24"/>
          <w:szCs w:val="24"/>
          <w:lang w:val="ca-ES"/>
        </w:rPr>
        <w:t>Clàusula 7</w:t>
      </w:r>
      <w:r w:rsidR="000F0D3E" w:rsidRPr="00B9035B">
        <w:rPr>
          <w:rFonts w:ascii="Arial" w:hAnsi="Arial" w:cs="Arial"/>
          <w:b/>
          <w:bCs/>
          <w:sz w:val="24"/>
          <w:szCs w:val="24"/>
          <w:lang w:val="ca-ES"/>
        </w:rPr>
        <w:t>. R</w:t>
      </w:r>
      <w:r w:rsidRPr="00B9035B">
        <w:rPr>
          <w:rFonts w:ascii="Arial" w:hAnsi="Arial" w:cs="Arial"/>
          <w:b/>
          <w:bCs/>
          <w:sz w:val="24"/>
          <w:szCs w:val="24"/>
          <w:lang w:val="ca-ES"/>
        </w:rPr>
        <w:t>enúncia a exercir el dret de tanteig</w:t>
      </w:r>
      <w:r w:rsidR="000F0D3E" w:rsidRPr="00B9035B">
        <w:rPr>
          <w:rFonts w:ascii="Arial" w:hAnsi="Arial" w:cs="Arial"/>
          <w:sz w:val="24"/>
          <w:szCs w:val="24"/>
          <w:lang w:val="ca-ES"/>
        </w:rPr>
        <w:t xml:space="preserve"> (</w:t>
      </w:r>
      <w:r w:rsidR="00545F07" w:rsidRPr="006F0490">
        <w:rPr>
          <w:rFonts w:ascii="Arial" w:hAnsi="Arial" w:cs="Arial"/>
          <w:i/>
          <w:iCs/>
          <w:sz w:val="24"/>
          <w:szCs w:val="24"/>
          <w:lang w:val="ca-ES"/>
        </w:rPr>
        <w:t xml:space="preserve">en </w:t>
      </w:r>
      <w:r w:rsidR="00E9105B" w:rsidRPr="006F0490">
        <w:rPr>
          <w:rFonts w:ascii="Arial" w:hAnsi="Arial" w:cs="Arial"/>
          <w:i/>
          <w:iCs/>
          <w:sz w:val="24"/>
          <w:szCs w:val="24"/>
          <w:lang w:val="ca-ES"/>
        </w:rPr>
        <w:t>relació a</w:t>
      </w:r>
      <w:r w:rsidR="000F0D3E" w:rsidRPr="006F0490">
        <w:rPr>
          <w:rFonts w:ascii="Arial" w:hAnsi="Arial" w:cs="Arial"/>
          <w:i/>
          <w:iCs/>
          <w:sz w:val="24"/>
          <w:szCs w:val="24"/>
          <w:lang w:val="ca-ES"/>
        </w:rPr>
        <w:t>mb e</w:t>
      </w:r>
      <w:r w:rsidR="00E9105B" w:rsidRPr="006F0490">
        <w:rPr>
          <w:rFonts w:ascii="Arial" w:hAnsi="Arial" w:cs="Arial"/>
          <w:i/>
          <w:iCs/>
          <w:sz w:val="24"/>
          <w:szCs w:val="24"/>
          <w:lang w:val="ca-ES"/>
        </w:rPr>
        <w:t>ls retractes rústics de terres agràries</w:t>
      </w:r>
      <w:r w:rsidR="00D85E09" w:rsidRPr="00B9035B">
        <w:rPr>
          <w:rFonts w:ascii="Arial" w:hAnsi="Arial" w:cs="Arial"/>
          <w:i/>
          <w:iCs/>
          <w:sz w:val="24"/>
          <w:szCs w:val="24"/>
          <w:lang w:val="ca-ES"/>
        </w:rPr>
        <w:t>.</w:t>
      </w:r>
      <w:r w:rsidR="000F0D3E" w:rsidRPr="00B9035B">
        <w:rPr>
          <w:rFonts w:ascii="Arial" w:hAnsi="Arial" w:cs="Arial"/>
          <w:sz w:val="24"/>
          <w:szCs w:val="24"/>
          <w:lang w:val="ca-ES"/>
        </w:rPr>
        <w:t>)</w:t>
      </w:r>
    </w:p>
    <w:p w14:paraId="517AE19A" w14:textId="27DBA233" w:rsidR="002D1C95" w:rsidRPr="00B9035B" w:rsidRDefault="006A6F98" w:rsidP="00C924AB">
      <w:pPr>
        <w:spacing w:before="120" w:after="0" w:line="360" w:lineRule="auto"/>
        <w:jc w:val="both"/>
        <w:rPr>
          <w:rFonts w:ascii="Arial" w:hAnsi="Arial" w:cs="Arial"/>
          <w:sz w:val="24"/>
          <w:szCs w:val="24"/>
          <w:lang w:val="ca-ES"/>
        </w:rPr>
      </w:pPr>
      <w:r>
        <w:rPr>
          <w:rFonts w:ascii="Arial" w:hAnsi="Arial" w:cs="Arial"/>
          <w:sz w:val="24"/>
          <w:szCs w:val="24"/>
          <w:lang w:val="ca-ES"/>
        </w:rPr>
        <w:t>En</w:t>
      </w:r>
      <w:r w:rsidR="00BB5CAD" w:rsidRPr="00B9035B">
        <w:rPr>
          <w:rFonts w:ascii="Arial" w:hAnsi="Arial" w:cs="Arial"/>
          <w:sz w:val="24"/>
          <w:szCs w:val="24"/>
          <w:lang w:val="ca-ES"/>
        </w:rPr>
        <w:t xml:space="preserve"> cas que, </w:t>
      </w:r>
      <w:r w:rsidR="000F0D3E" w:rsidRPr="00B9035B">
        <w:rPr>
          <w:rFonts w:ascii="Arial" w:hAnsi="Arial" w:cs="Arial"/>
          <w:sz w:val="24"/>
          <w:szCs w:val="24"/>
          <w:lang w:val="ca-ES"/>
        </w:rPr>
        <w:t xml:space="preserve">havent renunciat </w:t>
      </w:r>
      <w:r w:rsidR="00BF27F6" w:rsidRPr="00B9035B">
        <w:rPr>
          <w:rFonts w:ascii="Arial" w:hAnsi="Arial" w:cs="Arial"/>
          <w:sz w:val="24"/>
          <w:szCs w:val="24"/>
          <w:lang w:val="ca-ES"/>
        </w:rPr>
        <w:t>fefaentment</w:t>
      </w:r>
      <w:r w:rsidR="00BB5CAD" w:rsidRPr="00B9035B">
        <w:rPr>
          <w:rFonts w:ascii="Arial" w:hAnsi="Arial" w:cs="Arial"/>
          <w:sz w:val="24"/>
          <w:szCs w:val="24"/>
          <w:lang w:val="ca-ES"/>
        </w:rPr>
        <w:t xml:space="preserve"> </w:t>
      </w:r>
      <w:r w:rsidR="000F0D3E" w:rsidRPr="00B9035B">
        <w:rPr>
          <w:rFonts w:ascii="Arial" w:hAnsi="Arial" w:cs="Arial"/>
          <w:sz w:val="24"/>
          <w:szCs w:val="24"/>
          <w:lang w:val="ca-ES"/>
        </w:rPr>
        <w:t>a</w:t>
      </w:r>
      <w:r w:rsidR="00BB5CAD" w:rsidRPr="00B9035B">
        <w:rPr>
          <w:rFonts w:ascii="Arial" w:hAnsi="Arial" w:cs="Arial"/>
          <w:sz w:val="24"/>
          <w:szCs w:val="24"/>
          <w:lang w:val="ca-ES"/>
        </w:rPr>
        <w:t xml:space="preserve">l dret </w:t>
      </w:r>
      <w:r w:rsidR="000F0D3E" w:rsidRPr="00B9035B">
        <w:rPr>
          <w:rFonts w:ascii="Arial" w:hAnsi="Arial" w:cs="Arial"/>
          <w:sz w:val="24"/>
          <w:szCs w:val="24"/>
          <w:lang w:val="ca-ES"/>
        </w:rPr>
        <w:t xml:space="preserve">de </w:t>
      </w:r>
      <w:r w:rsidR="00BF27F6" w:rsidRPr="00B9035B">
        <w:rPr>
          <w:rFonts w:ascii="Arial" w:hAnsi="Arial" w:cs="Arial"/>
          <w:sz w:val="24"/>
          <w:szCs w:val="24"/>
          <w:lang w:val="ca-ES"/>
        </w:rPr>
        <w:t>tanteig</w:t>
      </w:r>
      <w:r w:rsidR="00BB5CAD" w:rsidRPr="00B9035B">
        <w:rPr>
          <w:rFonts w:ascii="Arial" w:hAnsi="Arial" w:cs="Arial"/>
          <w:sz w:val="24"/>
          <w:szCs w:val="24"/>
          <w:lang w:val="ca-ES"/>
        </w:rPr>
        <w:t xml:space="preserve"> preadquis</w:t>
      </w:r>
      <w:r w:rsidR="00BF27F6" w:rsidRPr="00B9035B">
        <w:rPr>
          <w:rFonts w:ascii="Arial" w:hAnsi="Arial" w:cs="Arial"/>
          <w:sz w:val="24"/>
          <w:szCs w:val="24"/>
          <w:lang w:val="ca-ES"/>
        </w:rPr>
        <w:t>it</w:t>
      </w:r>
      <w:r w:rsidR="00BB5CAD" w:rsidRPr="00B9035B">
        <w:rPr>
          <w:rFonts w:ascii="Arial" w:hAnsi="Arial" w:cs="Arial"/>
          <w:sz w:val="24"/>
          <w:szCs w:val="24"/>
          <w:lang w:val="ca-ES"/>
        </w:rPr>
        <w:t>i</w:t>
      </w:r>
      <w:r w:rsidR="00BF27F6" w:rsidRPr="00B9035B">
        <w:rPr>
          <w:rFonts w:ascii="Arial" w:hAnsi="Arial" w:cs="Arial"/>
          <w:sz w:val="24"/>
          <w:szCs w:val="24"/>
          <w:lang w:val="ca-ES"/>
        </w:rPr>
        <w:t>u</w:t>
      </w:r>
      <w:r w:rsidR="00BB5CAD" w:rsidRPr="00B9035B">
        <w:rPr>
          <w:rFonts w:ascii="Arial" w:hAnsi="Arial" w:cs="Arial"/>
          <w:sz w:val="24"/>
          <w:szCs w:val="24"/>
          <w:lang w:val="ca-ES"/>
        </w:rPr>
        <w:t>, el propietari</w:t>
      </w:r>
      <w:r w:rsidR="000F0D3E" w:rsidRPr="00B9035B">
        <w:rPr>
          <w:rFonts w:ascii="Arial" w:hAnsi="Arial" w:cs="Arial"/>
          <w:sz w:val="24"/>
          <w:szCs w:val="24"/>
          <w:lang w:val="ca-ES"/>
        </w:rPr>
        <w:t>/ària</w:t>
      </w:r>
      <w:r w:rsidR="00BB5CAD" w:rsidRPr="00B9035B">
        <w:rPr>
          <w:rFonts w:ascii="Arial" w:hAnsi="Arial" w:cs="Arial"/>
          <w:sz w:val="24"/>
          <w:szCs w:val="24"/>
          <w:lang w:val="ca-ES"/>
        </w:rPr>
        <w:t xml:space="preserve"> constituent </w:t>
      </w:r>
      <w:r w:rsidR="00BF27F6" w:rsidRPr="00B9035B">
        <w:rPr>
          <w:rFonts w:ascii="Arial" w:hAnsi="Arial" w:cs="Arial"/>
          <w:sz w:val="24"/>
          <w:szCs w:val="24"/>
          <w:lang w:val="ca-ES"/>
        </w:rPr>
        <w:t>conclogui la ven</w:t>
      </w:r>
      <w:r w:rsidR="000F0D3E" w:rsidRPr="00B9035B">
        <w:rPr>
          <w:rFonts w:ascii="Arial" w:hAnsi="Arial" w:cs="Arial"/>
          <w:sz w:val="24"/>
          <w:szCs w:val="24"/>
          <w:lang w:val="ca-ES"/>
        </w:rPr>
        <w:t>d</w:t>
      </w:r>
      <w:r w:rsidR="00BF27F6" w:rsidRPr="00B9035B">
        <w:rPr>
          <w:rFonts w:ascii="Arial" w:hAnsi="Arial" w:cs="Arial"/>
          <w:sz w:val="24"/>
          <w:szCs w:val="24"/>
          <w:lang w:val="ca-ES"/>
        </w:rPr>
        <w:t>a de l</w:t>
      </w:r>
      <w:r w:rsidR="00E021BC" w:rsidRPr="00B9035B">
        <w:rPr>
          <w:rFonts w:ascii="Arial" w:hAnsi="Arial" w:cs="Arial"/>
          <w:sz w:val="24"/>
          <w:szCs w:val="24"/>
          <w:lang w:val="ca-ES"/>
        </w:rPr>
        <w:t>a finca a</w:t>
      </w:r>
      <w:r w:rsidR="0065465E" w:rsidRPr="00B9035B">
        <w:rPr>
          <w:rFonts w:ascii="Arial" w:hAnsi="Arial" w:cs="Arial"/>
          <w:sz w:val="24"/>
          <w:szCs w:val="24"/>
          <w:lang w:val="ca-ES"/>
        </w:rPr>
        <w:t>mb</w:t>
      </w:r>
      <w:r w:rsidR="00E021BC" w:rsidRPr="00B9035B">
        <w:rPr>
          <w:rFonts w:ascii="Arial" w:hAnsi="Arial" w:cs="Arial"/>
          <w:sz w:val="24"/>
          <w:szCs w:val="24"/>
          <w:lang w:val="ca-ES"/>
        </w:rPr>
        <w:t xml:space="preserve"> una tercera persona</w:t>
      </w:r>
      <w:r w:rsidR="000F0D3E" w:rsidRPr="00B9035B">
        <w:rPr>
          <w:rFonts w:ascii="Arial" w:hAnsi="Arial" w:cs="Arial"/>
          <w:sz w:val="24"/>
          <w:szCs w:val="24"/>
          <w:lang w:val="ca-ES"/>
        </w:rPr>
        <w:t>,</w:t>
      </w:r>
      <w:r w:rsidR="00E021BC" w:rsidRPr="00B9035B">
        <w:rPr>
          <w:rFonts w:ascii="Arial" w:hAnsi="Arial" w:cs="Arial"/>
          <w:sz w:val="24"/>
          <w:szCs w:val="24"/>
          <w:lang w:val="ca-ES"/>
        </w:rPr>
        <w:t xml:space="preserve"> i el</w:t>
      </w:r>
      <w:r w:rsidR="000F0D3E" w:rsidRPr="00B9035B">
        <w:rPr>
          <w:rFonts w:ascii="Arial" w:hAnsi="Arial" w:cs="Arial"/>
          <w:sz w:val="24"/>
          <w:szCs w:val="24"/>
          <w:lang w:val="ca-ES"/>
        </w:rPr>
        <w:t>/la</w:t>
      </w:r>
      <w:r w:rsidR="00E021BC" w:rsidRPr="00B9035B">
        <w:rPr>
          <w:rFonts w:ascii="Arial" w:hAnsi="Arial" w:cs="Arial"/>
          <w:sz w:val="24"/>
          <w:szCs w:val="24"/>
          <w:lang w:val="ca-ES"/>
        </w:rPr>
        <w:t xml:space="preserve"> ret</w:t>
      </w:r>
      <w:r w:rsidR="00BF27F6" w:rsidRPr="00B9035B">
        <w:rPr>
          <w:rFonts w:ascii="Arial" w:hAnsi="Arial" w:cs="Arial"/>
          <w:sz w:val="24"/>
          <w:szCs w:val="24"/>
          <w:lang w:val="ca-ES"/>
        </w:rPr>
        <w:t>r</w:t>
      </w:r>
      <w:r w:rsidR="00E021BC" w:rsidRPr="00B9035B">
        <w:rPr>
          <w:rFonts w:ascii="Arial" w:hAnsi="Arial" w:cs="Arial"/>
          <w:sz w:val="24"/>
          <w:szCs w:val="24"/>
          <w:lang w:val="ca-ES"/>
        </w:rPr>
        <w:t>aent</w:t>
      </w:r>
      <w:r w:rsidR="0065465E" w:rsidRPr="00B9035B">
        <w:rPr>
          <w:rFonts w:ascii="Arial" w:hAnsi="Arial" w:cs="Arial"/>
          <w:sz w:val="24"/>
          <w:szCs w:val="24"/>
          <w:lang w:val="ca-ES"/>
        </w:rPr>
        <w:t xml:space="preserve"> renunciant</w:t>
      </w:r>
      <w:r w:rsidR="00E021BC" w:rsidRPr="00B9035B">
        <w:rPr>
          <w:rFonts w:ascii="Arial" w:hAnsi="Arial" w:cs="Arial"/>
          <w:sz w:val="24"/>
          <w:szCs w:val="24"/>
          <w:lang w:val="ca-ES"/>
        </w:rPr>
        <w:t>, en atenció a l</w:t>
      </w:r>
      <w:r w:rsidR="004F3FE5" w:rsidRPr="00B9035B">
        <w:rPr>
          <w:rFonts w:ascii="Arial" w:hAnsi="Arial" w:cs="Arial"/>
          <w:sz w:val="24"/>
          <w:szCs w:val="24"/>
          <w:lang w:val="ca-ES"/>
        </w:rPr>
        <w:t>’</w:t>
      </w:r>
      <w:r w:rsidR="00E021BC" w:rsidRPr="00B9035B">
        <w:rPr>
          <w:rFonts w:ascii="Arial" w:hAnsi="Arial" w:cs="Arial"/>
          <w:sz w:val="24"/>
          <w:szCs w:val="24"/>
          <w:lang w:val="ca-ES"/>
        </w:rPr>
        <w:t>exercici del dret legal de retracte</w:t>
      </w:r>
      <w:r w:rsidR="00D9083D" w:rsidRPr="00B9035B">
        <w:rPr>
          <w:rFonts w:ascii="Arial" w:hAnsi="Arial" w:cs="Arial"/>
          <w:sz w:val="24"/>
          <w:szCs w:val="24"/>
          <w:lang w:val="ca-ES"/>
        </w:rPr>
        <w:t xml:space="preserve"> agrari</w:t>
      </w:r>
      <w:r w:rsidR="00E021BC" w:rsidRPr="00B9035B">
        <w:rPr>
          <w:rFonts w:ascii="Arial" w:hAnsi="Arial" w:cs="Arial"/>
          <w:sz w:val="24"/>
          <w:szCs w:val="24"/>
          <w:lang w:val="ca-ES"/>
        </w:rPr>
        <w:t xml:space="preserve">, </w:t>
      </w:r>
      <w:r w:rsidR="000F0D3E" w:rsidRPr="00B9035B">
        <w:rPr>
          <w:rFonts w:ascii="Arial" w:hAnsi="Arial" w:cs="Arial"/>
          <w:sz w:val="24"/>
          <w:szCs w:val="24"/>
          <w:lang w:val="ca-ES"/>
        </w:rPr>
        <w:t>decideixi exercir-lo</w:t>
      </w:r>
      <w:r w:rsidR="00E021BC" w:rsidRPr="00B9035B">
        <w:rPr>
          <w:rFonts w:ascii="Arial" w:hAnsi="Arial" w:cs="Arial"/>
          <w:sz w:val="24"/>
          <w:szCs w:val="24"/>
          <w:lang w:val="ca-ES"/>
        </w:rPr>
        <w:t xml:space="preserve">, </w:t>
      </w:r>
      <w:r w:rsidR="00021A65" w:rsidRPr="00B9035B">
        <w:rPr>
          <w:rFonts w:ascii="Arial" w:hAnsi="Arial" w:cs="Arial"/>
          <w:sz w:val="24"/>
          <w:szCs w:val="24"/>
          <w:lang w:val="ca-ES"/>
        </w:rPr>
        <w:t xml:space="preserve">el termini per </w:t>
      </w:r>
      <w:r w:rsidR="00A241C9">
        <w:rPr>
          <w:rFonts w:ascii="Arial" w:hAnsi="Arial" w:cs="Arial"/>
          <w:sz w:val="24"/>
          <w:szCs w:val="24"/>
          <w:lang w:val="ca-ES"/>
        </w:rPr>
        <w:t xml:space="preserve">a </w:t>
      </w:r>
      <w:r w:rsidR="000F0D3E" w:rsidRPr="00B9035B">
        <w:rPr>
          <w:rFonts w:ascii="Arial" w:hAnsi="Arial" w:cs="Arial"/>
          <w:sz w:val="24"/>
          <w:szCs w:val="24"/>
          <w:lang w:val="ca-ES"/>
        </w:rPr>
        <w:t>fer-ho</w:t>
      </w:r>
      <w:r w:rsidR="00021A65" w:rsidRPr="00B9035B">
        <w:rPr>
          <w:rFonts w:ascii="Arial" w:hAnsi="Arial" w:cs="Arial"/>
          <w:sz w:val="24"/>
          <w:szCs w:val="24"/>
          <w:lang w:val="ca-ES"/>
        </w:rPr>
        <w:t xml:space="preserve">, en perjudici de la tercera </w:t>
      </w:r>
      <w:r w:rsidR="00E9105B" w:rsidRPr="00B9035B">
        <w:rPr>
          <w:rFonts w:ascii="Arial" w:hAnsi="Arial" w:cs="Arial"/>
          <w:sz w:val="24"/>
          <w:szCs w:val="24"/>
          <w:lang w:val="ca-ES"/>
        </w:rPr>
        <w:t>persona</w:t>
      </w:r>
      <w:r w:rsidR="00021A65" w:rsidRPr="00B9035B">
        <w:rPr>
          <w:rFonts w:ascii="Arial" w:hAnsi="Arial" w:cs="Arial"/>
          <w:sz w:val="24"/>
          <w:szCs w:val="24"/>
          <w:lang w:val="ca-ES"/>
        </w:rPr>
        <w:t xml:space="preserve"> adquirent, es </w:t>
      </w:r>
      <w:r w:rsidR="000F0D3E" w:rsidRPr="00B9035B">
        <w:rPr>
          <w:rFonts w:ascii="Arial" w:hAnsi="Arial" w:cs="Arial"/>
          <w:sz w:val="24"/>
          <w:szCs w:val="24"/>
          <w:lang w:val="ca-ES"/>
        </w:rPr>
        <w:t>redueix</w:t>
      </w:r>
      <w:r w:rsidR="00494A0E" w:rsidRPr="00B9035B">
        <w:rPr>
          <w:rStyle w:val="Refdenotaalpie"/>
          <w:rFonts w:ascii="Arial" w:hAnsi="Arial" w:cs="Arial"/>
          <w:sz w:val="24"/>
          <w:szCs w:val="24"/>
          <w:lang w:val="ca-ES"/>
        </w:rPr>
        <w:footnoteReference w:id="15"/>
      </w:r>
      <w:r w:rsidR="00021A65" w:rsidRPr="00B9035B">
        <w:rPr>
          <w:rFonts w:ascii="Arial" w:hAnsi="Arial" w:cs="Arial"/>
          <w:sz w:val="24"/>
          <w:szCs w:val="24"/>
          <w:lang w:val="ca-ES"/>
        </w:rPr>
        <w:t xml:space="preserve"> a 70 dies, </w:t>
      </w:r>
      <w:r w:rsidR="0060014E" w:rsidRPr="00B9035B">
        <w:rPr>
          <w:rFonts w:ascii="Arial" w:hAnsi="Arial" w:cs="Arial"/>
          <w:sz w:val="24"/>
          <w:szCs w:val="24"/>
          <w:lang w:val="ca-ES"/>
        </w:rPr>
        <w:t xml:space="preserve">comptadors </w:t>
      </w:r>
      <w:r w:rsidR="00021A65" w:rsidRPr="00B9035B">
        <w:rPr>
          <w:rFonts w:ascii="Arial" w:hAnsi="Arial" w:cs="Arial"/>
          <w:sz w:val="24"/>
          <w:szCs w:val="24"/>
          <w:lang w:val="ca-ES"/>
        </w:rPr>
        <w:t>des de</w:t>
      </w:r>
      <w:r w:rsidR="00956ED7" w:rsidRPr="00B9035B">
        <w:rPr>
          <w:rFonts w:ascii="Arial" w:hAnsi="Arial" w:cs="Arial"/>
          <w:sz w:val="24"/>
          <w:szCs w:val="24"/>
          <w:lang w:val="ca-ES"/>
        </w:rPr>
        <w:t xml:space="preserve">l moment </w:t>
      </w:r>
      <w:r w:rsidR="002D1C95" w:rsidRPr="00B9035B">
        <w:rPr>
          <w:rFonts w:ascii="Arial" w:hAnsi="Arial" w:cs="Arial"/>
          <w:sz w:val="24"/>
          <w:szCs w:val="24"/>
          <w:lang w:val="ca-ES"/>
        </w:rPr>
        <w:t>en qu</w:t>
      </w:r>
      <w:r w:rsidR="000F0D3E" w:rsidRPr="00B9035B">
        <w:rPr>
          <w:rFonts w:ascii="Arial" w:hAnsi="Arial" w:cs="Arial"/>
          <w:sz w:val="24"/>
          <w:szCs w:val="24"/>
          <w:lang w:val="ca-ES"/>
        </w:rPr>
        <w:t>è</w:t>
      </w:r>
      <w:r w:rsidR="002D1C95" w:rsidRPr="00B9035B">
        <w:rPr>
          <w:rFonts w:ascii="Arial" w:hAnsi="Arial" w:cs="Arial"/>
          <w:sz w:val="24"/>
          <w:szCs w:val="24"/>
          <w:lang w:val="ca-ES"/>
        </w:rPr>
        <w:t xml:space="preserve"> </w:t>
      </w:r>
      <w:r w:rsidR="000F0D3E" w:rsidRPr="00B9035B">
        <w:rPr>
          <w:rFonts w:ascii="Arial" w:hAnsi="Arial" w:cs="Arial"/>
          <w:sz w:val="24"/>
          <w:szCs w:val="24"/>
          <w:lang w:val="ca-ES"/>
        </w:rPr>
        <w:t>hag</w:t>
      </w:r>
      <w:r w:rsidR="001A5DF3">
        <w:rPr>
          <w:rFonts w:ascii="Arial" w:hAnsi="Arial" w:cs="Arial"/>
          <w:sz w:val="24"/>
          <w:szCs w:val="24"/>
          <w:lang w:val="ca-ES"/>
        </w:rPr>
        <w:t>i</w:t>
      </w:r>
      <w:r w:rsidR="000F0D3E" w:rsidRPr="00B9035B">
        <w:rPr>
          <w:rFonts w:ascii="Arial" w:hAnsi="Arial" w:cs="Arial"/>
          <w:sz w:val="24"/>
          <w:szCs w:val="24"/>
          <w:lang w:val="ca-ES"/>
        </w:rPr>
        <w:t xml:space="preserve"> conegut</w:t>
      </w:r>
      <w:r w:rsidR="002D1C95" w:rsidRPr="00B9035B">
        <w:rPr>
          <w:rFonts w:ascii="Arial" w:hAnsi="Arial" w:cs="Arial"/>
          <w:sz w:val="24"/>
          <w:szCs w:val="24"/>
          <w:lang w:val="ca-ES"/>
        </w:rPr>
        <w:t xml:space="preserve"> la compravenda, tot això per</w:t>
      </w:r>
      <w:r w:rsidR="00956ED7" w:rsidRPr="00B9035B">
        <w:rPr>
          <w:rFonts w:ascii="Arial" w:hAnsi="Arial" w:cs="Arial"/>
          <w:sz w:val="24"/>
          <w:szCs w:val="24"/>
          <w:lang w:val="ca-ES"/>
        </w:rPr>
        <w:t xml:space="preserve"> analogia a</w:t>
      </w:r>
      <w:r w:rsidR="002D1C95" w:rsidRPr="00B9035B">
        <w:rPr>
          <w:rFonts w:ascii="Arial" w:hAnsi="Arial" w:cs="Arial"/>
          <w:sz w:val="24"/>
          <w:szCs w:val="24"/>
          <w:lang w:val="ca-ES"/>
        </w:rPr>
        <w:t>mb</w:t>
      </w:r>
      <w:r w:rsidR="00956ED7" w:rsidRPr="00B9035B">
        <w:rPr>
          <w:rFonts w:ascii="Arial" w:hAnsi="Arial" w:cs="Arial"/>
          <w:sz w:val="24"/>
          <w:szCs w:val="24"/>
          <w:lang w:val="ca-ES"/>
        </w:rPr>
        <w:t xml:space="preserve"> </w:t>
      </w:r>
      <w:r w:rsidR="00AA6B6D">
        <w:rPr>
          <w:rFonts w:ascii="Arial" w:hAnsi="Arial" w:cs="Arial"/>
          <w:sz w:val="24"/>
          <w:szCs w:val="24"/>
          <w:lang w:val="ca-ES"/>
        </w:rPr>
        <w:t>el que</w:t>
      </w:r>
      <w:r w:rsidR="000F0D3E" w:rsidRPr="00B9035B">
        <w:rPr>
          <w:rFonts w:ascii="Arial" w:hAnsi="Arial" w:cs="Arial"/>
          <w:sz w:val="24"/>
          <w:szCs w:val="24"/>
          <w:lang w:val="ca-ES"/>
        </w:rPr>
        <w:t xml:space="preserve"> </w:t>
      </w:r>
      <w:r w:rsidR="00E9105B" w:rsidRPr="00B9035B">
        <w:rPr>
          <w:rFonts w:ascii="Arial" w:hAnsi="Arial" w:cs="Arial"/>
          <w:sz w:val="24"/>
          <w:szCs w:val="24"/>
          <w:lang w:val="ca-ES"/>
        </w:rPr>
        <w:t>establ</w:t>
      </w:r>
      <w:r w:rsidR="00AA6B6D">
        <w:rPr>
          <w:rFonts w:ascii="Arial" w:hAnsi="Arial" w:cs="Arial"/>
          <w:sz w:val="24"/>
          <w:szCs w:val="24"/>
          <w:lang w:val="ca-ES"/>
        </w:rPr>
        <w:t>eix</w:t>
      </w:r>
      <w:r w:rsidR="00956ED7" w:rsidRPr="00B9035B">
        <w:rPr>
          <w:rFonts w:ascii="Arial" w:hAnsi="Arial" w:cs="Arial"/>
          <w:sz w:val="24"/>
          <w:szCs w:val="24"/>
          <w:lang w:val="ca-ES"/>
        </w:rPr>
        <w:t xml:space="preserve"> l</w:t>
      </w:r>
      <w:r w:rsidR="004F3FE5" w:rsidRPr="00B9035B">
        <w:rPr>
          <w:rFonts w:ascii="Arial" w:hAnsi="Arial" w:cs="Arial"/>
          <w:sz w:val="24"/>
          <w:szCs w:val="24"/>
          <w:lang w:val="ca-ES"/>
        </w:rPr>
        <w:t>’</w:t>
      </w:r>
      <w:r w:rsidR="00956ED7" w:rsidRPr="00B9035B">
        <w:rPr>
          <w:rFonts w:ascii="Arial" w:hAnsi="Arial" w:cs="Arial"/>
          <w:sz w:val="24"/>
          <w:szCs w:val="24"/>
          <w:lang w:val="ca-ES"/>
        </w:rPr>
        <w:t>art</w:t>
      </w:r>
      <w:r w:rsidR="000F0D3E" w:rsidRPr="00B9035B">
        <w:rPr>
          <w:rFonts w:ascii="Arial" w:hAnsi="Arial" w:cs="Arial"/>
          <w:sz w:val="24"/>
          <w:szCs w:val="24"/>
          <w:lang w:val="ca-ES"/>
        </w:rPr>
        <w:t>icle</w:t>
      </w:r>
      <w:r w:rsidR="00956ED7" w:rsidRPr="00B9035B">
        <w:rPr>
          <w:rFonts w:ascii="Arial" w:hAnsi="Arial" w:cs="Arial"/>
          <w:sz w:val="24"/>
          <w:szCs w:val="24"/>
          <w:lang w:val="ca-ES"/>
        </w:rPr>
        <w:t xml:space="preserve"> 27 LMEA</w:t>
      </w:r>
      <w:r w:rsidR="000F0D3E" w:rsidRPr="00B9035B">
        <w:rPr>
          <w:rFonts w:ascii="Arial" w:hAnsi="Arial" w:cs="Arial"/>
          <w:sz w:val="24"/>
          <w:szCs w:val="24"/>
          <w:lang w:val="ca-ES"/>
        </w:rPr>
        <w:t>.</w:t>
      </w:r>
      <w:r w:rsidR="00BF27F6" w:rsidRPr="00B9035B">
        <w:rPr>
          <w:rStyle w:val="Refdenotaalpie"/>
          <w:rFonts w:ascii="Arial" w:hAnsi="Arial" w:cs="Arial"/>
          <w:sz w:val="24"/>
          <w:szCs w:val="24"/>
          <w:lang w:val="ca-ES"/>
        </w:rPr>
        <w:footnoteReference w:id="16"/>
      </w:r>
    </w:p>
    <w:p w14:paraId="5C17BD09" w14:textId="77777777" w:rsidR="002D1C95" w:rsidRPr="00B9035B" w:rsidRDefault="002D1C95" w:rsidP="00C924AB">
      <w:pPr>
        <w:spacing w:before="120" w:after="0" w:line="360" w:lineRule="auto"/>
        <w:jc w:val="both"/>
        <w:rPr>
          <w:rFonts w:ascii="Arial" w:hAnsi="Arial" w:cs="Arial"/>
          <w:sz w:val="24"/>
          <w:szCs w:val="24"/>
          <w:lang w:val="ca-ES"/>
        </w:rPr>
      </w:pPr>
    </w:p>
    <w:p w14:paraId="6EF562EE" w14:textId="742DF127" w:rsidR="00C924AB" w:rsidRPr="00B9035B" w:rsidRDefault="00C924AB" w:rsidP="00C924AB">
      <w:pPr>
        <w:spacing w:before="120" w:after="0" w:line="360" w:lineRule="auto"/>
        <w:jc w:val="both"/>
        <w:rPr>
          <w:rFonts w:ascii="Arial" w:hAnsi="Arial" w:cs="Arial"/>
          <w:sz w:val="24"/>
          <w:szCs w:val="24"/>
          <w:lang w:val="ca-ES"/>
        </w:rPr>
      </w:pPr>
      <w:r w:rsidRPr="00B9035B">
        <w:rPr>
          <w:rFonts w:ascii="Arial" w:hAnsi="Arial" w:cs="Arial"/>
          <w:b/>
          <w:bCs/>
          <w:sz w:val="24"/>
          <w:szCs w:val="24"/>
          <w:lang w:val="ca-ES"/>
        </w:rPr>
        <w:t xml:space="preserve">Clàusula </w:t>
      </w:r>
      <w:r w:rsidR="002D1C95" w:rsidRPr="00B9035B">
        <w:rPr>
          <w:rFonts w:ascii="Arial" w:hAnsi="Arial" w:cs="Arial"/>
          <w:b/>
          <w:bCs/>
          <w:sz w:val="24"/>
          <w:szCs w:val="24"/>
          <w:lang w:val="ca-ES"/>
        </w:rPr>
        <w:t>8</w:t>
      </w:r>
      <w:r w:rsidR="000F0D3E" w:rsidRPr="00B9035B">
        <w:rPr>
          <w:rFonts w:ascii="Arial" w:hAnsi="Arial" w:cs="Arial"/>
          <w:b/>
          <w:bCs/>
          <w:sz w:val="24"/>
          <w:szCs w:val="24"/>
          <w:lang w:val="ca-ES"/>
        </w:rPr>
        <w:t>. I</w:t>
      </w:r>
      <w:r w:rsidR="002163EA" w:rsidRPr="00B9035B">
        <w:rPr>
          <w:rFonts w:ascii="Arial" w:hAnsi="Arial" w:cs="Arial"/>
          <w:b/>
          <w:bCs/>
          <w:sz w:val="24"/>
          <w:szCs w:val="24"/>
          <w:lang w:val="ca-ES"/>
        </w:rPr>
        <w:t>ncompliment del contingut del contracte</w:t>
      </w:r>
    </w:p>
    <w:p w14:paraId="17D45417" w14:textId="77777777" w:rsidR="00A66CE7" w:rsidRDefault="002163EA" w:rsidP="00660588">
      <w:pPr>
        <w:spacing w:before="120" w:after="0" w:line="360" w:lineRule="auto"/>
        <w:jc w:val="both"/>
        <w:rPr>
          <w:rFonts w:ascii="Arial" w:hAnsi="Arial" w:cs="Arial"/>
          <w:sz w:val="24"/>
          <w:szCs w:val="24"/>
          <w:lang w:val="ca-ES"/>
        </w:rPr>
      </w:pPr>
      <w:r w:rsidRPr="00B9035B">
        <w:rPr>
          <w:rFonts w:ascii="Arial" w:hAnsi="Arial" w:cs="Arial"/>
          <w:sz w:val="24"/>
          <w:szCs w:val="24"/>
          <w:lang w:val="ca-ES"/>
        </w:rPr>
        <w:t>El propietari</w:t>
      </w:r>
      <w:r w:rsidR="00195D5F" w:rsidRPr="00B9035B">
        <w:rPr>
          <w:rFonts w:ascii="Arial" w:hAnsi="Arial" w:cs="Arial"/>
          <w:sz w:val="24"/>
          <w:szCs w:val="24"/>
          <w:lang w:val="ca-ES"/>
        </w:rPr>
        <w:t>/ària</w:t>
      </w:r>
      <w:r w:rsidRPr="00B9035B">
        <w:rPr>
          <w:rFonts w:ascii="Arial" w:hAnsi="Arial" w:cs="Arial"/>
          <w:sz w:val="24"/>
          <w:szCs w:val="24"/>
          <w:lang w:val="ca-ES"/>
        </w:rPr>
        <w:t xml:space="preserve"> constituent del dret de tanteig incompl</w:t>
      </w:r>
      <w:r w:rsidR="00195D5F" w:rsidRPr="00B9035B">
        <w:rPr>
          <w:rFonts w:ascii="Arial" w:hAnsi="Arial" w:cs="Arial"/>
          <w:sz w:val="24"/>
          <w:szCs w:val="24"/>
          <w:lang w:val="ca-ES"/>
        </w:rPr>
        <w:t>eix</w:t>
      </w:r>
      <w:r w:rsidRPr="00B9035B">
        <w:rPr>
          <w:rFonts w:ascii="Arial" w:hAnsi="Arial" w:cs="Arial"/>
          <w:sz w:val="24"/>
          <w:szCs w:val="24"/>
          <w:lang w:val="ca-ES"/>
        </w:rPr>
        <w:t xml:space="preserve"> aquest acord en cas que</w:t>
      </w:r>
      <w:r w:rsidR="006E1F53" w:rsidRPr="00B9035B">
        <w:rPr>
          <w:rFonts w:ascii="Arial" w:hAnsi="Arial" w:cs="Arial"/>
          <w:sz w:val="24"/>
          <w:szCs w:val="24"/>
          <w:lang w:val="ca-ES"/>
        </w:rPr>
        <w:t xml:space="preserve"> </w:t>
      </w:r>
      <w:r w:rsidR="001A5DF3">
        <w:rPr>
          <w:rFonts w:ascii="Arial" w:hAnsi="Arial" w:cs="Arial"/>
          <w:sz w:val="24"/>
          <w:szCs w:val="24"/>
          <w:lang w:val="ca-ES"/>
        </w:rPr>
        <w:t>subs</w:t>
      </w:r>
      <w:r w:rsidR="00C116BA">
        <w:rPr>
          <w:rFonts w:ascii="Arial" w:hAnsi="Arial" w:cs="Arial"/>
          <w:sz w:val="24"/>
          <w:szCs w:val="24"/>
          <w:lang w:val="ca-ES"/>
        </w:rPr>
        <w:t>crigui</w:t>
      </w:r>
      <w:r w:rsidR="006E1F53" w:rsidRPr="00B9035B">
        <w:rPr>
          <w:rFonts w:ascii="Arial" w:hAnsi="Arial" w:cs="Arial"/>
          <w:sz w:val="24"/>
          <w:szCs w:val="24"/>
          <w:lang w:val="ca-ES"/>
        </w:rPr>
        <w:t xml:space="preserve"> una </w:t>
      </w:r>
      <w:r w:rsidR="00FC1B46" w:rsidRPr="00B9035B">
        <w:rPr>
          <w:rFonts w:ascii="Arial" w:hAnsi="Arial" w:cs="Arial"/>
          <w:sz w:val="24"/>
          <w:szCs w:val="24"/>
          <w:lang w:val="ca-ES"/>
        </w:rPr>
        <w:t>compravenda</w:t>
      </w:r>
      <w:r w:rsidR="006E1F53" w:rsidRPr="00B9035B">
        <w:rPr>
          <w:rFonts w:ascii="Arial" w:hAnsi="Arial" w:cs="Arial"/>
          <w:sz w:val="24"/>
          <w:szCs w:val="24"/>
          <w:lang w:val="ca-ES"/>
        </w:rPr>
        <w:t xml:space="preserve"> amb una tercera persona</w:t>
      </w:r>
      <w:r w:rsidR="00A66CE7">
        <w:rPr>
          <w:rFonts w:ascii="Arial" w:hAnsi="Arial" w:cs="Arial"/>
          <w:sz w:val="24"/>
          <w:szCs w:val="24"/>
          <w:lang w:val="ca-ES"/>
        </w:rPr>
        <w:t xml:space="preserve"> </w:t>
      </w:r>
      <w:r w:rsidR="00A66CE7" w:rsidRPr="00B9035B">
        <w:rPr>
          <w:rFonts w:ascii="Arial" w:hAnsi="Arial" w:cs="Arial"/>
          <w:sz w:val="24"/>
          <w:szCs w:val="24"/>
          <w:lang w:val="ca-ES"/>
        </w:rPr>
        <w:t>sense comunicar la seva intenció de vendre la finca</w:t>
      </w:r>
      <w:r w:rsidR="00A66CE7">
        <w:rPr>
          <w:rFonts w:ascii="Arial" w:hAnsi="Arial" w:cs="Arial"/>
          <w:sz w:val="24"/>
          <w:szCs w:val="24"/>
          <w:lang w:val="ca-ES"/>
        </w:rPr>
        <w:t>.</w:t>
      </w:r>
    </w:p>
    <w:p w14:paraId="2C0877D3" w14:textId="68336C73" w:rsidR="006E1F53" w:rsidRPr="00B9035B" w:rsidRDefault="006E1F53" w:rsidP="00660588">
      <w:pPr>
        <w:spacing w:before="120" w:after="0" w:line="360" w:lineRule="auto"/>
        <w:jc w:val="both"/>
        <w:rPr>
          <w:rFonts w:ascii="Arial" w:hAnsi="Arial" w:cs="Arial"/>
          <w:sz w:val="24"/>
          <w:szCs w:val="24"/>
          <w:lang w:val="ca-ES"/>
        </w:rPr>
      </w:pPr>
      <w:r w:rsidRPr="00B9035B">
        <w:rPr>
          <w:rFonts w:ascii="Arial" w:hAnsi="Arial" w:cs="Arial"/>
          <w:sz w:val="24"/>
          <w:szCs w:val="24"/>
          <w:lang w:val="ca-ES"/>
        </w:rPr>
        <w:lastRenderedPageBreak/>
        <w:t>En aquest cas, l</w:t>
      </w:r>
      <w:r w:rsidR="00195D5F" w:rsidRPr="00B9035B">
        <w:rPr>
          <w:rFonts w:ascii="Arial" w:hAnsi="Arial" w:cs="Arial"/>
          <w:sz w:val="24"/>
          <w:szCs w:val="24"/>
          <w:lang w:val="ca-ES"/>
        </w:rPr>
        <w:t xml:space="preserve">a persona </w:t>
      </w:r>
      <w:r w:rsidRPr="00B9035B">
        <w:rPr>
          <w:rFonts w:ascii="Arial" w:hAnsi="Arial" w:cs="Arial"/>
          <w:sz w:val="24"/>
          <w:szCs w:val="24"/>
          <w:lang w:val="ca-ES"/>
        </w:rPr>
        <w:t>afavori</w:t>
      </w:r>
      <w:r w:rsidR="00195D5F" w:rsidRPr="00B9035B">
        <w:rPr>
          <w:rFonts w:ascii="Arial" w:hAnsi="Arial" w:cs="Arial"/>
          <w:sz w:val="24"/>
          <w:szCs w:val="24"/>
          <w:lang w:val="ca-ES"/>
        </w:rPr>
        <w:t>da</w:t>
      </w:r>
      <w:r w:rsidRPr="00B9035B">
        <w:rPr>
          <w:rFonts w:ascii="Arial" w:hAnsi="Arial" w:cs="Arial"/>
          <w:sz w:val="24"/>
          <w:szCs w:val="24"/>
          <w:lang w:val="ca-ES"/>
        </w:rPr>
        <w:t xml:space="preserve"> o retraent po</w:t>
      </w:r>
      <w:r w:rsidR="00195D5F" w:rsidRPr="00B9035B">
        <w:rPr>
          <w:rFonts w:ascii="Arial" w:hAnsi="Arial" w:cs="Arial"/>
          <w:sz w:val="24"/>
          <w:szCs w:val="24"/>
          <w:lang w:val="ca-ES"/>
        </w:rPr>
        <w:t>t</w:t>
      </w:r>
      <w:r w:rsidRPr="00B9035B">
        <w:rPr>
          <w:rFonts w:ascii="Arial" w:hAnsi="Arial" w:cs="Arial"/>
          <w:sz w:val="24"/>
          <w:szCs w:val="24"/>
          <w:lang w:val="ca-ES"/>
        </w:rPr>
        <w:t xml:space="preserve"> exercir el retracte legal en </w:t>
      </w:r>
      <w:r w:rsidR="00B07B56" w:rsidRPr="00B9035B">
        <w:rPr>
          <w:rFonts w:ascii="Arial" w:hAnsi="Arial" w:cs="Arial"/>
          <w:sz w:val="24"/>
          <w:szCs w:val="24"/>
          <w:lang w:val="ca-ES"/>
        </w:rPr>
        <w:t xml:space="preserve">les </w:t>
      </w:r>
      <w:r w:rsidRPr="00B9035B">
        <w:rPr>
          <w:rFonts w:ascii="Arial" w:hAnsi="Arial" w:cs="Arial"/>
          <w:sz w:val="24"/>
          <w:szCs w:val="24"/>
          <w:lang w:val="ca-ES"/>
        </w:rPr>
        <w:t>condicions</w:t>
      </w:r>
      <w:r w:rsidR="00E20CD3" w:rsidRPr="00B9035B">
        <w:rPr>
          <w:rStyle w:val="Refdenotaalpie"/>
          <w:rFonts w:ascii="Arial" w:hAnsi="Arial" w:cs="Arial"/>
          <w:sz w:val="24"/>
          <w:szCs w:val="24"/>
          <w:lang w:val="ca-ES"/>
        </w:rPr>
        <w:footnoteReference w:id="17"/>
      </w:r>
      <w:r w:rsidRPr="00B9035B">
        <w:rPr>
          <w:rFonts w:ascii="Arial" w:hAnsi="Arial" w:cs="Arial"/>
          <w:sz w:val="24"/>
          <w:szCs w:val="24"/>
          <w:lang w:val="ca-ES"/>
        </w:rPr>
        <w:t xml:space="preserve"> i </w:t>
      </w:r>
      <w:r w:rsidR="00B07B56" w:rsidRPr="00B9035B">
        <w:rPr>
          <w:rFonts w:ascii="Arial" w:hAnsi="Arial" w:cs="Arial"/>
          <w:sz w:val="24"/>
          <w:szCs w:val="24"/>
          <w:lang w:val="ca-ES"/>
        </w:rPr>
        <w:t xml:space="preserve">dins dels </w:t>
      </w:r>
      <w:r w:rsidRPr="00B9035B">
        <w:rPr>
          <w:rFonts w:ascii="Arial" w:hAnsi="Arial" w:cs="Arial"/>
          <w:sz w:val="24"/>
          <w:szCs w:val="24"/>
          <w:lang w:val="ca-ES"/>
        </w:rPr>
        <w:t>terminis</w:t>
      </w:r>
      <w:r w:rsidR="006D69ED" w:rsidRPr="00B9035B">
        <w:rPr>
          <w:rStyle w:val="Refdenotaalpie"/>
          <w:rFonts w:ascii="Arial" w:hAnsi="Arial" w:cs="Arial"/>
          <w:sz w:val="24"/>
          <w:szCs w:val="24"/>
          <w:lang w:val="ca-ES"/>
        </w:rPr>
        <w:footnoteReference w:id="18"/>
      </w:r>
      <w:r w:rsidRPr="00B9035B">
        <w:rPr>
          <w:rFonts w:ascii="Arial" w:hAnsi="Arial" w:cs="Arial"/>
          <w:sz w:val="24"/>
          <w:szCs w:val="24"/>
          <w:lang w:val="ca-ES"/>
        </w:rPr>
        <w:t xml:space="preserve"> que li atorga la normativa aplicable. </w:t>
      </w:r>
    </w:p>
    <w:p w14:paraId="35A2F0C5" w14:textId="76568AB2" w:rsidR="006C1DD3" w:rsidRPr="00B9035B" w:rsidRDefault="006E1F53" w:rsidP="00660588">
      <w:pPr>
        <w:spacing w:before="120" w:after="0" w:line="360" w:lineRule="auto"/>
        <w:jc w:val="both"/>
        <w:rPr>
          <w:rFonts w:ascii="Arial" w:hAnsi="Arial" w:cs="Arial"/>
          <w:sz w:val="24"/>
          <w:szCs w:val="24"/>
          <w:lang w:val="ca-ES"/>
        </w:rPr>
      </w:pPr>
      <w:r w:rsidRPr="00B9035B">
        <w:rPr>
          <w:rFonts w:ascii="Arial" w:hAnsi="Arial" w:cs="Arial"/>
          <w:sz w:val="24"/>
          <w:szCs w:val="24"/>
          <w:lang w:val="ca-ES"/>
        </w:rPr>
        <w:t xml:space="preserve">En cas que, fruit de </w:t>
      </w:r>
      <w:r w:rsidR="0019581F" w:rsidRPr="00B9035B">
        <w:rPr>
          <w:rFonts w:ascii="Arial" w:hAnsi="Arial" w:cs="Arial"/>
          <w:sz w:val="24"/>
          <w:szCs w:val="24"/>
          <w:lang w:val="ca-ES"/>
        </w:rPr>
        <w:t>l</w:t>
      </w:r>
      <w:r w:rsidR="004F3FE5" w:rsidRPr="00B9035B">
        <w:rPr>
          <w:rFonts w:ascii="Arial" w:hAnsi="Arial" w:cs="Arial"/>
          <w:sz w:val="24"/>
          <w:szCs w:val="24"/>
          <w:lang w:val="ca-ES"/>
        </w:rPr>
        <w:t>’</w:t>
      </w:r>
      <w:r w:rsidR="0019581F" w:rsidRPr="00B9035B">
        <w:rPr>
          <w:rFonts w:ascii="Arial" w:hAnsi="Arial" w:cs="Arial"/>
          <w:sz w:val="24"/>
          <w:szCs w:val="24"/>
          <w:lang w:val="ca-ES"/>
        </w:rPr>
        <w:t>incompliment</w:t>
      </w:r>
      <w:r w:rsidRPr="00B9035B">
        <w:rPr>
          <w:rFonts w:ascii="Arial" w:hAnsi="Arial" w:cs="Arial"/>
          <w:sz w:val="24"/>
          <w:szCs w:val="24"/>
          <w:lang w:val="ca-ES"/>
        </w:rPr>
        <w:t xml:space="preserve"> del dret de tanteig per part de</w:t>
      </w:r>
      <w:r w:rsidR="00B07B56" w:rsidRPr="00B9035B">
        <w:rPr>
          <w:rFonts w:ascii="Arial" w:hAnsi="Arial" w:cs="Arial"/>
          <w:sz w:val="24"/>
          <w:szCs w:val="24"/>
          <w:lang w:val="ca-ES"/>
        </w:rPr>
        <w:t xml:space="preserve"> </w:t>
      </w:r>
      <w:r w:rsidRPr="00B9035B">
        <w:rPr>
          <w:rFonts w:ascii="Arial" w:hAnsi="Arial" w:cs="Arial"/>
          <w:sz w:val="24"/>
          <w:szCs w:val="24"/>
          <w:lang w:val="ca-ES"/>
        </w:rPr>
        <w:t>l</w:t>
      </w:r>
      <w:r w:rsidR="00B07B56" w:rsidRPr="00B9035B">
        <w:rPr>
          <w:rFonts w:ascii="Arial" w:hAnsi="Arial" w:cs="Arial"/>
          <w:sz w:val="24"/>
          <w:szCs w:val="24"/>
          <w:lang w:val="ca-ES"/>
        </w:rPr>
        <w:t>a persona</w:t>
      </w:r>
      <w:r w:rsidRPr="00B9035B">
        <w:rPr>
          <w:rFonts w:ascii="Arial" w:hAnsi="Arial" w:cs="Arial"/>
          <w:sz w:val="24"/>
          <w:szCs w:val="24"/>
          <w:lang w:val="ca-ES"/>
        </w:rPr>
        <w:t xml:space="preserve"> constituent</w:t>
      </w:r>
      <w:r w:rsidR="006C1DD3" w:rsidRPr="00B9035B">
        <w:rPr>
          <w:rFonts w:ascii="Arial" w:hAnsi="Arial" w:cs="Arial"/>
          <w:sz w:val="24"/>
          <w:szCs w:val="24"/>
          <w:lang w:val="ca-ES"/>
        </w:rPr>
        <w:t xml:space="preserve">, en </w:t>
      </w:r>
      <w:r w:rsidR="0019581F" w:rsidRPr="00B9035B">
        <w:rPr>
          <w:rFonts w:ascii="Arial" w:hAnsi="Arial" w:cs="Arial"/>
          <w:sz w:val="24"/>
          <w:szCs w:val="24"/>
          <w:lang w:val="ca-ES"/>
        </w:rPr>
        <w:t>atenció</w:t>
      </w:r>
      <w:r w:rsidR="006C1DD3" w:rsidRPr="00B9035B">
        <w:rPr>
          <w:rFonts w:ascii="Arial" w:hAnsi="Arial" w:cs="Arial"/>
          <w:sz w:val="24"/>
          <w:szCs w:val="24"/>
          <w:lang w:val="ca-ES"/>
        </w:rPr>
        <w:t xml:space="preserve"> a la confiança i comportament lleial que les parts es deuen</w:t>
      </w:r>
      <w:r w:rsidR="00195D5F" w:rsidRPr="00B9035B">
        <w:rPr>
          <w:rFonts w:ascii="Arial" w:hAnsi="Arial" w:cs="Arial"/>
          <w:sz w:val="24"/>
          <w:szCs w:val="24"/>
          <w:lang w:val="ca-ES"/>
        </w:rPr>
        <w:t>,</w:t>
      </w:r>
      <w:r w:rsidR="00AE6A73" w:rsidRPr="00B9035B">
        <w:rPr>
          <w:rStyle w:val="Refdenotaalpie"/>
          <w:rFonts w:ascii="Arial" w:hAnsi="Arial" w:cs="Arial"/>
          <w:sz w:val="24"/>
          <w:szCs w:val="24"/>
          <w:lang w:val="ca-ES"/>
        </w:rPr>
        <w:footnoteReference w:id="19"/>
      </w:r>
      <w:r w:rsidR="006C1DD3" w:rsidRPr="00B9035B">
        <w:rPr>
          <w:rFonts w:ascii="Arial" w:hAnsi="Arial" w:cs="Arial"/>
          <w:sz w:val="24"/>
          <w:szCs w:val="24"/>
          <w:lang w:val="ca-ES"/>
        </w:rPr>
        <w:t xml:space="preserve"> </w:t>
      </w:r>
      <w:r w:rsidR="00195D5F" w:rsidRPr="00B9035B">
        <w:rPr>
          <w:rFonts w:ascii="Arial" w:hAnsi="Arial" w:cs="Arial"/>
          <w:sz w:val="24"/>
          <w:szCs w:val="24"/>
          <w:lang w:val="ca-ES"/>
        </w:rPr>
        <w:t xml:space="preserve">la persona </w:t>
      </w:r>
      <w:r w:rsidR="006C1DD3" w:rsidRPr="00B9035B">
        <w:rPr>
          <w:rFonts w:ascii="Arial" w:hAnsi="Arial" w:cs="Arial"/>
          <w:sz w:val="24"/>
          <w:szCs w:val="24"/>
          <w:lang w:val="ca-ES"/>
        </w:rPr>
        <w:t>retr</w:t>
      </w:r>
      <w:r w:rsidR="00195D5F" w:rsidRPr="00B9035B">
        <w:rPr>
          <w:rFonts w:ascii="Arial" w:hAnsi="Arial" w:cs="Arial"/>
          <w:sz w:val="24"/>
          <w:szCs w:val="24"/>
          <w:lang w:val="ca-ES"/>
        </w:rPr>
        <w:t>a</w:t>
      </w:r>
      <w:r w:rsidR="006C1DD3" w:rsidRPr="00B9035B">
        <w:rPr>
          <w:rFonts w:ascii="Arial" w:hAnsi="Arial" w:cs="Arial"/>
          <w:sz w:val="24"/>
          <w:szCs w:val="24"/>
          <w:lang w:val="ca-ES"/>
        </w:rPr>
        <w:t xml:space="preserve">ent no </w:t>
      </w:r>
      <w:r w:rsidR="00B07B56" w:rsidRPr="00B9035B">
        <w:rPr>
          <w:rFonts w:ascii="Arial" w:hAnsi="Arial" w:cs="Arial"/>
          <w:sz w:val="24"/>
          <w:szCs w:val="24"/>
          <w:lang w:val="ca-ES"/>
        </w:rPr>
        <w:t xml:space="preserve">pugui </w:t>
      </w:r>
      <w:r w:rsidR="006C1DD3" w:rsidRPr="00B9035B">
        <w:rPr>
          <w:rFonts w:ascii="Arial" w:hAnsi="Arial" w:cs="Arial"/>
          <w:sz w:val="24"/>
          <w:szCs w:val="24"/>
          <w:lang w:val="ca-ES"/>
        </w:rPr>
        <w:t xml:space="preserve">ja </w:t>
      </w:r>
      <w:r w:rsidR="0019581F" w:rsidRPr="00B9035B">
        <w:rPr>
          <w:rFonts w:ascii="Arial" w:hAnsi="Arial" w:cs="Arial"/>
          <w:sz w:val="24"/>
          <w:szCs w:val="24"/>
          <w:lang w:val="ca-ES"/>
        </w:rPr>
        <w:t>exercir</w:t>
      </w:r>
      <w:r w:rsidR="006C1DD3" w:rsidRPr="00B9035B">
        <w:rPr>
          <w:rFonts w:ascii="Arial" w:hAnsi="Arial" w:cs="Arial"/>
          <w:sz w:val="24"/>
          <w:szCs w:val="24"/>
          <w:lang w:val="ca-ES"/>
        </w:rPr>
        <w:t xml:space="preserve"> el retracte </w:t>
      </w:r>
      <w:r w:rsidR="0019581F" w:rsidRPr="00B9035B">
        <w:rPr>
          <w:rFonts w:ascii="Arial" w:hAnsi="Arial" w:cs="Arial"/>
          <w:sz w:val="24"/>
          <w:szCs w:val="24"/>
          <w:lang w:val="ca-ES"/>
        </w:rPr>
        <w:t>legal</w:t>
      </w:r>
      <w:r w:rsidR="006C1DD3" w:rsidRPr="00B9035B">
        <w:rPr>
          <w:rFonts w:ascii="Arial" w:hAnsi="Arial" w:cs="Arial"/>
          <w:sz w:val="24"/>
          <w:szCs w:val="24"/>
          <w:lang w:val="ca-ES"/>
        </w:rPr>
        <w:t xml:space="preserve"> perquè, una vegada </w:t>
      </w:r>
      <w:r w:rsidR="0019581F" w:rsidRPr="00B9035B">
        <w:rPr>
          <w:rFonts w:ascii="Arial" w:hAnsi="Arial" w:cs="Arial"/>
          <w:sz w:val="24"/>
          <w:szCs w:val="24"/>
          <w:lang w:val="ca-ES"/>
        </w:rPr>
        <w:t>assabenta</w:t>
      </w:r>
      <w:r w:rsidR="00195D5F" w:rsidRPr="00B9035B">
        <w:rPr>
          <w:rFonts w:ascii="Arial" w:hAnsi="Arial" w:cs="Arial"/>
          <w:sz w:val="24"/>
          <w:szCs w:val="24"/>
          <w:lang w:val="ca-ES"/>
        </w:rPr>
        <w:t>da</w:t>
      </w:r>
      <w:r w:rsidR="006C1DD3" w:rsidRPr="00B9035B">
        <w:rPr>
          <w:rFonts w:ascii="Arial" w:hAnsi="Arial" w:cs="Arial"/>
          <w:sz w:val="24"/>
          <w:szCs w:val="24"/>
          <w:lang w:val="ca-ES"/>
        </w:rPr>
        <w:t xml:space="preserve"> de la </w:t>
      </w:r>
      <w:r w:rsidR="0019581F" w:rsidRPr="00B9035B">
        <w:rPr>
          <w:rFonts w:ascii="Arial" w:hAnsi="Arial" w:cs="Arial"/>
          <w:sz w:val="24"/>
          <w:szCs w:val="24"/>
          <w:lang w:val="ca-ES"/>
        </w:rPr>
        <w:t>compra</w:t>
      </w:r>
      <w:r w:rsidR="006C1DD3" w:rsidRPr="00B9035B">
        <w:rPr>
          <w:rFonts w:ascii="Arial" w:hAnsi="Arial" w:cs="Arial"/>
          <w:sz w:val="24"/>
          <w:szCs w:val="24"/>
          <w:lang w:val="ca-ES"/>
        </w:rPr>
        <w:t xml:space="preserve"> per part d</w:t>
      </w:r>
      <w:r w:rsidR="004F3FE5" w:rsidRPr="00B9035B">
        <w:rPr>
          <w:rFonts w:ascii="Arial" w:hAnsi="Arial" w:cs="Arial"/>
          <w:sz w:val="24"/>
          <w:szCs w:val="24"/>
          <w:lang w:val="ca-ES"/>
        </w:rPr>
        <w:t>’</w:t>
      </w:r>
      <w:r w:rsidR="006C1DD3" w:rsidRPr="00B9035B">
        <w:rPr>
          <w:rFonts w:ascii="Arial" w:hAnsi="Arial" w:cs="Arial"/>
          <w:sz w:val="24"/>
          <w:szCs w:val="24"/>
          <w:lang w:val="ca-ES"/>
        </w:rPr>
        <w:t xml:space="preserve">un tercer, el retracte legal </w:t>
      </w:r>
      <w:r w:rsidR="00B07B56" w:rsidRPr="00B9035B">
        <w:rPr>
          <w:rFonts w:ascii="Arial" w:hAnsi="Arial" w:cs="Arial"/>
          <w:sz w:val="24"/>
          <w:szCs w:val="24"/>
          <w:lang w:val="ca-ES"/>
        </w:rPr>
        <w:t xml:space="preserve">hagi </w:t>
      </w:r>
      <w:r w:rsidR="006C1DD3" w:rsidRPr="00B9035B">
        <w:rPr>
          <w:rFonts w:ascii="Arial" w:hAnsi="Arial" w:cs="Arial"/>
          <w:sz w:val="24"/>
          <w:szCs w:val="24"/>
          <w:lang w:val="ca-ES"/>
        </w:rPr>
        <w:t xml:space="preserve">prescrit, </w:t>
      </w:r>
      <w:r w:rsidR="00195D5F" w:rsidRPr="00B9035B">
        <w:rPr>
          <w:rFonts w:ascii="Arial" w:hAnsi="Arial" w:cs="Arial"/>
          <w:sz w:val="24"/>
          <w:szCs w:val="24"/>
          <w:lang w:val="ca-ES"/>
        </w:rPr>
        <w:t xml:space="preserve">pot reclamar </w:t>
      </w:r>
      <w:r w:rsidR="006C1DD3" w:rsidRPr="00B9035B">
        <w:rPr>
          <w:rFonts w:ascii="Arial" w:hAnsi="Arial" w:cs="Arial"/>
          <w:sz w:val="24"/>
          <w:szCs w:val="24"/>
          <w:lang w:val="ca-ES"/>
        </w:rPr>
        <w:t>danys i perjudicis</w:t>
      </w:r>
      <w:r w:rsidR="002D72A7" w:rsidRPr="00B9035B">
        <w:rPr>
          <w:rStyle w:val="Refdenotaalpie"/>
          <w:rFonts w:ascii="Arial" w:hAnsi="Arial" w:cs="Arial"/>
          <w:sz w:val="24"/>
          <w:szCs w:val="24"/>
          <w:lang w:val="ca-ES"/>
        </w:rPr>
        <w:footnoteReference w:id="20"/>
      </w:r>
      <w:r w:rsidR="006C1DD3" w:rsidRPr="00B9035B">
        <w:rPr>
          <w:rFonts w:ascii="Arial" w:hAnsi="Arial" w:cs="Arial"/>
          <w:sz w:val="24"/>
          <w:szCs w:val="24"/>
          <w:lang w:val="ca-ES"/>
        </w:rPr>
        <w:t xml:space="preserve"> a</w:t>
      </w:r>
      <w:r w:rsidR="00195D5F" w:rsidRPr="00B9035B">
        <w:rPr>
          <w:rFonts w:ascii="Arial" w:hAnsi="Arial" w:cs="Arial"/>
          <w:sz w:val="24"/>
          <w:szCs w:val="24"/>
          <w:lang w:val="ca-ES"/>
        </w:rPr>
        <w:t xml:space="preserve"> </w:t>
      </w:r>
      <w:r w:rsidR="006C1DD3" w:rsidRPr="00B9035B">
        <w:rPr>
          <w:rFonts w:ascii="Arial" w:hAnsi="Arial" w:cs="Arial"/>
          <w:sz w:val="24"/>
          <w:szCs w:val="24"/>
          <w:lang w:val="ca-ES"/>
        </w:rPr>
        <w:t>l</w:t>
      </w:r>
      <w:r w:rsidR="00195D5F" w:rsidRPr="00B9035B">
        <w:rPr>
          <w:rFonts w:ascii="Arial" w:hAnsi="Arial" w:cs="Arial"/>
          <w:sz w:val="24"/>
          <w:szCs w:val="24"/>
          <w:lang w:val="ca-ES"/>
        </w:rPr>
        <w:t>a persona</w:t>
      </w:r>
      <w:r w:rsidR="006C1DD3" w:rsidRPr="00B9035B">
        <w:rPr>
          <w:rFonts w:ascii="Arial" w:hAnsi="Arial" w:cs="Arial"/>
          <w:sz w:val="24"/>
          <w:szCs w:val="24"/>
          <w:lang w:val="ca-ES"/>
        </w:rPr>
        <w:t xml:space="preserve"> </w:t>
      </w:r>
      <w:r w:rsidR="0019581F" w:rsidRPr="00B9035B">
        <w:rPr>
          <w:rFonts w:ascii="Arial" w:hAnsi="Arial" w:cs="Arial"/>
          <w:sz w:val="24"/>
          <w:szCs w:val="24"/>
          <w:lang w:val="ca-ES"/>
        </w:rPr>
        <w:t>constituent</w:t>
      </w:r>
      <w:r w:rsidR="006C1DD3" w:rsidRPr="00B9035B">
        <w:rPr>
          <w:rFonts w:ascii="Arial" w:hAnsi="Arial" w:cs="Arial"/>
          <w:sz w:val="24"/>
          <w:szCs w:val="24"/>
          <w:lang w:val="ca-ES"/>
        </w:rPr>
        <w:t xml:space="preserve"> defraudador</w:t>
      </w:r>
      <w:r w:rsidR="00195D5F" w:rsidRPr="00B9035B">
        <w:rPr>
          <w:rFonts w:ascii="Arial" w:hAnsi="Arial" w:cs="Arial"/>
          <w:sz w:val="24"/>
          <w:szCs w:val="24"/>
          <w:lang w:val="ca-ES"/>
        </w:rPr>
        <w:t>a</w:t>
      </w:r>
      <w:r w:rsidR="006C1DD3" w:rsidRPr="00B9035B">
        <w:rPr>
          <w:rFonts w:ascii="Arial" w:hAnsi="Arial" w:cs="Arial"/>
          <w:sz w:val="24"/>
          <w:szCs w:val="24"/>
          <w:lang w:val="ca-ES"/>
        </w:rPr>
        <w:t xml:space="preserve"> del dret de tante</w:t>
      </w:r>
      <w:r w:rsidR="00D11DD7" w:rsidRPr="00B9035B">
        <w:rPr>
          <w:rFonts w:ascii="Arial" w:hAnsi="Arial" w:cs="Arial"/>
          <w:sz w:val="24"/>
          <w:szCs w:val="24"/>
          <w:lang w:val="ca-ES"/>
        </w:rPr>
        <w:t>i</w:t>
      </w:r>
      <w:r w:rsidR="006C1DD3" w:rsidRPr="00B9035B">
        <w:rPr>
          <w:rFonts w:ascii="Arial" w:hAnsi="Arial" w:cs="Arial"/>
          <w:sz w:val="24"/>
          <w:szCs w:val="24"/>
          <w:lang w:val="ca-ES"/>
        </w:rPr>
        <w:t xml:space="preserve">g. </w:t>
      </w:r>
    </w:p>
    <w:p w14:paraId="16D80A80" w14:textId="2160FC0C" w:rsidR="0019581F" w:rsidRPr="00B9035B" w:rsidRDefault="00E60BFC" w:rsidP="00660588">
      <w:pPr>
        <w:spacing w:before="120" w:after="0" w:line="360" w:lineRule="auto"/>
        <w:jc w:val="both"/>
        <w:rPr>
          <w:rFonts w:ascii="Arial" w:hAnsi="Arial" w:cs="Arial"/>
          <w:sz w:val="24"/>
          <w:szCs w:val="24"/>
          <w:lang w:val="ca-ES"/>
        </w:rPr>
      </w:pPr>
      <w:r w:rsidRPr="00B9035B">
        <w:rPr>
          <w:rFonts w:ascii="Arial" w:hAnsi="Arial" w:cs="Arial"/>
          <w:sz w:val="24"/>
          <w:szCs w:val="24"/>
          <w:lang w:val="ca-ES"/>
        </w:rPr>
        <w:t xml:space="preserve">Com a danys i perjudicis pel cas que es produeixi </w:t>
      </w:r>
      <w:r w:rsidR="007C29BD" w:rsidRPr="00B9035B">
        <w:rPr>
          <w:rFonts w:ascii="Arial" w:hAnsi="Arial" w:cs="Arial"/>
          <w:sz w:val="24"/>
          <w:szCs w:val="24"/>
          <w:lang w:val="ca-ES"/>
        </w:rPr>
        <w:t xml:space="preserve">el </w:t>
      </w:r>
      <w:r w:rsidRPr="00B9035B">
        <w:rPr>
          <w:rFonts w:ascii="Arial" w:hAnsi="Arial" w:cs="Arial"/>
          <w:sz w:val="24"/>
          <w:szCs w:val="24"/>
          <w:lang w:val="ca-ES"/>
        </w:rPr>
        <w:t>dit incompliment, les parts acorden</w:t>
      </w:r>
      <w:r w:rsidR="002452A0" w:rsidRPr="00B9035B">
        <w:rPr>
          <w:rFonts w:ascii="Arial" w:hAnsi="Arial" w:cs="Arial"/>
          <w:sz w:val="24"/>
          <w:szCs w:val="24"/>
          <w:lang w:val="ca-ES"/>
        </w:rPr>
        <w:t>, com a pena</w:t>
      </w:r>
      <w:r w:rsidR="007C29BD" w:rsidRPr="00B9035B">
        <w:rPr>
          <w:rFonts w:ascii="Arial" w:hAnsi="Arial" w:cs="Arial"/>
          <w:sz w:val="24"/>
          <w:szCs w:val="24"/>
          <w:lang w:val="ca-ES"/>
        </w:rPr>
        <w:t>,</w:t>
      </w:r>
      <w:r w:rsidR="002452A0" w:rsidRPr="00B9035B">
        <w:rPr>
          <w:rStyle w:val="Refdenotaalpie"/>
          <w:rFonts w:ascii="Arial" w:hAnsi="Arial" w:cs="Arial"/>
          <w:sz w:val="24"/>
          <w:szCs w:val="24"/>
          <w:lang w:val="ca-ES"/>
        </w:rPr>
        <w:footnoteReference w:id="21"/>
      </w:r>
      <w:r w:rsidR="002452A0" w:rsidRPr="00B9035B">
        <w:rPr>
          <w:rFonts w:ascii="Arial" w:hAnsi="Arial" w:cs="Arial"/>
          <w:sz w:val="24"/>
          <w:szCs w:val="24"/>
          <w:lang w:val="ca-ES"/>
        </w:rPr>
        <w:t xml:space="preserve"> </w:t>
      </w:r>
      <w:r w:rsidR="0019581F" w:rsidRPr="00B9035B">
        <w:rPr>
          <w:rFonts w:ascii="Arial" w:hAnsi="Arial" w:cs="Arial"/>
          <w:sz w:val="24"/>
          <w:szCs w:val="24"/>
          <w:lang w:val="ca-ES"/>
        </w:rPr>
        <w:t xml:space="preserve">la quantitat de </w:t>
      </w:r>
      <w:r w:rsidR="007C29BD" w:rsidRPr="00B9035B">
        <w:rPr>
          <w:rFonts w:ascii="Arial" w:hAnsi="Arial" w:cs="Arial"/>
          <w:sz w:val="24"/>
          <w:szCs w:val="24"/>
          <w:lang w:val="ca-ES"/>
        </w:rPr>
        <w:t>..................</w:t>
      </w:r>
      <w:r w:rsidR="0019581F" w:rsidRPr="00B9035B">
        <w:rPr>
          <w:rFonts w:ascii="Arial" w:hAnsi="Arial" w:cs="Arial"/>
          <w:sz w:val="24"/>
          <w:szCs w:val="24"/>
          <w:lang w:val="ca-ES"/>
        </w:rPr>
        <w:t xml:space="preserve"> (</w:t>
      </w:r>
      <w:r w:rsidR="0019581F" w:rsidRPr="00B9035B">
        <w:rPr>
          <w:rFonts w:ascii="Arial" w:hAnsi="Arial" w:cs="Arial"/>
          <w:i/>
          <w:iCs/>
          <w:sz w:val="24"/>
          <w:szCs w:val="24"/>
          <w:lang w:val="ca-ES"/>
        </w:rPr>
        <w:t>o un % del preu de la compravenda amb la tercera persona</w:t>
      </w:r>
      <w:r w:rsidR="0019581F" w:rsidRPr="00B9035B">
        <w:rPr>
          <w:rFonts w:ascii="Arial" w:hAnsi="Arial" w:cs="Arial"/>
          <w:sz w:val="24"/>
          <w:szCs w:val="24"/>
          <w:lang w:val="ca-ES"/>
        </w:rPr>
        <w:t xml:space="preserve">). </w:t>
      </w:r>
    </w:p>
    <w:p w14:paraId="15BBE4AB" w14:textId="77777777" w:rsidR="0019581F" w:rsidRPr="00B9035B" w:rsidRDefault="0019581F" w:rsidP="00660588">
      <w:pPr>
        <w:spacing w:before="120" w:after="0" w:line="360" w:lineRule="auto"/>
        <w:jc w:val="both"/>
        <w:rPr>
          <w:rFonts w:ascii="Arial" w:hAnsi="Arial" w:cs="Arial"/>
          <w:sz w:val="24"/>
          <w:szCs w:val="24"/>
          <w:lang w:val="ca-ES"/>
        </w:rPr>
      </w:pPr>
    </w:p>
    <w:p w14:paraId="01D41F62" w14:textId="43256619" w:rsidR="001551F5" w:rsidRPr="00B9035B" w:rsidRDefault="001551F5" w:rsidP="00660588">
      <w:pPr>
        <w:spacing w:before="120" w:after="0" w:line="360" w:lineRule="auto"/>
        <w:jc w:val="both"/>
        <w:rPr>
          <w:rFonts w:ascii="Arial" w:hAnsi="Arial" w:cs="Arial"/>
          <w:sz w:val="24"/>
          <w:szCs w:val="24"/>
          <w:lang w:val="ca-ES"/>
        </w:rPr>
      </w:pPr>
      <w:r w:rsidRPr="00B9035B">
        <w:rPr>
          <w:rFonts w:ascii="Arial" w:hAnsi="Arial" w:cs="Arial"/>
          <w:b/>
          <w:bCs/>
          <w:sz w:val="24"/>
          <w:szCs w:val="24"/>
          <w:lang w:val="ca-ES"/>
        </w:rPr>
        <w:t xml:space="preserve">Clàusula </w:t>
      </w:r>
      <w:r w:rsidR="00DA7077" w:rsidRPr="00B9035B">
        <w:rPr>
          <w:rFonts w:ascii="Arial" w:hAnsi="Arial" w:cs="Arial"/>
          <w:b/>
          <w:bCs/>
          <w:sz w:val="24"/>
          <w:szCs w:val="24"/>
          <w:lang w:val="ca-ES"/>
        </w:rPr>
        <w:t>9</w:t>
      </w:r>
      <w:r w:rsidR="007C29BD" w:rsidRPr="00B9035B">
        <w:rPr>
          <w:rFonts w:ascii="Arial" w:hAnsi="Arial" w:cs="Arial"/>
          <w:b/>
          <w:bCs/>
          <w:sz w:val="24"/>
          <w:szCs w:val="24"/>
          <w:lang w:val="ca-ES"/>
        </w:rPr>
        <w:t>.</w:t>
      </w:r>
      <w:r w:rsidRPr="00B9035B">
        <w:rPr>
          <w:rFonts w:ascii="Arial" w:hAnsi="Arial" w:cs="Arial"/>
          <w:b/>
          <w:bCs/>
          <w:sz w:val="24"/>
          <w:szCs w:val="24"/>
          <w:lang w:val="ca-ES"/>
        </w:rPr>
        <w:t xml:space="preserve"> </w:t>
      </w:r>
      <w:r w:rsidR="007C29BD" w:rsidRPr="00B9035B">
        <w:rPr>
          <w:rFonts w:ascii="Arial" w:hAnsi="Arial" w:cs="Arial"/>
          <w:b/>
          <w:bCs/>
          <w:sz w:val="24"/>
          <w:szCs w:val="24"/>
          <w:lang w:val="ca-ES"/>
        </w:rPr>
        <w:t>I</w:t>
      </w:r>
      <w:r w:rsidR="009F0BBE" w:rsidRPr="00B9035B">
        <w:rPr>
          <w:rFonts w:ascii="Arial" w:hAnsi="Arial" w:cs="Arial"/>
          <w:b/>
          <w:bCs/>
          <w:sz w:val="24"/>
          <w:szCs w:val="24"/>
          <w:lang w:val="ca-ES"/>
        </w:rPr>
        <w:t>nscripció en el Registre de la Propietat</w:t>
      </w:r>
      <w:r w:rsidRPr="00B9035B">
        <w:rPr>
          <w:rFonts w:ascii="Arial" w:hAnsi="Arial" w:cs="Arial"/>
          <w:b/>
          <w:bCs/>
          <w:sz w:val="24"/>
          <w:szCs w:val="24"/>
          <w:lang w:val="ca-ES"/>
        </w:rPr>
        <w:t xml:space="preserve"> </w:t>
      </w:r>
    </w:p>
    <w:p w14:paraId="6CEE0A05" w14:textId="7658675C" w:rsidR="001551F5" w:rsidRPr="00B9035B" w:rsidRDefault="009F0BBE" w:rsidP="00660588">
      <w:pPr>
        <w:spacing w:before="120" w:after="0" w:line="360" w:lineRule="auto"/>
        <w:jc w:val="both"/>
        <w:rPr>
          <w:rFonts w:ascii="Arial" w:hAnsi="Arial" w:cs="Arial"/>
          <w:sz w:val="24"/>
          <w:szCs w:val="24"/>
          <w:lang w:val="ca-ES"/>
        </w:rPr>
      </w:pPr>
      <w:r w:rsidRPr="00B9035B">
        <w:rPr>
          <w:rFonts w:ascii="Arial" w:hAnsi="Arial" w:cs="Arial"/>
          <w:sz w:val="24"/>
          <w:szCs w:val="24"/>
          <w:lang w:val="ca-ES"/>
        </w:rPr>
        <w:t xml:space="preserve">A </w:t>
      </w:r>
      <w:r w:rsidR="00C525DF" w:rsidRPr="00B9035B">
        <w:rPr>
          <w:rFonts w:ascii="Arial" w:hAnsi="Arial" w:cs="Arial"/>
          <w:sz w:val="24"/>
          <w:szCs w:val="24"/>
          <w:lang w:val="ca-ES"/>
        </w:rPr>
        <w:t>l</w:t>
      </w:r>
      <w:r w:rsidR="004F3FE5" w:rsidRPr="00B9035B">
        <w:rPr>
          <w:rFonts w:ascii="Arial" w:hAnsi="Arial" w:cs="Arial"/>
          <w:sz w:val="24"/>
          <w:szCs w:val="24"/>
          <w:lang w:val="ca-ES"/>
        </w:rPr>
        <w:t>’</w:t>
      </w:r>
      <w:r w:rsidR="00C525DF" w:rsidRPr="00B9035B">
        <w:rPr>
          <w:rFonts w:ascii="Arial" w:hAnsi="Arial" w:cs="Arial"/>
          <w:sz w:val="24"/>
          <w:szCs w:val="24"/>
          <w:lang w:val="ca-ES"/>
        </w:rPr>
        <w:t>empara</w:t>
      </w:r>
      <w:r w:rsidRPr="00B9035B">
        <w:rPr>
          <w:rFonts w:ascii="Arial" w:hAnsi="Arial" w:cs="Arial"/>
          <w:sz w:val="24"/>
          <w:szCs w:val="24"/>
          <w:lang w:val="ca-ES"/>
        </w:rPr>
        <w:t xml:space="preserve"> dels art</w:t>
      </w:r>
      <w:r w:rsidR="007C29BD" w:rsidRPr="00B9035B">
        <w:rPr>
          <w:rFonts w:ascii="Arial" w:hAnsi="Arial" w:cs="Arial"/>
          <w:sz w:val="24"/>
          <w:szCs w:val="24"/>
          <w:lang w:val="ca-ES"/>
        </w:rPr>
        <w:t>icles</w:t>
      </w:r>
      <w:r w:rsidRPr="00B9035B">
        <w:rPr>
          <w:rFonts w:ascii="Arial" w:hAnsi="Arial" w:cs="Arial"/>
          <w:sz w:val="24"/>
          <w:szCs w:val="24"/>
          <w:lang w:val="ca-ES"/>
        </w:rPr>
        <w:t xml:space="preserve"> 1279</w:t>
      </w:r>
      <w:r w:rsidR="009171D8" w:rsidRPr="00B9035B">
        <w:rPr>
          <w:rFonts w:ascii="Arial" w:hAnsi="Arial" w:cs="Arial"/>
          <w:sz w:val="24"/>
          <w:szCs w:val="24"/>
          <w:lang w:val="ca-ES"/>
        </w:rPr>
        <w:t xml:space="preserve"> i 1280.1r del</w:t>
      </w:r>
      <w:r w:rsidRPr="00B9035B">
        <w:rPr>
          <w:rFonts w:ascii="Arial" w:hAnsi="Arial" w:cs="Arial"/>
          <w:sz w:val="24"/>
          <w:szCs w:val="24"/>
          <w:lang w:val="ca-ES"/>
        </w:rPr>
        <w:t xml:space="preserve"> C</w:t>
      </w:r>
      <w:r w:rsidR="007C29BD" w:rsidRPr="00B9035B">
        <w:rPr>
          <w:rFonts w:ascii="Arial" w:hAnsi="Arial" w:cs="Arial"/>
          <w:sz w:val="24"/>
          <w:szCs w:val="24"/>
          <w:lang w:val="ca-ES"/>
        </w:rPr>
        <w:t>C</w:t>
      </w:r>
      <w:r w:rsidRPr="00B9035B">
        <w:rPr>
          <w:rFonts w:ascii="Arial" w:hAnsi="Arial" w:cs="Arial"/>
          <w:sz w:val="24"/>
          <w:szCs w:val="24"/>
          <w:lang w:val="ca-ES"/>
        </w:rPr>
        <w:t xml:space="preserve"> i</w:t>
      </w:r>
      <w:r w:rsidR="009171D8" w:rsidRPr="00B9035B">
        <w:rPr>
          <w:rFonts w:ascii="Arial" w:hAnsi="Arial" w:cs="Arial"/>
          <w:sz w:val="24"/>
          <w:szCs w:val="24"/>
          <w:lang w:val="ca-ES"/>
        </w:rPr>
        <w:t xml:space="preserve"> de l</w:t>
      </w:r>
      <w:r w:rsidR="004F3FE5" w:rsidRPr="00B9035B">
        <w:rPr>
          <w:rFonts w:ascii="Arial" w:hAnsi="Arial" w:cs="Arial"/>
          <w:sz w:val="24"/>
          <w:szCs w:val="24"/>
          <w:lang w:val="ca-ES"/>
        </w:rPr>
        <w:t>’</w:t>
      </w:r>
      <w:r w:rsidRPr="00B9035B">
        <w:rPr>
          <w:rFonts w:ascii="Arial" w:hAnsi="Arial" w:cs="Arial"/>
          <w:sz w:val="24"/>
          <w:szCs w:val="24"/>
          <w:lang w:val="ca-ES"/>
        </w:rPr>
        <w:t>art</w:t>
      </w:r>
      <w:r w:rsidR="007C29BD" w:rsidRPr="00B9035B">
        <w:rPr>
          <w:rFonts w:ascii="Arial" w:hAnsi="Arial" w:cs="Arial"/>
          <w:sz w:val="24"/>
          <w:szCs w:val="24"/>
          <w:lang w:val="ca-ES"/>
        </w:rPr>
        <w:t>icle</w:t>
      </w:r>
      <w:r w:rsidRPr="00B9035B">
        <w:rPr>
          <w:rFonts w:ascii="Arial" w:hAnsi="Arial" w:cs="Arial"/>
          <w:sz w:val="24"/>
          <w:szCs w:val="24"/>
          <w:lang w:val="ca-ES"/>
        </w:rPr>
        <w:t xml:space="preserve"> 2.2</w:t>
      </w:r>
      <w:r w:rsidR="007C29BD" w:rsidRPr="00B9035B">
        <w:rPr>
          <w:rFonts w:ascii="Arial" w:hAnsi="Arial" w:cs="Arial"/>
          <w:sz w:val="24"/>
          <w:szCs w:val="24"/>
          <w:lang w:val="ca-ES"/>
        </w:rPr>
        <w:t>n</w:t>
      </w:r>
      <w:r w:rsidRPr="00B9035B">
        <w:rPr>
          <w:rFonts w:ascii="Arial" w:hAnsi="Arial" w:cs="Arial"/>
          <w:sz w:val="24"/>
          <w:szCs w:val="24"/>
          <w:lang w:val="ca-ES"/>
        </w:rPr>
        <w:t xml:space="preserve"> </w:t>
      </w:r>
      <w:r w:rsidR="007C29BD" w:rsidRPr="00B9035B">
        <w:rPr>
          <w:rFonts w:ascii="Arial" w:hAnsi="Arial" w:cs="Arial"/>
          <w:sz w:val="24"/>
          <w:szCs w:val="24"/>
          <w:lang w:val="ca-ES"/>
        </w:rPr>
        <w:t>de la Llei hipotecària</w:t>
      </w:r>
      <w:r w:rsidRPr="00B9035B">
        <w:rPr>
          <w:rFonts w:ascii="Arial" w:hAnsi="Arial" w:cs="Arial"/>
          <w:sz w:val="24"/>
          <w:szCs w:val="24"/>
          <w:lang w:val="ca-ES"/>
        </w:rPr>
        <w:t xml:space="preserve">, ambdues parts es comprometen a sol·licitar </w:t>
      </w:r>
      <w:r w:rsidR="00C525DF" w:rsidRPr="00B9035B">
        <w:rPr>
          <w:rFonts w:ascii="Arial" w:hAnsi="Arial" w:cs="Arial"/>
          <w:sz w:val="24"/>
          <w:szCs w:val="24"/>
          <w:lang w:val="ca-ES"/>
        </w:rPr>
        <w:t>la inscripció</w:t>
      </w:r>
      <w:r w:rsidRPr="00B9035B">
        <w:rPr>
          <w:rFonts w:ascii="Arial" w:hAnsi="Arial" w:cs="Arial"/>
          <w:sz w:val="24"/>
          <w:szCs w:val="24"/>
          <w:lang w:val="ca-ES"/>
        </w:rPr>
        <w:t xml:space="preserve"> registral del dret aquí constituït</w:t>
      </w:r>
      <w:r w:rsidR="009171D8" w:rsidRPr="00B9035B">
        <w:rPr>
          <w:rFonts w:ascii="Arial" w:hAnsi="Arial" w:cs="Arial"/>
          <w:sz w:val="24"/>
          <w:szCs w:val="24"/>
          <w:lang w:val="ca-ES"/>
        </w:rPr>
        <w:t xml:space="preserve"> i</w:t>
      </w:r>
      <w:r w:rsidR="00C116BA">
        <w:rPr>
          <w:rFonts w:ascii="Arial" w:hAnsi="Arial" w:cs="Arial"/>
          <w:sz w:val="24"/>
          <w:szCs w:val="24"/>
          <w:lang w:val="ca-ES"/>
        </w:rPr>
        <w:t>,</w:t>
      </w:r>
      <w:r w:rsidRPr="00B9035B">
        <w:rPr>
          <w:rFonts w:ascii="Arial" w:hAnsi="Arial" w:cs="Arial"/>
          <w:sz w:val="24"/>
          <w:szCs w:val="24"/>
          <w:lang w:val="ca-ES"/>
        </w:rPr>
        <w:t xml:space="preserve"> </w:t>
      </w:r>
      <w:r w:rsidR="00C116BA" w:rsidRPr="00B9035B">
        <w:rPr>
          <w:rFonts w:ascii="Arial" w:hAnsi="Arial" w:cs="Arial"/>
          <w:sz w:val="24"/>
          <w:szCs w:val="24"/>
          <w:lang w:val="ca-ES"/>
        </w:rPr>
        <w:t>en cas que el registrador/a de la propietat la denegui</w:t>
      </w:r>
      <w:r w:rsidR="00C116BA">
        <w:rPr>
          <w:rFonts w:ascii="Arial" w:hAnsi="Arial" w:cs="Arial"/>
          <w:sz w:val="24"/>
          <w:szCs w:val="24"/>
          <w:lang w:val="ca-ES"/>
        </w:rPr>
        <w:t>,</w:t>
      </w:r>
      <w:r w:rsidR="00C116BA" w:rsidRPr="00B9035B">
        <w:rPr>
          <w:rFonts w:ascii="Arial" w:hAnsi="Arial" w:cs="Arial"/>
          <w:sz w:val="24"/>
          <w:szCs w:val="24"/>
          <w:lang w:val="ca-ES"/>
        </w:rPr>
        <w:t xml:space="preserve"> </w:t>
      </w:r>
      <w:r w:rsidRPr="00B9035B">
        <w:rPr>
          <w:rFonts w:ascii="Arial" w:hAnsi="Arial" w:cs="Arial"/>
          <w:sz w:val="24"/>
          <w:szCs w:val="24"/>
          <w:lang w:val="ca-ES"/>
        </w:rPr>
        <w:t xml:space="preserve">a </w:t>
      </w:r>
      <w:r w:rsidR="009171D8" w:rsidRPr="00B9035B">
        <w:rPr>
          <w:rFonts w:ascii="Arial" w:hAnsi="Arial" w:cs="Arial"/>
          <w:sz w:val="24"/>
          <w:szCs w:val="24"/>
          <w:lang w:val="ca-ES"/>
        </w:rPr>
        <w:t>sanejar</w:t>
      </w:r>
      <w:r w:rsidR="00FD6A20" w:rsidRPr="00B9035B">
        <w:rPr>
          <w:rFonts w:ascii="Arial" w:hAnsi="Arial" w:cs="Arial"/>
          <w:sz w:val="24"/>
          <w:szCs w:val="24"/>
          <w:lang w:val="ca-ES"/>
        </w:rPr>
        <w:t xml:space="preserve"> quals</w:t>
      </w:r>
      <w:r w:rsidR="00C525DF" w:rsidRPr="00B9035B">
        <w:rPr>
          <w:rFonts w:ascii="Arial" w:hAnsi="Arial" w:cs="Arial"/>
          <w:sz w:val="24"/>
          <w:szCs w:val="24"/>
          <w:lang w:val="ca-ES"/>
        </w:rPr>
        <w:t>s</w:t>
      </w:r>
      <w:r w:rsidR="00FD6A20" w:rsidRPr="00B9035B">
        <w:rPr>
          <w:rFonts w:ascii="Arial" w:hAnsi="Arial" w:cs="Arial"/>
          <w:sz w:val="24"/>
          <w:szCs w:val="24"/>
          <w:lang w:val="ca-ES"/>
        </w:rPr>
        <w:t xml:space="preserve">evol defectes </w:t>
      </w:r>
      <w:r w:rsidR="00C525DF" w:rsidRPr="00B9035B">
        <w:rPr>
          <w:rFonts w:ascii="Arial" w:hAnsi="Arial" w:cs="Arial"/>
          <w:sz w:val="24"/>
          <w:szCs w:val="24"/>
          <w:lang w:val="ca-ES"/>
        </w:rPr>
        <w:t>materials</w:t>
      </w:r>
      <w:r w:rsidR="009171D8" w:rsidRPr="00B9035B">
        <w:rPr>
          <w:rFonts w:ascii="Arial" w:hAnsi="Arial" w:cs="Arial"/>
          <w:sz w:val="24"/>
          <w:szCs w:val="24"/>
          <w:lang w:val="ca-ES"/>
        </w:rPr>
        <w:t xml:space="preserve"> i </w:t>
      </w:r>
      <w:r w:rsidR="00FD6A20" w:rsidRPr="00B9035B">
        <w:rPr>
          <w:rFonts w:ascii="Arial" w:hAnsi="Arial" w:cs="Arial"/>
          <w:sz w:val="24"/>
          <w:szCs w:val="24"/>
          <w:lang w:val="ca-ES"/>
        </w:rPr>
        <w:t xml:space="preserve">formals </w:t>
      </w:r>
      <w:r w:rsidR="00C525DF" w:rsidRPr="00B9035B">
        <w:rPr>
          <w:rFonts w:ascii="Arial" w:hAnsi="Arial" w:cs="Arial"/>
          <w:sz w:val="24"/>
          <w:szCs w:val="24"/>
          <w:lang w:val="ca-ES"/>
        </w:rPr>
        <w:t xml:space="preserve">susceptibles </w:t>
      </w:r>
      <w:r w:rsidR="007C29BD" w:rsidRPr="00B9035B">
        <w:rPr>
          <w:rFonts w:ascii="Arial" w:hAnsi="Arial" w:cs="Arial"/>
          <w:sz w:val="24"/>
          <w:szCs w:val="24"/>
          <w:lang w:val="ca-ES"/>
        </w:rPr>
        <w:t>d’esmena</w:t>
      </w:r>
      <w:r w:rsidR="00C525DF" w:rsidRPr="00B9035B">
        <w:rPr>
          <w:rFonts w:ascii="Arial" w:hAnsi="Arial" w:cs="Arial"/>
          <w:sz w:val="24"/>
          <w:szCs w:val="24"/>
          <w:lang w:val="ca-ES"/>
        </w:rPr>
        <w:t xml:space="preserve"> </w:t>
      </w:r>
      <w:r w:rsidR="00FD6A20" w:rsidRPr="00B9035B">
        <w:rPr>
          <w:rFonts w:ascii="Arial" w:hAnsi="Arial" w:cs="Arial"/>
          <w:sz w:val="24"/>
          <w:szCs w:val="24"/>
          <w:lang w:val="ca-ES"/>
        </w:rPr>
        <w:t xml:space="preserve">que </w:t>
      </w:r>
      <w:r w:rsidR="007C29BD" w:rsidRPr="00B9035B">
        <w:rPr>
          <w:rFonts w:ascii="Arial" w:hAnsi="Arial" w:cs="Arial"/>
          <w:sz w:val="24"/>
          <w:szCs w:val="24"/>
          <w:lang w:val="ca-ES"/>
        </w:rPr>
        <w:t xml:space="preserve">en </w:t>
      </w:r>
      <w:r w:rsidR="00FD6A20" w:rsidRPr="00B9035B">
        <w:rPr>
          <w:rFonts w:ascii="Arial" w:hAnsi="Arial" w:cs="Arial"/>
          <w:sz w:val="24"/>
          <w:szCs w:val="24"/>
          <w:lang w:val="ca-ES"/>
        </w:rPr>
        <w:t>dificultin la inscripció</w:t>
      </w:r>
      <w:r w:rsidR="007C29BD" w:rsidRPr="00B9035B">
        <w:rPr>
          <w:rFonts w:ascii="Arial" w:hAnsi="Arial" w:cs="Arial"/>
          <w:sz w:val="24"/>
          <w:szCs w:val="24"/>
          <w:lang w:val="ca-ES"/>
        </w:rPr>
        <w:t>.</w:t>
      </w:r>
      <w:r w:rsidR="00C525DF" w:rsidRPr="00B9035B">
        <w:rPr>
          <w:rStyle w:val="Refdenotaalpie"/>
          <w:rFonts w:ascii="Arial" w:hAnsi="Arial" w:cs="Arial"/>
          <w:sz w:val="24"/>
          <w:szCs w:val="24"/>
          <w:lang w:val="ca-ES"/>
        </w:rPr>
        <w:footnoteReference w:id="22"/>
      </w:r>
    </w:p>
    <w:p w14:paraId="11E78DD3" w14:textId="77777777" w:rsidR="006E641D" w:rsidRPr="00B9035B" w:rsidRDefault="006E641D" w:rsidP="00660588">
      <w:pPr>
        <w:pStyle w:val="PoromisinA"/>
        <w:spacing w:before="120" w:line="360" w:lineRule="auto"/>
        <w:jc w:val="both"/>
        <w:rPr>
          <w:rStyle w:val="Ninguno"/>
          <w:rFonts w:ascii="Arial" w:hAnsi="Arial" w:cs="Arial"/>
          <w:b/>
          <w:i/>
          <w:iCs/>
          <w:color w:val="auto"/>
          <w:shd w:val="clear" w:color="auto" w:fill="FFFFFF"/>
          <w:lang w:val="ca-ES"/>
        </w:rPr>
      </w:pPr>
    </w:p>
    <w:p w14:paraId="58CBE0F0" w14:textId="60841F10" w:rsidR="009E6B31" w:rsidRPr="00B9035B" w:rsidRDefault="009E6B31" w:rsidP="00660588">
      <w:pPr>
        <w:spacing w:before="120" w:after="0" w:line="360" w:lineRule="auto"/>
        <w:jc w:val="both"/>
        <w:rPr>
          <w:rStyle w:val="Ninguno"/>
          <w:rFonts w:ascii="Arial" w:hAnsi="Arial" w:cs="Arial"/>
          <w:sz w:val="24"/>
          <w:szCs w:val="24"/>
          <w:lang w:val="ca-ES"/>
        </w:rPr>
      </w:pPr>
      <w:r w:rsidRPr="00B9035B">
        <w:rPr>
          <w:rFonts w:ascii="Arial" w:hAnsi="Arial" w:cs="Arial"/>
          <w:b/>
          <w:bCs/>
          <w:sz w:val="24"/>
          <w:szCs w:val="24"/>
          <w:lang w:val="ca-ES"/>
        </w:rPr>
        <w:t xml:space="preserve">Clàusula </w:t>
      </w:r>
      <w:r w:rsidR="00DA7077" w:rsidRPr="00B9035B">
        <w:rPr>
          <w:rFonts w:ascii="Arial" w:hAnsi="Arial" w:cs="Arial"/>
          <w:b/>
          <w:bCs/>
          <w:sz w:val="24"/>
          <w:szCs w:val="24"/>
          <w:lang w:val="ca-ES"/>
        </w:rPr>
        <w:t>10</w:t>
      </w:r>
      <w:r w:rsidR="007C29BD" w:rsidRPr="00B9035B">
        <w:rPr>
          <w:rFonts w:ascii="Arial" w:hAnsi="Arial" w:cs="Arial"/>
          <w:b/>
          <w:bCs/>
          <w:sz w:val="24"/>
          <w:szCs w:val="24"/>
          <w:lang w:val="ca-ES"/>
        </w:rPr>
        <w:t>.</w:t>
      </w:r>
      <w:r w:rsidRPr="00B9035B">
        <w:rPr>
          <w:rFonts w:ascii="Arial" w:hAnsi="Arial" w:cs="Arial"/>
          <w:b/>
          <w:bCs/>
          <w:sz w:val="24"/>
          <w:szCs w:val="24"/>
          <w:lang w:val="ca-ES"/>
        </w:rPr>
        <w:t xml:space="preserve"> </w:t>
      </w:r>
      <w:r w:rsidR="007C29BD" w:rsidRPr="00B9035B">
        <w:rPr>
          <w:rFonts w:ascii="Arial" w:hAnsi="Arial" w:cs="Arial"/>
          <w:b/>
          <w:bCs/>
          <w:sz w:val="24"/>
          <w:szCs w:val="24"/>
          <w:lang w:val="ca-ES"/>
        </w:rPr>
        <w:t>C</w:t>
      </w:r>
      <w:r w:rsidRPr="00B9035B">
        <w:rPr>
          <w:rFonts w:ascii="Arial" w:hAnsi="Arial" w:cs="Arial"/>
          <w:b/>
          <w:bCs/>
          <w:sz w:val="24"/>
          <w:szCs w:val="24"/>
          <w:lang w:val="ca-ES"/>
        </w:rPr>
        <w:t>auses d</w:t>
      </w:r>
      <w:r w:rsidR="004F3FE5" w:rsidRPr="00B9035B">
        <w:rPr>
          <w:rFonts w:ascii="Arial" w:hAnsi="Arial" w:cs="Arial"/>
          <w:b/>
          <w:bCs/>
          <w:sz w:val="24"/>
          <w:szCs w:val="24"/>
          <w:lang w:val="ca-ES"/>
        </w:rPr>
        <w:t>’</w:t>
      </w:r>
      <w:r w:rsidRPr="00B9035B">
        <w:rPr>
          <w:rFonts w:ascii="Arial" w:hAnsi="Arial" w:cs="Arial"/>
          <w:b/>
          <w:bCs/>
          <w:sz w:val="24"/>
          <w:szCs w:val="24"/>
          <w:lang w:val="ca-ES"/>
        </w:rPr>
        <w:t>extinció</w:t>
      </w:r>
    </w:p>
    <w:p w14:paraId="4D494D09" w14:textId="38186B82" w:rsidR="00BE7DB6" w:rsidRPr="00B9035B" w:rsidRDefault="001E4F69" w:rsidP="00660588">
      <w:pPr>
        <w:pStyle w:val="PoromisinA"/>
        <w:spacing w:before="120" w:line="360" w:lineRule="auto"/>
        <w:jc w:val="both"/>
        <w:rPr>
          <w:rStyle w:val="Ninguno"/>
          <w:rFonts w:ascii="Arial" w:hAnsi="Arial" w:cs="Arial"/>
          <w:bCs/>
          <w:color w:val="auto"/>
          <w:shd w:val="clear" w:color="auto" w:fill="FFFFFF"/>
          <w:lang w:val="ca-ES"/>
        </w:rPr>
      </w:pPr>
      <w:r w:rsidRPr="00B9035B">
        <w:rPr>
          <w:rStyle w:val="Ninguno"/>
          <w:rFonts w:ascii="Arial" w:hAnsi="Arial" w:cs="Arial"/>
          <w:bCs/>
          <w:color w:val="auto"/>
          <w:shd w:val="clear" w:color="auto" w:fill="FFFFFF"/>
          <w:lang w:val="ca-ES"/>
        </w:rPr>
        <w:t>Els drets aquí constituïts s</w:t>
      </w:r>
      <w:r w:rsidR="004F3FE5" w:rsidRPr="00B9035B">
        <w:rPr>
          <w:rStyle w:val="Ninguno"/>
          <w:rFonts w:ascii="Arial" w:hAnsi="Arial" w:cs="Arial"/>
          <w:bCs/>
          <w:color w:val="auto"/>
          <w:shd w:val="clear" w:color="auto" w:fill="FFFFFF"/>
          <w:lang w:val="ca-ES"/>
        </w:rPr>
        <w:t>’</w:t>
      </w:r>
      <w:r w:rsidR="006E641D" w:rsidRPr="00B9035B">
        <w:rPr>
          <w:rStyle w:val="Ninguno"/>
          <w:rFonts w:ascii="Arial" w:hAnsi="Arial" w:cs="Arial"/>
          <w:bCs/>
          <w:color w:val="auto"/>
          <w:shd w:val="clear" w:color="auto" w:fill="FFFFFF"/>
          <w:lang w:val="ca-ES"/>
        </w:rPr>
        <w:t>extingeix</w:t>
      </w:r>
      <w:r w:rsidRPr="00B9035B">
        <w:rPr>
          <w:rStyle w:val="Ninguno"/>
          <w:rFonts w:ascii="Arial" w:hAnsi="Arial" w:cs="Arial"/>
          <w:bCs/>
          <w:color w:val="auto"/>
          <w:shd w:val="clear" w:color="auto" w:fill="FFFFFF"/>
          <w:lang w:val="ca-ES"/>
        </w:rPr>
        <w:t>en</w:t>
      </w:r>
      <w:r w:rsidR="006E641D" w:rsidRPr="00B9035B">
        <w:rPr>
          <w:rStyle w:val="Ninguno"/>
          <w:rFonts w:ascii="Arial" w:hAnsi="Arial" w:cs="Arial"/>
          <w:bCs/>
          <w:color w:val="auto"/>
          <w:shd w:val="clear" w:color="auto" w:fill="FFFFFF"/>
          <w:lang w:val="ca-ES"/>
        </w:rPr>
        <w:t xml:space="preserve"> per les causes següents:</w:t>
      </w:r>
    </w:p>
    <w:p w14:paraId="4A1DE0C0" w14:textId="77777777" w:rsidR="00BE7DB6" w:rsidRPr="00B9035B" w:rsidRDefault="00BE7DB6" w:rsidP="00660588">
      <w:pPr>
        <w:pStyle w:val="PoromisinA"/>
        <w:spacing w:before="120" w:line="360" w:lineRule="auto"/>
        <w:jc w:val="both"/>
        <w:rPr>
          <w:rStyle w:val="Ninguno"/>
          <w:rFonts w:ascii="Arial" w:hAnsi="Arial" w:cs="Arial"/>
          <w:bCs/>
          <w:color w:val="auto"/>
          <w:shd w:val="clear" w:color="auto" w:fill="FFFFFF"/>
          <w:lang w:val="ca-ES"/>
        </w:rPr>
      </w:pPr>
    </w:p>
    <w:p w14:paraId="3B0A12B2" w14:textId="2EE2C2A6" w:rsidR="007E6EE9" w:rsidRPr="00B9035B" w:rsidRDefault="007C3A90" w:rsidP="006F0490">
      <w:pPr>
        <w:pStyle w:val="PoromisinA"/>
        <w:numPr>
          <w:ilvl w:val="0"/>
          <w:numId w:val="17"/>
        </w:numPr>
        <w:spacing w:before="120" w:line="360" w:lineRule="auto"/>
        <w:jc w:val="both"/>
        <w:rPr>
          <w:rStyle w:val="Ninguno"/>
          <w:rFonts w:ascii="Arial" w:eastAsiaTheme="minorHAnsi" w:hAnsi="Arial" w:cs="Arial"/>
          <w:bCs/>
          <w:color w:val="auto"/>
          <w:sz w:val="22"/>
          <w:szCs w:val="22"/>
          <w:bdr w:val="none" w:sz="0" w:space="0" w:color="auto"/>
          <w:lang w:val="ca-ES" w:eastAsia="en-US"/>
          <w14:textOutline w14:w="0" w14:cap="rnd" w14:cmpd="sng" w14:algn="ctr">
            <w14:noFill/>
            <w14:prstDash w14:val="solid"/>
            <w14:bevel/>
          </w14:textOutline>
        </w:rPr>
      </w:pPr>
      <w:r w:rsidRPr="00B9035B">
        <w:rPr>
          <w:rStyle w:val="Ninguno"/>
          <w:rFonts w:ascii="Arial" w:hAnsi="Arial" w:cs="Arial"/>
          <w:bCs/>
          <w:color w:val="auto"/>
          <w:lang w:val="ca-ES"/>
        </w:rPr>
        <w:lastRenderedPageBreak/>
        <w:t xml:space="preserve">Per la </w:t>
      </w:r>
      <w:r w:rsidR="00C0393B" w:rsidRPr="00B9035B">
        <w:rPr>
          <w:rStyle w:val="Ninguno"/>
          <w:rFonts w:ascii="Arial" w:hAnsi="Arial" w:cs="Arial"/>
          <w:bCs/>
          <w:color w:val="auto"/>
          <w:lang w:val="ca-ES"/>
        </w:rPr>
        <w:t>renúncia</w:t>
      </w:r>
      <w:r w:rsidRPr="00B9035B">
        <w:rPr>
          <w:rStyle w:val="Ninguno"/>
          <w:rFonts w:ascii="Arial" w:hAnsi="Arial" w:cs="Arial"/>
          <w:bCs/>
          <w:color w:val="auto"/>
          <w:lang w:val="ca-ES"/>
        </w:rPr>
        <w:t xml:space="preserve"> a exercir el tanteig </w:t>
      </w:r>
      <w:r w:rsidR="00C0393B" w:rsidRPr="00B9035B">
        <w:rPr>
          <w:rStyle w:val="Ninguno"/>
          <w:rFonts w:ascii="Arial" w:hAnsi="Arial" w:cs="Arial"/>
          <w:bCs/>
          <w:color w:val="auto"/>
          <w:lang w:val="ca-ES"/>
        </w:rPr>
        <w:t xml:space="preserve">quan aquest escau, </w:t>
      </w:r>
      <w:r w:rsidR="00C116BA">
        <w:rPr>
          <w:rStyle w:val="Ninguno"/>
          <w:rFonts w:ascii="Arial" w:hAnsi="Arial" w:cs="Arial"/>
          <w:bCs/>
          <w:color w:val="auto"/>
          <w:lang w:val="ca-ES"/>
        </w:rPr>
        <w:t>encara</w:t>
      </w:r>
      <w:r w:rsidR="00C0393B" w:rsidRPr="00B9035B">
        <w:rPr>
          <w:rStyle w:val="Ninguno"/>
          <w:rFonts w:ascii="Arial" w:hAnsi="Arial" w:cs="Arial"/>
          <w:bCs/>
          <w:color w:val="auto"/>
          <w:lang w:val="ca-ES"/>
        </w:rPr>
        <w:t xml:space="preserve"> </w:t>
      </w:r>
      <w:r w:rsidR="007C29BD" w:rsidRPr="00B9035B">
        <w:rPr>
          <w:rStyle w:val="Ninguno"/>
          <w:rFonts w:ascii="Arial" w:hAnsi="Arial" w:cs="Arial"/>
          <w:bCs/>
          <w:color w:val="auto"/>
          <w:lang w:val="ca-ES"/>
        </w:rPr>
        <w:t xml:space="preserve">que </w:t>
      </w:r>
      <w:r w:rsidR="00C0393B" w:rsidRPr="00B9035B">
        <w:rPr>
          <w:rStyle w:val="Ninguno"/>
          <w:rFonts w:ascii="Arial" w:hAnsi="Arial" w:cs="Arial"/>
          <w:bCs/>
          <w:color w:val="auto"/>
          <w:lang w:val="ca-ES"/>
        </w:rPr>
        <w:t>la venda a una tercera persona no s</w:t>
      </w:r>
      <w:r w:rsidR="004F3FE5" w:rsidRPr="00B9035B">
        <w:rPr>
          <w:rStyle w:val="Ninguno"/>
          <w:rFonts w:ascii="Arial" w:hAnsi="Arial" w:cs="Arial"/>
          <w:bCs/>
          <w:color w:val="auto"/>
          <w:lang w:val="ca-ES"/>
        </w:rPr>
        <w:t>’</w:t>
      </w:r>
      <w:r w:rsidR="00C0393B" w:rsidRPr="00B9035B">
        <w:rPr>
          <w:rStyle w:val="Ninguno"/>
          <w:rFonts w:ascii="Arial" w:hAnsi="Arial" w:cs="Arial"/>
          <w:bCs/>
          <w:color w:val="auto"/>
          <w:lang w:val="ca-ES"/>
        </w:rPr>
        <w:t xml:space="preserve">arribi a concloure. </w:t>
      </w:r>
    </w:p>
    <w:p w14:paraId="5832F565" w14:textId="3D194C10" w:rsidR="007E6EE9" w:rsidRPr="00B9035B" w:rsidRDefault="00C25968" w:rsidP="006F0490">
      <w:pPr>
        <w:pStyle w:val="PoromisinA"/>
        <w:numPr>
          <w:ilvl w:val="0"/>
          <w:numId w:val="17"/>
        </w:numPr>
        <w:spacing w:before="120" w:line="360" w:lineRule="auto"/>
        <w:jc w:val="both"/>
        <w:rPr>
          <w:rStyle w:val="Ninguno"/>
          <w:rFonts w:ascii="Arial" w:eastAsiaTheme="minorHAnsi" w:hAnsi="Arial" w:cs="Arial"/>
          <w:bCs/>
          <w:color w:val="auto"/>
          <w:sz w:val="22"/>
          <w:szCs w:val="22"/>
          <w:bdr w:val="none" w:sz="0" w:space="0" w:color="auto"/>
          <w:lang w:val="ca-ES" w:eastAsia="en-US"/>
          <w14:textOutline w14:w="0" w14:cap="rnd" w14:cmpd="sng" w14:algn="ctr">
            <w14:noFill/>
            <w14:prstDash w14:val="solid"/>
            <w14:bevel/>
          </w14:textOutline>
        </w:rPr>
      </w:pPr>
      <w:r w:rsidRPr="00B9035B">
        <w:rPr>
          <w:rStyle w:val="Ninguno"/>
          <w:rFonts w:ascii="Arial" w:hAnsi="Arial" w:cs="Arial"/>
          <w:bCs/>
          <w:color w:val="auto"/>
          <w:lang w:val="ca-ES"/>
        </w:rPr>
        <w:t>Pel dissentiment</w:t>
      </w:r>
      <w:r w:rsidR="007E6EE9" w:rsidRPr="00B9035B">
        <w:rPr>
          <w:rStyle w:val="Ninguno"/>
          <w:rFonts w:ascii="Arial" w:hAnsi="Arial" w:cs="Arial"/>
          <w:bCs/>
          <w:color w:val="auto"/>
          <w:lang w:val="ca-ES"/>
        </w:rPr>
        <w:t xml:space="preserve"> mutu</w:t>
      </w:r>
      <w:r w:rsidRPr="00B9035B">
        <w:rPr>
          <w:rStyle w:val="Ninguno"/>
          <w:rFonts w:ascii="Arial" w:hAnsi="Arial" w:cs="Arial"/>
          <w:bCs/>
          <w:color w:val="auto"/>
          <w:lang w:val="ca-ES"/>
        </w:rPr>
        <w:t>.</w:t>
      </w:r>
    </w:p>
    <w:p w14:paraId="46C6476F" w14:textId="5C4C23F8" w:rsidR="00BE7DB6" w:rsidRPr="00B9035B" w:rsidRDefault="0066155C" w:rsidP="006F0490">
      <w:pPr>
        <w:pStyle w:val="PoromisinA"/>
        <w:numPr>
          <w:ilvl w:val="0"/>
          <w:numId w:val="17"/>
        </w:numPr>
        <w:spacing w:before="120" w:line="360" w:lineRule="auto"/>
        <w:jc w:val="both"/>
        <w:rPr>
          <w:rStyle w:val="Ninguno"/>
          <w:rFonts w:ascii="Arial" w:eastAsiaTheme="minorHAnsi" w:hAnsi="Arial" w:cs="Arial"/>
          <w:bCs/>
          <w:color w:val="auto"/>
          <w:sz w:val="22"/>
          <w:szCs w:val="22"/>
          <w:bdr w:val="none" w:sz="0" w:space="0" w:color="auto"/>
          <w:lang w:val="ca-ES" w:eastAsia="en-US"/>
          <w14:textOutline w14:w="0" w14:cap="rnd" w14:cmpd="sng" w14:algn="ctr">
            <w14:noFill/>
            <w14:prstDash w14:val="solid"/>
            <w14:bevel/>
          </w14:textOutline>
        </w:rPr>
      </w:pPr>
      <w:r w:rsidRPr="00B9035B">
        <w:rPr>
          <w:rStyle w:val="Ninguno"/>
          <w:rFonts w:ascii="Arial" w:hAnsi="Arial" w:cs="Arial"/>
          <w:bCs/>
          <w:color w:val="auto"/>
          <w:lang w:val="ca-ES"/>
        </w:rPr>
        <w:t>Pe</w:t>
      </w:r>
      <w:r w:rsidR="002E75AF" w:rsidRPr="00B9035B">
        <w:rPr>
          <w:rStyle w:val="Ninguno"/>
          <w:rFonts w:ascii="Arial" w:hAnsi="Arial" w:cs="Arial"/>
          <w:bCs/>
          <w:color w:val="auto"/>
          <w:lang w:val="ca-ES"/>
        </w:rPr>
        <w:t xml:space="preserve">l fet </w:t>
      </w:r>
      <w:r w:rsidRPr="00B9035B">
        <w:rPr>
          <w:rStyle w:val="Ninguno"/>
          <w:rFonts w:ascii="Arial" w:hAnsi="Arial" w:cs="Arial"/>
          <w:bCs/>
          <w:color w:val="auto"/>
          <w:lang w:val="ca-ES"/>
        </w:rPr>
        <w:t>qu</w:t>
      </w:r>
      <w:r w:rsidR="007E6EE9" w:rsidRPr="00B9035B">
        <w:rPr>
          <w:rStyle w:val="Ninguno"/>
          <w:rFonts w:ascii="Arial" w:hAnsi="Arial" w:cs="Arial"/>
          <w:bCs/>
          <w:color w:val="auto"/>
          <w:lang w:val="ca-ES"/>
        </w:rPr>
        <w:t>e,</w:t>
      </w:r>
      <w:r w:rsidRPr="00B9035B">
        <w:rPr>
          <w:rStyle w:val="Ninguno"/>
          <w:rFonts w:ascii="Arial" w:hAnsi="Arial" w:cs="Arial"/>
          <w:bCs/>
          <w:color w:val="auto"/>
          <w:lang w:val="ca-ES"/>
        </w:rPr>
        <w:t xml:space="preserve"> una vegada </w:t>
      </w:r>
      <w:r w:rsidR="00C25968" w:rsidRPr="00B9035B">
        <w:rPr>
          <w:rStyle w:val="Ninguno"/>
          <w:rFonts w:ascii="Arial" w:hAnsi="Arial" w:cs="Arial"/>
          <w:bCs/>
          <w:color w:val="auto"/>
          <w:lang w:val="ca-ES"/>
        </w:rPr>
        <w:t>constituït</w:t>
      </w:r>
      <w:r w:rsidRPr="00B9035B">
        <w:rPr>
          <w:rStyle w:val="Ninguno"/>
          <w:rFonts w:ascii="Arial" w:hAnsi="Arial" w:cs="Arial"/>
          <w:bCs/>
          <w:color w:val="auto"/>
          <w:lang w:val="ca-ES"/>
        </w:rPr>
        <w:t xml:space="preserve"> i inscrit aquest dret, la finca de</w:t>
      </w:r>
      <w:r w:rsidR="007E6EE9" w:rsidRPr="00B9035B">
        <w:rPr>
          <w:rStyle w:val="Ninguno"/>
          <w:rFonts w:ascii="Arial" w:hAnsi="Arial" w:cs="Arial"/>
          <w:bCs/>
          <w:color w:val="auto"/>
          <w:lang w:val="ca-ES"/>
        </w:rPr>
        <w:t xml:space="preserve"> </w:t>
      </w:r>
      <w:r w:rsidRPr="00B9035B">
        <w:rPr>
          <w:rStyle w:val="Ninguno"/>
          <w:rFonts w:ascii="Arial" w:hAnsi="Arial" w:cs="Arial"/>
          <w:bCs/>
          <w:color w:val="auto"/>
          <w:lang w:val="ca-ES"/>
        </w:rPr>
        <w:t>l</w:t>
      </w:r>
      <w:r w:rsidR="007E6EE9" w:rsidRPr="00B9035B">
        <w:rPr>
          <w:rStyle w:val="Ninguno"/>
          <w:rFonts w:ascii="Arial" w:hAnsi="Arial" w:cs="Arial"/>
          <w:bCs/>
          <w:color w:val="auto"/>
          <w:lang w:val="ca-ES"/>
        </w:rPr>
        <w:t>a persona</w:t>
      </w:r>
      <w:r w:rsidRPr="00B9035B">
        <w:rPr>
          <w:rStyle w:val="Ninguno"/>
          <w:rFonts w:ascii="Arial" w:hAnsi="Arial" w:cs="Arial"/>
          <w:bCs/>
          <w:color w:val="auto"/>
          <w:lang w:val="ca-ES"/>
        </w:rPr>
        <w:t xml:space="preserve"> titular afavori</w:t>
      </w:r>
      <w:r w:rsidR="007E6EE9" w:rsidRPr="00B9035B">
        <w:rPr>
          <w:rStyle w:val="Ninguno"/>
          <w:rFonts w:ascii="Arial" w:hAnsi="Arial" w:cs="Arial"/>
          <w:bCs/>
          <w:color w:val="auto"/>
          <w:lang w:val="ca-ES"/>
        </w:rPr>
        <w:t>da</w:t>
      </w:r>
      <w:r w:rsidRPr="00B9035B">
        <w:rPr>
          <w:rStyle w:val="Ninguno"/>
          <w:rFonts w:ascii="Arial" w:hAnsi="Arial" w:cs="Arial"/>
          <w:bCs/>
          <w:color w:val="auto"/>
          <w:lang w:val="ca-ES"/>
        </w:rPr>
        <w:t xml:space="preserve"> pe</w:t>
      </w:r>
      <w:r w:rsidR="007E6EE9" w:rsidRPr="00B9035B">
        <w:rPr>
          <w:rStyle w:val="Ninguno"/>
          <w:rFonts w:ascii="Arial" w:hAnsi="Arial" w:cs="Arial"/>
          <w:bCs/>
          <w:color w:val="auto"/>
          <w:lang w:val="ca-ES"/>
        </w:rPr>
        <w:t>r aquell</w:t>
      </w:r>
      <w:r w:rsidRPr="00B9035B">
        <w:rPr>
          <w:rStyle w:val="Ninguno"/>
          <w:rFonts w:ascii="Arial" w:hAnsi="Arial" w:cs="Arial"/>
          <w:bCs/>
          <w:color w:val="auto"/>
          <w:lang w:val="ca-ES"/>
        </w:rPr>
        <w:t xml:space="preserve"> deixi de complir els requisits per</w:t>
      </w:r>
      <w:r w:rsidR="00A241C9">
        <w:rPr>
          <w:rStyle w:val="Ninguno"/>
          <w:rFonts w:ascii="Arial" w:hAnsi="Arial" w:cs="Arial"/>
          <w:bCs/>
          <w:color w:val="auto"/>
          <w:lang w:val="ca-ES"/>
        </w:rPr>
        <w:t xml:space="preserve"> a</w:t>
      </w:r>
      <w:r w:rsidR="007E6EE9" w:rsidRPr="00B9035B">
        <w:rPr>
          <w:rStyle w:val="Ninguno"/>
          <w:rFonts w:ascii="Arial" w:hAnsi="Arial" w:cs="Arial"/>
          <w:bCs/>
          <w:color w:val="auto"/>
          <w:lang w:val="ca-ES"/>
        </w:rPr>
        <w:t xml:space="preserve"> poder </w:t>
      </w:r>
      <w:r w:rsidRPr="00B9035B">
        <w:rPr>
          <w:rStyle w:val="Ninguno"/>
          <w:rFonts w:ascii="Arial" w:hAnsi="Arial" w:cs="Arial"/>
          <w:bCs/>
          <w:color w:val="auto"/>
          <w:lang w:val="ca-ES"/>
        </w:rPr>
        <w:t>ser titular del dret de retracte legal de confrontants agraris o rústics.</w:t>
      </w:r>
    </w:p>
    <w:p w14:paraId="7BE49A0D" w14:textId="33B575F0" w:rsidR="00C975DC" w:rsidRPr="002B1CC4" w:rsidRDefault="002E75AF" w:rsidP="006F0490">
      <w:pPr>
        <w:pStyle w:val="PoromisinA"/>
        <w:numPr>
          <w:ilvl w:val="0"/>
          <w:numId w:val="17"/>
        </w:numPr>
        <w:spacing w:before="120" w:line="360" w:lineRule="auto"/>
        <w:jc w:val="both"/>
        <w:rPr>
          <w:rStyle w:val="Ninguno"/>
          <w:rFonts w:ascii="Arial" w:hAnsi="Arial" w:cs="Arial"/>
          <w:bCs/>
          <w:lang w:val="ca-ES"/>
        </w:rPr>
      </w:pPr>
      <w:r w:rsidRPr="002B1CC4">
        <w:rPr>
          <w:rStyle w:val="Ninguno"/>
          <w:rFonts w:ascii="Arial" w:hAnsi="Arial" w:cs="Arial"/>
          <w:bCs/>
          <w:lang w:val="ca-ES"/>
        </w:rPr>
        <w:t xml:space="preserve">Pel fet que, posteriorment a la seva constitució, </w:t>
      </w:r>
      <w:r w:rsidR="00164C8D" w:rsidRPr="002B1CC4">
        <w:rPr>
          <w:rStyle w:val="Ninguno"/>
          <w:rFonts w:ascii="Arial" w:hAnsi="Arial" w:cs="Arial"/>
          <w:bCs/>
          <w:lang w:val="ca-ES"/>
        </w:rPr>
        <w:t>les finques deixin de ser limítrofes o confrontants a causa de</w:t>
      </w:r>
      <w:r w:rsidR="00F2612A" w:rsidRPr="002B1CC4">
        <w:rPr>
          <w:rStyle w:val="Ninguno"/>
          <w:rFonts w:ascii="Arial" w:hAnsi="Arial" w:cs="Arial"/>
          <w:bCs/>
          <w:lang w:val="ca-ES"/>
        </w:rPr>
        <w:t>l</w:t>
      </w:r>
      <w:r w:rsidR="00164C8D" w:rsidRPr="002B1CC4">
        <w:rPr>
          <w:rStyle w:val="Ninguno"/>
          <w:rFonts w:ascii="Arial" w:hAnsi="Arial" w:cs="Arial"/>
          <w:bCs/>
          <w:lang w:val="ca-ES"/>
        </w:rPr>
        <w:t xml:space="preserve"> sorgiment d</w:t>
      </w:r>
      <w:r w:rsidR="004F3FE5" w:rsidRPr="002B1CC4">
        <w:rPr>
          <w:rStyle w:val="Ninguno"/>
          <w:rFonts w:ascii="Arial" w:hAnsi="Arial" w:cs="Arial"/>
          <w:bCs/>
          <w:lang w:val="ca-ES"/>
        </w:rPr>
        <w:t>’</w:t>
      </w:r>
      <w:r w:rsidR="00164C8D" w:rsidRPr="002B1CC4">
        <w:rPr>
          <w:rStyle w:val="Ninguno"/>
          <w:rFonts w:ascii="Arial" w:hAnsi="Arial" w:cs="Arial"/>
          <w:bCs/>
          <w:lang w:val="ca-ES"/>
        </w:rPr>
        <w:t>elements naturals</w:t>
      </w:r>
      <w:r w:rsidR="00F2612A" w:rsidRPr="002B1CC4">
        <w:rPr>
          <w:rStyle w:val="Ninguno"/>
          <w:rFonts w:ascii="Arial" w:hAnsi="Arial" w:cs="Arial"/>
          <w:bCs/>
          <w:lang w:val="ca-ES"/>
        </w:rPr>
        <w:t xml:space="preserve"> separadors</w:t>
      </w:r>
      <w:r w:rsidR="00C975DC" w:rsidRPr="002B1CC4">
        <w:rPr>
          <w:rStyle w:val="Ninguno"/>
          <w:rFonts w:ascii="Arial" w:hAnsi="Arial" w:cs="Arial"/>
          <w:bCs/>
          <w:lang w:val="ca-ES"/>
        </w:rPr>
        <w:t xml:space="preserve">, per construcció de camins o </w:t>
      </w:r>
      <w:r w:rsidR="00F2612A" w:rsidRPr="002B1CC4">
        <w:rPr>
          <w:rStyle w:val="Ninguno"/>
          <w:rFonts w:ascii="Arial" w:hAnsi="Arial" w:cs="Arial"/>
          <w:bCs/>
          <w:lang w:val="ca-ES"/>
        </w:rPr>
        <w:t>carreteres</w:t>
      </w:r>
      <w:r w:rsidR="00C975DC" w:rsidRPr="002B1CC4">
        <w:rPr>
          <w:rStyle w:val="Ninguno"/>
          <w:rFonts w:ascii="Arial" w:hAnsi="Arial" w:cs="Arial"/>
          <w:bCs/>
          <w:lang w:val="ca-ES"/>
        </w:rPr>
        <w:t xml:space="preserve"> </w:t>
      </w:r>
      <w:r w:rsidR="00F2612A" w:rsidRPr="002B1CC4">
        <w:rPr>
          <w:rStyle w:val="Ninguno"/>
          <w:rFonts w:ascii="Arial" w:hAnsi="Arial" w:cs="Arial"/>
          <w:bCs/>
          <w:lang w:val="ca-ES"/>
        </w:rPr>
        <w:t xml:space="preserve">que separin les finques </w:t>
      </w:r>
      <w:r w:rsidR="00164C8D" w:rsidRPr="002B1CC4">
        <w:rPr>
          <w:rStyle w:val="Ninguno"/>
          <w:rFonts w:ascii="Arial" w:hAnsi="Arial" w:cs="Arial"/>
          <w:bCs/>
          <w:lang w:val="ca-ES"/>
        </w:rPr>
        <w:t>o pe</w:t>
      </w:r>
      <w:r w:rsidR="00F2612A" w:rsidRPr="002B1CC4">
        <w:rPr>
          <w:rStyle w:val="Ninguno"/>
          <w:rFonts w:ascii="Arial" w:hAnsi="Arial" w:cs="Arial"/>
          <w:bCs/>
          <w:lang w:val="ca-ES"/>
        </w:rPr>
        <w:t>l</w:t>
      </w:r>
      <w:r w:rsidR="00164C8D" w:rsidRPr="002B1CC4">
        <w:rPr>
          <w:rStyle w:val="Ninguno"/>
          <w:rFonts w:ascii="Arial" w:hAnsi="Arial" w:cs="Arial"/>
          <w:bCs/>
          <w:lang w:val="ca-ES"/>
        </w:rPr>
        <w:t xml:space="preserve"> </w:t>
      </w:r>
      <w:r w:rsidR="00F2612A" w:rsidRPr="002B1CC4">
        <w:rPr>
          <w:rStyle w:val="Ninguno"/>
          <w:rFonts w:ascii="Arial" w:hAnsi="Arial" w:cs="Arial"/>
          <w:bCs/>
          <w:lang w:val="ca-ES"/>
        </w:rPr>
        <w:t>compliment</w:t>
      </w:r>
      <w:r w:rsidR="00164C8D" w:rsidRPr="002B1CC4">
        <w:rPr>
          <w:rStyle w:val="Ninguno"/>
          <w:rFonts w:ascii="Arial" w:hAnsi="Arial" w:cs="Arial"/>
          <w:bCs/>
          <w:lang w:val="ca-ES"/>
        </w:rPr>
        <w:t xml:space="preserve"> de </w:t>
      </w:r>
      <w:r w:rsidR="00C975DC" w:rsidRPr="002B1CC4">
        <w:rPr>
          <w:rStyle w:val="Ninguno"/>
          <w:rFonts w:ascii="Arial" w:hAnsi="Arial" w:cs="Arial"/>
          <w:bCs/>
          <w:lang w:val="ca-ES"/>
        </w:rPr>
        <w:t>quals</w:t>
      </w:r>
      <w:r w:rsidR="00F2612A" w:rsidRPr="002B1CC4">
        <w:rPr>
          <w:rStyle w:val="Ninguno"/>
          <w:rFonts w:ascii="Arial" w:hAnsi="Arial" w:cs="Arial"/>
          <w:bCs/>
          <w:lang w:val="ca-ES"/>
        </w:rPr>
        <w:t>s</w:t>
      </w:r>
      <w:r w:rsidR="00C975DC" w:rsidRPr="002B1CC4">
        <w:rPr>
          <w:rStyle w:val="Ninguno"/>
          <w:rFonts w:ascii="Arial" w:hAnsi="Arial" w:cs="Arial"/>
          <w:bCs/>
          <w:lang w:val="ca-ES"/>
        </w:rPr>
        <w:t xml:space="preserve">evol </w:t>
      </w:r>
      <w:r w:rsidR="00164C8D" w:rsidRPr="002B1CC4">
        <w:rPr>
          <w:rStyle w:val="Ninguno"/>
          <w:rFonts w:ascii="Arial" w:hAnsi="Arial" w:cs="Arial"/>
          <w:bCs/>
          <w:lang w:val="ca-ES"/>
        </w:rPr>
        <w:t xml:space="preserve">mesures </w:t>
      </w:r>
      <w:r w:rsidR="00C975DC" w:rsidRPr="002B1CC4">
        <w:rPr>
          <w:rStyle w:val="Ninguno"/>
          <w:rFonts w:ascii="Arial" w:hAnsi="Arial" w:cs="Arial"/>
          <w:bCs/>
          <w:lang w:val="ca-ES"/>
        </w:rPr>
        <w:t xml:space="preserve">administratives que eliminin la confrontació de terres. </w:t>
      </w:r>
    </w:p>
    <w:p w14:paraId="5E4A7E3E" w14:textId="26CAB1EA" w:rsidR="006E641D" w:rsidRPr="00B9035B" w:rsidRDefault="00754737" w:rsidP="006F0490">
      <w:pPr>
        <w:pStyle w:val="PoromisinA"/>
        <w:numPr>
          <w:ilvl w:val="0"/>
          <w:numId w:val="17"/>
        </w:numPr>
        <w:spacing w:before="120" w:line="360" w:lineRule="auto"/>
        <w:jc w:val="both"/>
        <w:rPr>
          <w:rStyle w:val="Ninguno"/>
          <w:rFonts w:ascii="Arial" w:eastAsiaTheme="minorHAnsi" w:hAnsi="Arial" w:cs="Arial"/>
          <w:bCs/>
          <w:color w:val="auto"/>
          <w:sz w:val="22"/>
          <w:szCs w:val="22"/>
          <w:bdr w:val="none" w:sz="0" w:space="0" w:color="auto"/>
          <w:lang w:val="ca-ES" w:eastAsia="en-US"/>
          <w14:textOutline w14:w="0" w14:cap="rnd" w14:cmpd="sng" w14:algn="ctr">
            <w14:noFill/>
            <w14:prstDash w14:val="solid"/>
            <w14:bevel/>
          </w14:textOutline>
        </w:rPr>
      </w:pPr>
      <w:r w:rsidRPr="00B9035B">
        <w:rPr>
          <w:rStyle w:val="Ninguno"/>
          <w:rFonts w:ascii="Arial" w:hAnsi="Arial" w:cs="Arial"/>
          <w:bCs/>
          <w:color w:val="auto"/>
          <w:lang w:val="ca-ES"/>
        </w:rPr>
        <w:t xml:space="preserve">Per les causes generals </w:t>
      </w:r>
      <w:r w:rsidR="006E1650" w:rsidRPr="00B9035B">
        <w:rPr>
          <w:rStyle w:val="Ninguno"/>
          <w:rFonts w:ascii="Arial" w:hAnsi="Arial" w:cs="Arial"/>
          <w:bCs/>
          <w:color w:val="auto"/>
          <w:lang w:val="ca-ES"/>
        </w:rPr>
        <w:t>d</w:t>
      </w:r>
      <w:r w:rsidR="004F3FE5" w:rsidRPr="00B9035B">
        <w:rPr>
          <w:rStyle w:val="Ninguno"/>
          <w:rFonts w:ascii="Arial" w:hAnsi="Arial" w:cs="Arial"/>
          <w:bCs/>
          <w:color w:val="auto"/>
          <w:lang w:val="ca-ES"/>
        </w:rPr>
        <w:t>’</w:t>
      </w:r>
      <w:r w:rsidR="006E1650" w:rsidRPr="00B9035B">
        <w:rPr>
          <w:rStyle w:val="Ninguno"/>
          <w:rFonts w:ascii="Arial" w:hAnsi="Arial" w:cs="Arial"/>
          <w:bCs/>
          <w:color w:val="auto"/>
          <w:lang w:val="ca-ES"/>
        </w:rPr>
        <w:t>extinció</w:t>
      </w:r>
      <w:r w:rsidRPr="00B9035B">
        <w:rPr>
          <w:rStyle w:val="Ninguno"/>
          <w:rFonts w:ascii="Arial" w:hAnsi="Arial" w:cs="Arial"/>
          <w:bCs/>
          <w:color w:val="auto"/>
          <w:lang w:val="ca-ES"/>
        </w:rPr>
        <w:t xml:space="preserve"> de</w:t>
      </w:r>
      <w:r w:rsidR="0085442A" w:rsidRPr="00B9035B">
        <w:rPr>
          <w:rStyle w:val="Ninguno"/>
          <w:rFonts w:ascii="Arial" w:hAnsi="Arial" w:cs="Arial"/>
          <w:bCs/>
          <w:color w:val="auto"/>
          <w:lang w:val="ca-ES"/>
        </w:rPr>
        <w:t xml:space="preserve"> les obligacions i dels</w:t>
      </w:r>
      <w:r w:rsidRPr="00B9035B">
        <w:rPr>
          <w:rStyle w:val="Ninguno"/>
          <w:rFonts w:ascii="Arial" w:hAnsi="Arial" w:cs="Arial"/>
          <w:bCs/>
          <w:color w:val="auto"/>
          <w:lang w:val="ca-ES"/>
        </w:rPr>
        <w:t xml:space="preserve"> drets reals que siguin aplicables</w:t>
      </w:r>
      <w:r w:rsidR="007E6EE9" w:rsidRPr="00B9035B">
        <w:rPr>
          <w:rStyle w:val="Ninguno"/>
          <w:rFonts w:ascii="Arial" w:hAnsi="Arial" w:cs="Arial"/>
          <w:bCs/>
          <w:color w:val="auto"/>
          <w:lang w:val="ca-ES"/>
        </w:rPr>
        <w:t>.</w:t>
      </w:r>
      <w:r w:rsidR="002F2F6A" w:rsidRPr="00B9035B">
        <w:rPr>
          <w:rStyle w:val="Refdenotaalpie"/>
          <w:rFonts w:ascii="Arial" w:hAnsi="Arial" w:cs="Arial"/>
          <w:bCs/>
          <w:color w:val="auto"/>
          <w:lang w:val="ca-ES"/>
        </w:rPr>
        <w:footnoteReference w:id="23"/>
      </w:r>
    </w:p>
    <w:p w14:paraId="72D4FFA0" w14:textId="77777777" w:rsidR="00B81844" w:rsidRPr="00B9035B" w:rsidRDefault="00B81844" w:rsidP="00660588">
      <w:pPr>
        <w:pStyle w:val="PoromisinA"/>
        <w:spacing w:before="120" w:line="360" w:lineRule="auto"/>
        <w:jc w:val="both"/>
        <w:rPr>
          <w:rStyle w:val="Ninguno"/>
          <w:rFonts w:ascii="Arial" w:hAnsi="Arial" w:cs="Arial"/>
          <w:bCs/>
          <w:color w:val="auto"/>
          <w:lang w:val="ca-ES"/>
        </w:rPr>
      </w:pPr>
    </w:p>
    <w:p w14:paraId="4C79A987" w14:textId="77777777" w:rsidR="00040B83" w:rsidRPr="00B9035B" w:rsidRDefault="00040B83" w:rsidP="00660588">
      <w:pPr>
        <w:spacing w:before="120" w:after="0" w:line="360" w:lineRule="auto"/>
        <w:jc w:val="both"/>
        <w:rPr>
          <w:rFonts w:ascii="Arial" w:hAnsi="Arial" w:cs="Arial"/>
          <w:i/>
          <w:sz w:val="24"/>
          <w:szCs w:val="24"/>
          <w:lang w:val="ca-ES"/>
        </w:rPr>
      </w:pPr>
    </w:p>
    <w:p w14:paraId="1B8A026D" w14:textId="07A882F4" w:rsidR="00675BAF" w:rsidRPr="00B9035B" w:rsidRDefault="00F34B11" w:rsidP="002B1CC4">
      <w:pPr>
        <w:tabs>
          <w:tab w:val="left" w:pos="4678"/>
        </w:tabs>
        <w:spacing w:before="120" w:after="0" w:line="360" w:lineRule="auto"/>
        <w:jc w:val="center"/>
        <w:rPr>
          <w:rStyle w:val="Ninguno"/>
          <w:rFonts w:ascii="Arial" w:hAnsi="Arial" w:cs="Arial"/>
          <w:sz w:val="24"/>
          <w:szCs w:val="24"/>
          <w:lang w:val="ca-ES"/>
        </w:rPr>
      </w:pPr>
      <w:r w:rsidRPr="00B9035B">
        <w:rPr>
          <w:rFonts w:ascii="Arial" w:hAnsi="Arial" w:cs="Arial"/>
          <w:sz w:val="24"/>
          <w:szCs w:val="24"/>
          <w:lang w:val="ca-ES"/>
        </w:rPr>
        <w:t>(</w:t>
      </w:r>
      <w:r w:rsidR="00675BAF">
        <w:rPr>
          <w:rFonts w:ascii="Arial" w:hAnsi="Arial" w:cs="Arial"/>
          <w:sz w:val="24"/>
          <w:szCs w:val="24"/>
          <w:lang w:val="ca-ES"/>
        </w:rPr>
        <w:t>s</w:t>
      </w:r>
      <w:r w:rsidRPr="00B9035B">
        <w:rPr>
          <w:rFonts w:ascii="Arial" w:hAnsi="Arial" w:cs="Arial"/>
          <w:i/>
          <w:iCs/>
          <w:sz w:val="24"/>
          <w:szCs w:val="24"/>
          <w:lang w:val="ca-ES"/>
        </w:rPr>
        <w:t>ignatur</w:t>
      </w:r>
      <w:r w:rsidR="00675BAF">
        <w:rPr>
          <w:rFonts w:ascii="Arial" w:hAnsi="Arial" w:cs="Arial"/>
          <w:i/>
          <w:iCs/>
          <w:sz w:val="24"/>
          <w:szCs w:val="24"/>
          <w:lang w:val="ca-ES"/>
        </w:rPr>
        <w:t>a de la part constituent</w:t>
      </w:r>
      <w:r w:rsidRPr="00B9035B">
        <w:rPr>
          <w:rFonts w:ascii="Arial" w:hAnsi="Arial" w:cs="Arial"/>
          <w:sz w:val="24"/>
          <w:szCs w:val="24"/>
          <w:lang w:val="ca-ES"/>
        </w:rPr>
        <w:t>)</w:t>
      </w:r>
      <w:r w:rsidR="00675BAF">
        <w:rPr>
          <w:rFonts w:ascii="Arial" w:hAnsi="Arial" w:cs="Arial"/>
          <w:sz w:val="24"/>
          <w:szCs w:val="24"/>
          <w:lang w:val="ca-ES"/>
        </w:rPr>
        <w:tab/>
      </w:r>
      <w:r w:rsidR="00675BAF" w:rsidRPr="00B9035B">
        <w:rPr>
          <w:rFonts w:ascii="Arial" w:hAnsi="Arial" w:cs="Arial"/>
          <w:sz w:val="24"/>
          <w:szCs w:val="24"/>
          <w:lang w:val="ca-ES"/>
        </w:rPr>
        <w:t>(</w:t>
      </w:r>
      <w:r w:rsidR="00675BAF">
        <w:rPr>
          <w:rFonts w:ascii="Arial" w:hAnsi="Arial" w:cs="Arial"/>
          <w:sz w:val="24"/>
          <w:szCs w:val="24"/>
          <w:lang w:val="ca-ES"/>
        </w:rPr>
        <w:t>s</w:t>
      </w:r>
      <w:r w:rsidR="00675BAF" w:rsidRPr="00B9035B">
        <w:rPr>
          <w:rFonts w:ascii="Arial" w:hAnsi="Arial" w:cs="Arial"/>
          <w:i/>
          <w:iCs/>
          <w:sz w:val="24"/>
          <w:szCs w:val="24"/>
          <w:lang w:val="ca-ES"/>
        </w:rPr>
        <w:t>ignatur</w:t>
      </w:r>
      <w:r w:rsidR="00675BAF">
        <w:rPr>
          <w:rFonts w:ascii="Arial" w:hAnsi="Arial" w:cs="Arial"/>
          <w:i/>
          <w:iCs/>
          <w:sz w:val="24"/>
          <w:szCs w:val="24"/>
          <w:lang w:val="ca-ES"/>
        </w:rPr>
        <w:t>a de la part afavorida</w:t>
      </w:r>
      <w:r w:rsidR="00675BAF" w:rsidRPr="00B9035B">
        <w:rPr>
          <w:rFonts w:ascii="Arial" w:hAnsi="Arial" w:cs="Arial"/>
          <w:sz w:val="24"/>
          <w:szCs w:val="24"/>
          <w:lang w:val="ca-ES"/>
        </w:rPr>
        <w:t>)</w:t>
      </w:r>
    </w:p>
    <w:p w14:paraId="5F32D8E7" w14:textId="188BD6DB" w:rsidR="000567EB" w:rsidRPr="00B9035B" w:rsidRDefault="000567EB" w:rsidP="00DA7077">
      <w:pPr>
        <w:spacing w:before="120" w:after="0" w:line="360" w:lineRule="auto"/>
        <w:jc w:val="center"/>
        <w:rPr>
          <w:rStyle w:val="Ninguno"/>
          <w:rFonts w:ascii="Arial" w:hAnsi="Arial" w:cs="Arial"/>
          <w:sz w:val="24"/>
          <w:szCs w:val="24"/>
          <w:lang w:val="ca-ES"/>
        </w:rPr>
      </w:pPr>
    </w:p>
    <w:p w14:paraId="29B832B4" w14:textId="77777777" w:rsidR="00946DAE" w:rsidRPr="00B9035B" w:rsidRDefault="00946DAE" w:rsidP="00660588">
      <w:pPr>
        <w:spacing w:before="120" w:after="0" w:line="360" w:lineRule="auto"/>
        <w:jc w:val="both"/>
        <w:rPr>
          <w:rFonts w:ascii="Arial" w:hAnsi="Arial" w:cs="Arial"/>
          <w:sz w:val="24"/>
          <w:szCs w:val="24"/>
          <w:lang w:val="ca-ES"/>
        </w:rPr>
      </w:pPr>
    </w:p>
    <w:p w14:paraId="2A2E84D1" w14:textId="77777777" w:rsidR="00D220BC" w:rsidRDefault="00D220BC" w:rsidP="000B7D39">
      <w:pPr>
        <w:spacing w:after="0" w:line="240" w:lineRule="auto"/>
        <w:jc w:val="both"/>
        <w:rPr>
          <w:rFonts w:ascii="Arial" w:hAnsi="Arial" w:cs="Arial"/>
          <w:lang w:val="ca-ES"/>
        </w:rPr>
      </w:pPr>
    </w:p>
    <w:p w14:paraId="7742D678" w14:textId="77777777" w:rsidR="002B1CC4" w:rsidRDefault="002B1CC4" w:rsidP="000B7D39">
      <w:pPr>
        <w:spacing w:after="0" w:line="240" w:lineRule="auto"/>
        <w:jc w:val="both"/>
        <w:rPr>
          <w:rFonts w:ascii="Arial" w:hAnsi="Arial" w:cs="Arial"/>
          <w:lang w:val="ca-ES"/>
        </w:rPr>
      </w:pPr>
    </w:p>
    <w:p w14:paraId="09366DBE" w14:textId="77777777" w:rsidR="002B1CC4" w:rsidRPr="000B7D39" w:rsidRDefault="002B1CC4" w:rsidP="000B7D39">
      <w:pPr>
        <w:spacing w:after="0" w:line="240" w:lineRule="auto"/>
        <w:jc w:val="both"/>
        <w:rPr>
          <w:rFonts w:ascii="Arial" w:hAnsi="Arial" w:cs="Arial"/>
          <w:lang w:val="ca-ES"/>
        </w:rPr>
      </w:pPr>
    </w:p>
    <w:p w14:paraId="3025C7E8" w14:textId="77777777" w:rsidR="000B7D39" w:rsidRDefault="000B7D39" w:rsidP="000B7D39">
      <w:pPr>
        <w:spacing w:after="0" w:line="240" w:lineRule="auto"/>
        <w:jc w:val="both"/>
        <w:rPr>
          <w:rFonts w:ascii="Arial" w:hAnsi="Arial" w:cs="Arial"/>
          <w:i/>
          <w:iCs/>
          <w:lang w:val="ca-ES"/>
        </w:rPr>
      </w:pPr>
    </w:p>
    <w:p w14:paraId="51E8AF79" w14:textId="47DA9FD3" w:rsidR="00D220BC" w:rsidRPr="00B9035B" w:rsidRDefault="00161C92" w:rsidP="00660588">
      <w:pPr>
        <w:spacing w:before="120" w:after="0" w:line="360" w:lineRule="auto"/>
        <w:jc w:val="both"/>
        <w:rPr>
          <w:rFonts w:ascii="Arial" w:hAnsi="Arial" w:cs="Arial"/>
          <w:sz w:val="24"/>
          <w:szCs w:val="24"/>
          <w:lang w:val="ca-ES"/>
        </w:rPr>
      </w:pPr>
      <w:r w:rsidRPr="00161C92">
        <w:rPr>
          <w:rFonts w:ascii="Arial" w:hAnsi="Arial" w:cs="Arial"/>
          <w:i/>
          <w:iCs/>
          <w:lang w:val="ca-ES"/>
        </w:rPr>
        <w:t>Nota: aquest formulari s’ha elaborat gràcies a la col·laboració del Govern de les Illes Balears.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sectPr w:rsidR="00D220BC" w:rsidRPr="00B9035B" w:rsidSect="00AD59AB">
      <w:footerReference w:type="default" r:id="rId9"/>
      <w:endnotePr>
        <w:numFmt w:val="decimal"/>
      </w:endnotePr>
      <w:pgSz w:w="11906" w:h="16838"/>
      <w:pgMar w:top="1134" w:right="170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EE94" w14:textId="77777777" w:rsidR="00B71E2F" w:rsidRDefault="00B71E2F" w:rsidP="00F34B11">
      <w:pPr>
        <w:spacing w:after="0" w:line="240" w:lineRule="auto"/>
      </w:pPr>
      <w:r>
        <w:separator/>
      </w:r>
    </w:p>
  </w:endnote>
  <w:endnote w:type="continuationSeparator" w:id="0">
    <w:p w14:paraId="77F900E0" w14:textId="77777777" w:rsidR="00B71E2F" w:rsidRDefault="00B71E2F" w:rsidP="00F3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34C3" w14:textId="77777777" w:rsidR="00AE1810" w:rsidRDefault="00AE1810">
    <w:pPr>
      <w:pStyle w:val="Piedepgina"/>
      <w:jc w:val="center"/>
    </w:pPr>
  </w:p>
  <w:sdt>
    <w:sdtPr>
      <w:id w:val="-1192449965"/>
      <w:docPartObj>
        <w:docPartGallery w:val="Page Numbers (Bottom of Page)"/>
        <w:docPartUnique/>
      </w:docPartObj>
    </w:sdtPr>
    <w:sdtContent>
      <w:p w14:paraId="6C6ED871" w14:textId="0A602AC3" w:rsidR="00AE1810" w:rsidRDefault="00AE1810">
        <w:pPr>
          <w:pStyle w:val="Piedepgina"/>
          <w:jc w:val="center"/>
        </w:pPr>
        <w:r>
          <w:fldChar w:fldCharType="begin"/>
        </w:r>
        <w:r>
          <w:instrText>PAGE   \* MERGEFORMAT</w:instrText>
        </w:r>
        <w:r>
          <w:fldChar w:fldCharType="separate"/>
        </w:r>
        <w:r>
          <w:t>2</w:t>
        </w:r>
        <w:r>
          <w:fldChar w:fldCharType="end"/>
        </w:r>
      </w:p>
    </w:sdtContent>
  </w:sdt>
  <w:p w14:paraId="66A9A15E" w14:textId="77777777" w:rsidR="00AE1810" w:rsidRDefault="00AE18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E1FF" w14:textId="77777777" w:rsidR="00B71E2F" w:rsidRDefault="00B71E2F" w:rsidP="00F34B11">
      <w:pPr>
        <w:spacing w:after="0" w:line="240" w:lineRule="auto"/>
      </w:pPr>
      <w:r>
        <w:separator/>
      </w:r>
    </w:p>
  </w:footnote>
  <w:footnote w:type="continuationSeparator" w:id="0">
    <w:p w14:paraId="6665D340" w14:textId="77777777" w:rsidR="00B71E2F" w:rsidRDefault="00B71E2F" w:rsidP="00F34B11">
      <w:pPr>
        <w:spacing w:after="0" w:line="240" w:lineRule="auto"/>
      </w:pPr>
      <w:r>
        <w:continuationSeparator/>
      </w:r>
    </w:p>
  </w:footnote>
  <w:footnote w:id="1">
    <w:p w14:paraId="345E6045" w14:textId="7A6FC3B5" w:rsidR="005C655C" w:rsidRPr="009A069A" w:rsidRDefault="005C655C" w:rsidP="00474133">
      <w:pPr>
        <w:pStyle w:val="Textonotapie"/>
        <w:jc w:val="both"/>
        <w:rPr>
          <w:rFonts w:ascii="Arial" w:hAnsi="Arial" w:cs="Arial"/>
          <w:lang w:val="ca-ES"/>
        </w:rPr>
      </w:pPr>
      <w:r w:rsidRPr="009A069A">
        <w:rPr>
          <w:rStyle w:val="Refdenotaalpie"/>
          <w:rFonts w:ascii="Arial" w:hAnsi="Arial" w:cs="Arial"/>
          <w:lang w:val="ca-ES"/>
        </w:rPr>
        <w:footnoteRef/>
      </w:r>
      <w:r w:rsidRPr="009A069A">
        <w:rPr>
          <w:rFonts w:ascii="Arial" w:hAnsi="Arial" w:cs="Arial"/>
          <w:lang w:val="ca-ES"/>
        </w:rPr>
        <w:t xml:space="preserve"> </w:t>
      </w:r>
      <w:r w:rsidR="00D220BC">
        <w:rPr>
          <w:rFonts w:ascii="Arial" w:hAnsi="Arial" w:cs="Arial"/>
          <w:lang w:val="ca-ES"/>
        </w:rPr>
        <w:t>És convenient que l</w:t>
      </w:r>
      <w:r w:rsidRPr="009A069A">
        <w:rPr>
          <w:rFonts w:ascii="Arial" w:hAnsi="Arial" w:cs="Arial"/>
          <w:lang w:val="ca-ES"/>
        </w:rPr>
        <w:t>a constitució d</w:t>
      </w:r>
      <w:r w:rsidR="004F3FE5">
        <w:rPr>
          <w:rFonts w:ascii="Arial" w:hAnsi="Arial" w:cs="Arial"/>
          <w:lang w:val="ca-ES"/>
        </w:rPr>
        <w:t>’</w:t>
      </w:r>
      <w:r w:rsidRPr="009A069A">
        <w:rPr>
          <w:rFonts w:ascii="Arial" w:hAnsi="Arial" w:cs="Arial"/>
          <w:lang w:val="ca-ES"/>
        </w:rPr>
        <w:t xml:space="preserve">aquest dret </w:t>
      </w:r>
      <w:r w:rsidR="00D220BC">
        <w:rPr>
          <w:rFonts w:ascii="Arial" w:hAnsi="Arial" w:cs="Arial"/>
          <w:lang w:val="ca-ES"/>
        </w:rPr>
        <w:t xml:space="preserve">es formalitzi </w:t>
      </w:r>
      <w:r w:rsidRPr="009A069A">
        <w:rPr>
          <w:rFonts w:ascii="Arial" w:hAnsi="Arial" w:cs="Arial"/>
          <w:lang w:val="ca-ES"/>
        </w:rPr>
        <w:t>en escriptura pública per</w:t>
      </w:r>
      <w:r w:rsidR="00D220BC">
        <w:rPr>
          <w:rFonts w:ascii="Arial" w:hAnsi="Arial" w:cs="Arial"/>
          <w:lang w:val="ca-ES"/>
        </w:rPr>
        <w:t>què sigui oposable</w:t>
      </w:r>
      <w:r w:rsidRPr="009A069A">
        <w:rPr>
          <w:rFonts w:ascii="Arial" w:hAnsi="Arial" w:cs="Arial"/>
          <w:lang w:val="ca-ES"/>
        </w:rPr>
        <w:t xml:space="preserve"> </w:t>
      </w:r>
      <w:r w:rsidR="00A86629" w:rsidRPr="009A069A">
        <w:rPr>
          <w:rFonts w:ascii="Arial" w:hAnsi="Arial" w:cs="Arial"/>
          <w:lang w:val="ca-ES"/>
        </w:rPr>
        <w:t>(art. 1280</w:t>
      </w:r>
      <w:r w:rsidR="00D220BC">
        <w:rPr>
          <w:rFonts w:ascii="Arial" w:hAnsi="Arial" w:cs="Arial"/>
          <w:lang w:val="ca-ES"/>
        </w:rPr>
        <w:t>.</w:t>
      </w:r>
      <w:r w:rsidR="00A86629" w:rsidRPr="009A069A">
        <w:rPr>
          <w:rFonts w:ascii="Arial" w:hAnsi="Arial" w:cs="Arial"/>
          <w:lang w:val="ca-ES"/>
        </w:rPr>
        <w:t>1r i 1279 C</w:t>
      </w:r>
      <w:r w:rsidR="00D220BC">
        <w:rPr>
          <w:rFonts w:ascii="Arial" w:hAnsi="Arial" w:cs="Arial"/>
          <w:lang w:val="ca-ES"/>
        </w:rPr>
        <w:t>C</w:t>
      </w:r>
      <w:r w:rsidR="00A86629" w:rsidRPr="009A069A">
        <w:rPr>
          <w:rFonts w:ascii="Arial" w:hAnsi="Arial" w:cs="Arial"/>
          <w:lang w:val="ca-ES"/>
        </w:rPr>
        <w:t xml:space="preserve"> espanyol)</w:t>
      </w:r>
      <w:r w:rsidRPr="009A069A">
        <w:rPr>
          <w:rFonts w:ascii="Arial" w:hAnsi="Arial" w:cs="Arial"/>
          <w:lang w:val="ca-ES"/>
        </w:rPr>
        <w:t xml:space="preserve">. No sembla necessari per </w:t>
      </w:r>
      <w:r w:rsidR="00D220BC">
        <w:rPr>
          <w:rFonts w:ascii="Arial" w:hAnsi="Arial" w:cs="Arial"/>
          <w:lang w:val="ca-ES"/>
        </w:rPr>
        <w:t xml:space="preserve">a </w:t>
      </w:r>
      <w:r w:rsidRPr="009A069A">
        <w:rPr>
          <w:rFonts w:ascii="Arial" w:hAnsi="Arial" w:cs="Arial"/>
          <w:lang w:val="ca-ES"/>
        </w:rPr>
        <w:t>la validesa</w:t>
      </w:r>
      <w:r w:rsidR="00CD36ED" w:rsidRPr="009A069A">
        <w:rPr>
          <w:rFonts w:ascii="Arial" w:hAnsi="Arial" w:cs="Arial"/>
          <w:lang w:val="ca-ES"/>
        </w:rPr>
        <w:t xml:space="preserve"> (perquè el contracte o acte de constitució existeix</w:t>
      </w:r>
      <w:r w:rsidR="004950F5" w:rsidRPr="009A069A">
        <w:rPr>
          <w:rFonts w:ascii="Arial" w:hAnsi="Arial" w:cs="Arial"/>
          <w:lang w:val="ca-ES"/>
        </w:rPr>
        <w:t xml:space="preserve"> si compleix els requisits del contracte </w:t>
      </w:r>
      <w:r w:rsidR="00D220BC">
        <w:rPr>
          <w:rFonts w:ascii="Arial" w:hAnsi="Arial" w:cs="Arial"/>
          <w:lang w:val="ca-ES"/>
        </w:rPr>
        <w:t>—</w:t>
      </w:r>
      <w:r w:rsidR="004950F5" w:rsidRPr="009A069A">
        <w:rPr>
          <w:rFonts w:ascii="Arial" w:hAnsi="Arial" w:cs="Arial"/>
          <w:lang w:val="ca-ES"/>
        </w:rPr>
        <w:t>art. 1278 C</w:t>
      </w:r>
      <w:r w:rsidR="00D220BC">
        <w:rPr>
          <w:rFonts w:ascii="Arial" w:hAnsi="Arial" w:cs="Arial"/>
          <w:lang w:val="ca-ES"/>
        </w:rPr>
        <w:t>C</w:t>
      </w:r>
      <w:r w:rsidR="004950F5" w:rsidRPr="009A069A">
        <w:rPr>
          <w:rFonts w:ascii="Arial" w:hAnsi="Arial" w:cs="Arial"/>
          <w:lang w:val="ca-ES"/>
        </w:rPr>
        <w:t xml:space="preserve"> espanyol</w:t>
      </w:r>
      <w:r w:rsidR="00D220BC">
        <w:rPr>
          <w:rFonts w:ascii="Arial" w:hAnsi="Arial" w:cs="Arial"/>
          <w:lang w:val="ca-ES"/>
        </w:rPr>
        <w:t>—</w:t>
      </w:r>
      <w:r w:rsidRPr="009A069A">
        <w:rPr>
          <w:rFonts w:ascii="Arial" w:hAnsi="Arial" w:cs="Arial"/>
          <w:lang w:val="ca-ES"/>
        </w:rPr>
        <w:t xml:space="preserve">, però sense </w:t>
      </w:r>
      <w:r w:rsidR="00DA0453">
        <w:rPr>
          <w:rFonts w:ascii="Arial" w:hAnsi="Arial" w:cs="Arial"/>
          <w:lang w:val="ca-ES"/>
        </w:rPr>
        <w:t xml:space="preserve">estar inscrit </w:t>
      </w:r>
      <w:r w:rsidRPr="009A069A">
        <w:rPr>
          <w:rFonts w:ascii="Arial" w:hAnsi="Arial" w:cs="Arial"/>
          <w:lang w:val="ca-ES"/>
        </w:rPr>
        <w:t xml:space="preserve">al </w:t>
      </w:r>
      <w:r w:rsidR="00724EDA" w:rsidRPr="009A069A">
        <w:rPr>
          <w:rFonts w:ascii="Arial" w:hAnsi="Arial" w:cs="Arial"/>
          <w:lang w:val="ca-ES"/>
        </w:rPr>
        <w:t xml:space="preserve">registre </w:t>
      </w:r>
      <w:r w:rsidRPr="009A069A">
        <w:rPr>
          <w:rFonts w:ascii="Arial" w:hAnsi="Arial" w:cs="Arial"/>
          <w:lang w:val="ca-ES"/>
        </w:rPr>
        <w:t xml:space="preserve">de la </w:t>
      </w:r>
      <w:r w:rsidR="00724EDA">
        <w:rPr>
          <w:rFonts w:ascii="Arial" w:hAnsi="Arial" w:cs="Arial"/>
          <w:lang w:val="ca-ES"/>
        </w:rPr>
        <w:t>p</w:t>
      </w:r>
      <w:r w:rsidR="00724EDA" w:rsidRPr="009A069A">
        <w:rPr>
          <w:rFonts w:ascii="Arial" w:hAnsi="Arial" w:cs="Arial"/>
          <w:lang w:val="ca-ES"/>
        </w:rPr>
        <w:t xml:space="preserve">ropietat </w:t>
      </w:r>
      <w:r w:rsidRPr="009A069A">
        <w:rPr>
          <w:rFonts w:ascii="Arial" w:hAnsi="Arial" w:cs="Arial"/>
          <w:lang w:val="ca-ES"/>
        </w:rPr>
        <w:t>i</w:t>
      </w:r>
      <w:r w:rsidR="006429C4">
        <w:rPr>
          <w:rFonts w:ascii="Arial" w:hAnsi="Arial" w:cs="Arial"/>
          <w:lang w:val="ca-ES"/>
        </w:rPr>
        <w:t>, per tant,</w:t>
      </w:r>
      <w:r w:rsidRPr="009A069A">
        <w:rPr>
          <w:rFonts w:ascii="Arial" w:hAnsi="Arial" w:cs="Arial"/>
          <w:lang w:val="ca-ES"/>
        </w:rPr>
        <w:t xml:space="preserve"> </w:t>
      </w:r>
      <w:r w:rsidR="00DA0453">
        <w:rPr>
          <w:rFonts w:ascii="Arial" w:hAnsi="Arial" w:cs="Arial"/>
          <w:lang w:val="ca-ES"/>
        </w:rPr>
        <w:t xml:space="preserve">sense ser oposable </w:t>
      </w:r>
      <w:r w:rsidRPr="009A069A">
        <w:rPr>
          <w:rFonts w:ascii="Arial" w:hAnsi="Arial" w:cs="Arial"/>
          <w:lang w:val="ca-ES"/>
        </w:rPr>
        <w:t>davant terceres persones</w:t>
      </w:r>
      <w:r w:rsidR="00124DAD" w:rsidRPr="009A069A">
        <w:rPr>
          <w:rFonts w:ascii="Arial" w:hAnsi="Arial" w:cs="Arial"/>
          <w:lang w:val="ca-ES"/>
        </w:rPr>
        <w:t xml:space="preserve"> (art. 2</w:t>
      </w:r>
      <w:r w:rsidR="008F0CE1" w:rsidRPr="009A069A">
        <w:rPr>
          <w:rFonts w:ascii="Arial" w:hAnsi="Arial" w:cs="Arial"/>
          <w:lang w:val="ca-ES"/>
        </w:rPr>
        <w:t>.2</w:t>
      </w:r>
      <w:r w:rsidR="00DA0453">
        <w:rPr>
          <w:rFonts w:ascii="Arial" w:hAnsi="Arial" w:cs="Arial"/>
          <w:lang w:val="ca-ES"/>
        </w:rPr>
        <w:t>n</w:t>
      </w:r>
      <w:r w:rsidR="009602FF" w:rsidRPr="009A069A">
        <w:rPr>
          <w:rFonts w:ascii="Arial" w:hAnsi="Arial" w:cs="Arial"/>
          <w:lang w:val="ca-ES"/>
        </w:rPr>
        <w:t xml:space="preserve"> i 34 </w:t>
      </w:r>
      <w:r w:rsidR="00124DAD" w:rsidRPr="009A069A">
        <w:rPr>
          <w:rFonts w:ascii="Arial" w:hAnsi="Arial" w:cs="Arial"/>
          <w:lang w:val="ca-ES"/>
        </w:rPr>
        <w:t xml:space="preserve">de la Llei </w:t>
      </w:r>
      <w:r w:rsidR="00DA0453">
        <w:rPr>
          <w:rFonts w:ascii="Arial" w:hAnsi="Arial" w:cs="Arial"/>
          <w:lang w:val="ca-ES"/>
        </w:rPr>
        <w:t>h</w:t>
      </w:r>
      <w:r w:rsidR="00124DAD" w:rsidRPr="009A069A">
        <w:rPr>
          <w:rFonts w:ascii="Arial" w:hAnsi="Arial" w:cs="Arial"/>
          <w:lang w:val="ca-ES"/>
        </w:rPr>
        <w:t>ipotecària)</w:t>
      </w:r>
      <w:r w:rsidR="006429C4">
        <w:rPr>
          <w:rFonts w:ascii="Arial" w:hAnsi="Arial" w:cs="Arial"/>
          <w:lang w:val="ca-ES"/>
        </w:rPr>
        <w:t>,</w:t>
      </w:r>
      <w:r w:rsidRPr="009A069A">
        <w:rPr>
          <w:rFonts w:ascii="Arial" w:hAnsi="Arial" w:cs="Arial"/>
          <w:lang w:val="ca-ES"/>
        </w:rPr>
        <w:t xml:space="preserve"> serà un dret </w:t>
      </w:r>
      <w:r w:rsidR="00762593" w:rsidRPr="009A069A">
        <w:rPr>
          <w:rFonts w:ascii="Arial" w:hAnsi="Arial" w:cs="Arial"/>
          <w:lang w:val="ca-ES"/>
        </w:rPr>
        <w:t xml:space="preserve">només personal </w:t>
      </w:r>
      <w:r w:rsidR="00DA0453">
        <w:rPr>
          <w:rFonts w:ascii="Arial" w:hAnsi="Arial" w:cs="Arial"/>
          <w:lang w:val="ca-ES"/>
        </w:rPr>
        <w:t>o</w:t>
      </w:r>
      <w:r w:rsidR="00762593" w:rsidRPr="009A069A">
        <w:rPr>
          <w:rFonts w:ascii="Arial" w:hAnsi="Arial" w:cs="Arial"/>
          <w:lang w:val="ca-ES"/>
        </w:rPr>
        <w:t xml:space="preserve"> obligacional </w:t>
      </w:r>
      <w:r w:rsidR="00D77CAA" w:rsidRPr="009A069A">
        <w:rPr>
          <w:rFonts w:ascii="Arial" w:hAnsi="Arial" w:cs="Arial"/>
          <w:lang w:val="ca-ES"/>
        </w:rPr>
        <w:t>(exigible i eficaç entre les parts</w:t>
      </w:r>
      <w:r w:rsidR="00CE556B" w:rsidRPr="009A069A">
        <w:rPr>
          <w:rFonts w:ascii="Arial" w:hAnsi="Arial" w:cs="Arial"/>
          <w:lang w:val="ca-ES"/>
        </w:rPr>
        <w:t xml:space="preserve"> </w:t>
      </w:r>
      <w:r w:rsidR="00DA0453">
        <w:rPr>
          <w:rFonts w:ascii="Arial" w:hAnsi="Arial" w:cs="Arial"/>
          <w:lang w:val="ca-ES"/>
        </w:rPr>
        <w:t>—</w:t>
      </w:r>
      <w:r w:rsidR="00CE556B" w:rsidRPr="009A069A">
        <w:rPr>
          <w:rFonts w:ascii="Arial" w:hAnsi="Arial" w:cs="Arial"/>
          <w:lang w:val="ca-ES"/>
        </w:rPr>
        <w:t>art. 1257 C</w:t>
      </w:r>
      <w:r w:rsidR="00DA0453">
        <w:rPr>
          <w:rFonts w:ascii="Arial" w:hAnsi="Arial" w:cs="Arial"/>
          <w:lang w:val="ca-ES"/>
        </w:rPr>
        <w:t>C</w:t>
      </w:r>
      <w:r w:rsidR="00D77CAA" w:rsidRPr="009A069A">
        <w:rPr>
          <w:rFonts w:ascii="Arial" w:hAnsi="Arial" w:cs="Arial"/>
          <w:lang w:val="ca-ES"/>
        </w:rPr>
        <w:t>)</w:t>
      </w:r>
      <w:r w:rsidR="000853BB" w:rsidRPr="009A069A">
        <w:rPr>
          <w:rFonts w:ascii="Arial" w:hAnsi="Arial" w:cs="Arial"/>
          <w:lang w:val="ca-ES"/>
        </w:rPr>
        <w:t>.</w:t>
      </w:r>
    </w:p>
  </w:footnote>
  <w:footnote w:id="2">
    <w:p w14:paraId="7F309A0D" w14:textId="592BCB41" w:rsidR="005C655C" w:rsidRPr="009A069A" w:rsidRDefault="005C655C" w:rsidP="00474133">
      <w:pPr>
        <w:pStyle w:val="Textonotapie"/>
        <w:jc w:val="both"/>
        <w:rPr>
          <w:rFonts w:ascii="Arial" w:hAnsi="Arial" w:cs="Arial"/>
          <w:lang w:val="ca-ES"/>
        </w:rPr>
      </w:pPr>
      <w:r w:rsidRPr="009A069A">
        <w:rPr>
          <w:rStyle w:val="Refdenotaalpie"/>
          <w:rFonts w:ascii="Arial" w:hAnsi="Arial" w:cs="Arial"/>
          <w:lang w:val="ca-ES"/>
        </w:rPr>
        <w:footnoteRef/>
      </w:r>
      <w:r w:rsidRPr="009A069A">
        <w:rPr>
          <w:rFonts w:ascii="Arial" w:hAnsi="Arial" w:cs="Arial"/>
          <w:lang w:val="ca-ES"/>
        </w:rPr>
        <w:t xml:space="preserve"> En cas d</w:t>
      </w:r>
      <w:r w:rsidR="004F3FE5">
        <w:rPr>
          <w:rFonts w:ascii="Arial" w:hAnsi="Arial" w:cs="Arial"/>
          <w:lang w:val="ca-ES"/>
        </w:rPr>
        <w:t>’</w:t>
      </w:r>
      <w:r w:rsidRPr="009A069A">
        <w:rPr>
          <w:rFonts w:ascii="Arial" w:hAnsi="Arial" w:cs="Arial"/>
          <w:lang w:val="ca-ES"/>
        </w:rPr>
        <w:t xml:space="preserve">actuar per representació voluntària </w:t>
      </w:r>
      <w:r w:rsidR="00B113EA" w:rsidRPr="009A069A">
        <w:rPr>
          <w:rFonts w:ascii="Arial" w:hAnsi="Arial" w:cs="Arial"/>
          <w:lang w:val="ca-ES"/>
        </w:rPr>
        <w:t>(</w:t>
      </w:r>
      <w:r w:rsidR="00724EDA">
        <w:rPr>
          <w:rFonts w:ascii="Arial" w:hAnsi="Arial" w:cs="Arial"/>
          <w:lang w:val="ca-ES"/>
        </w:rPr>
        <w:t xml:space="preserve">com a part </w:t>
      </w:r>
      <w:r w:rsidR="00B113EA" w:rsidRPr="009A069A">
        <w:rPr>
          <w:rFonts w:ascii="Arial" w:hAnsi="Arial" w:cs="Arial"/>
          <w:lang w:val="ca-ES"/>
        </w:rPr>
        <w:t>mandat</w:t>
      </w:r>
      <w:r w:rsidR="006429C4">
        <w:rPr>
          <w:rFonts w:ascii="Arial" w:hAnsi="Arial" w:cs="Arial"/>
          <w:lang w:val="ca-ES"/>
        </w:rPr>
        <w:t>ària</w:t>
      </w:r>
      <w:r w:rsidR="00B113EA" w:rsidRPr="009A069A">
        <w:rPr>
          <w:rFonts w:ascii="Arial" w:hAnsi="Arial" w:cs="Arial"/>
          <w:lang w:val="ca-ES"/>
        </w:rPr>
        <w:t>)</w:t>
      </w:r>
      <w:r w:rsidR="00DA0453">
        <w:rPr>
          <w:rFonts w:ascii="Arial" w:hAnsi="Arial" w:cs="Arial"/>
          <w:lang w:val="ca-ES"/>
        </w:rPr>
        <w:t>,</w:t>
      </w:r>
      <w:r w:rsidR="00B113EA" w:rsidRPr="009A069A">
        <w:rPr>
          <w:rFonts w:ascii="Arial" w:hAnsi="Arial" w:cs="Arial"/>
          <w:lang w:val="ca-ES"/>
        </w:rPr>
        <w:t xml:space="preserve"> </w:t>
      </w:r>
      <w:r w:rsidRPr="009A069A">
        <w:rPr>
          <w:rFonts w:ascii="Arial" w:hAnsi="Arial" w:cs="Arial"/>
          <w:lang w:val="ca-ES"/>
        </w:rPr>
        <w:t>s</w:t>
      </w:r>
      <w:r w:rsidR="004F3FE5">
        <w:rPr>
          <w:rFonts w:ascii="Arial" w:hAnsi="Arial" w:cs="Arial"/>
          <w:lang w:val="ca-ES"/>
        </w:rPr>
        <w:t>’</w:t>
      </w:r>
      <w:r w:rsidRPr="009A069A">
        <w:rPr>
          <w:rFonts w:ascii="Arial" w:hAnsi="Arial" w:cs="Arial"/>
          <w:lang w:val="ca-ES"/>
        </w:rPr>
        <w:t>ha d</w:t>
      </w:r>
      <w:r w:rsidR="004F3FE5">
        <w:rPr>
          <w:rFonts w:ascii="Arial" w:hAnsi="Arial" w:cs="Arial"/>
          <w:lang w:val="ca-ES"/>
        </w:rPr>
        <w:t>’</w:t>
      </w:r>
      <w:r w:rsidRPr="009A069A">
        <w:rPr>
          <w:rFonts w:ascii="Arial" w:hAnsi="Arial" w:cs="Arial"/>
          <w:lang w:val="ca-ES"/>
        </w:rPr>
        <w:t>acreditar degudament</w:t>
      </w:r>
      <w:r w:rsidR="00613F06" w:rsidRPr="009A069A">
        <w:rPr>
          <w:rFonts w:ascii="Arial" w:hAnsi="Arial" w:cs="Arial"/>
          <w:lang w:val="ca-ES"/>
        </w:rPr>
        <w:t xml:space="preserve"> (art. 1259</w:t>
      </w:r>
      <w:r w:rsidR="00DA0453">
        <w:rPr>
          <w:rFonts w:ascii="Arial" w:hAnsi="Arial" w:cs="Arial"/>
          <w:lang w:val="ca-ES"/>
        </w:rPr>
        <w:t>, primer paràgraf</w:t>
      </w:r>
      <w:r w:rsidR="00613F06" w:rsidRPr="009A069A">
        <w:rPr>
          <w:rFonts w:ascii="Arial" w:hAnsi="Arial" w:cs="Arial"/>
          <w:lang w:val="ca-ES"/>
        </w:rPr>
        <w:t xml:space="preserve"> C</w:t>
      </w:r>
      <w:r w:rsidR="00DA0453">
        <w:rPr>
          <w:rFonts w:ascii="Arial" w:hAnsi="Arial" w:cs="Arial"/>
          <w:lang w:val="ca-ES"/>
        </w:rPr>
        <w:t>C</w:t>
      </w:r>
      <w:r w:rsidR="00613F06" w:rsidRPr="009A069A">
        <w:rPr>
          <w:rFonts w:ascii="Arial" w:hAnsi="Arial" w:cs="Arial"/>
          <w:lang w:val="ca-ES"/>
        </w:rPr>
        <w:t>)</w:t>
      </w:r>
      <w:r w:rsidRPr="009A069A">
        <w:rPr>
          <w:rFonts w:ascii="Arial" w:hAnsi="Arial" w:cs="Arial"/>
          <w:lang w:val="ca-ES"/>
        </w:rPr>
        <w:t>.</w:t>
      </w:r>
      <w:r w:rsidR="00B113EA" w:rsidRPr="009A069A">
        <w:rPr>
          <w:rFonts w:ascii="Arial" w:hAnsi="Arial" w:cs="Arial"/>
          <w:lang w:val="ca-ES"/>
        </w:rPr>
        <w:t xml:space="preserve"> </w:t>
      </w:r>
    </w:p>
  </w:footnote>
  <w:footnote w:id="3">
    <w:p w14:paraId="63532BFD" w14:textId="50B3471A" w:rsidR="00FF1E55" w:rsidRPr="009A069A" w:rsidRDefault="00FF1E55" w:rsidP="00474133">
      <w:pPr>
        <w:pStyle w:val="Textonotapie"/>
        <w:jc w:val="both"/>
        <w:rPr>
          <w:rFonts w:ascii="Arial" w:hAnsi="Arial" w:cs="Arial"/>
          <w:lang w:val="ca-ES"/>
        </w:rPr>
      </w:pPr>
      <w:r w:rsidRPr="009A069A">
        <w:rPr>
          <w:rStyle w:val="Refdenotaalpie"/>
          <w:rFonts w:ascii="Arial" w:hAnsi="Arial" w:cs="Arial"/>
          <w:lang w:val="ca-ES"/>
        </w:rPr>
        <w:footnoteRef/>
      </w:r>
      <w:r w:rsidRPr="009A069A">
        <w:rPr>
          <w:rFonts w:ascii="Arial" w:hAnsi="Arial" w:cs="Arial"/>
          <w:lang w:val="ca-ES"/>
        </w:rPr>
        <w:t xml:space="preserve"> Es pot considerar retraient preadquisitiu. </w:t>
      </w:r>
    </w:p>
  </w:footnote>
  <w:footnote w:id="4">
    <w:p w14:paraId="53C6F579" w14:textId="4FF2838C" w:rsidR="00203C56" w:rsidRPr="009A069A" w:rsidRDefault="00203C56" w:rsidP="00474133">
      <w:pPr>
        <w:pStyle w:val="Textonotapie"/>
        <w:jc w:val="both"/>
        <w:rPr>
          <w:rFonts w:ascii="Arial" w:hAnsi="Arial" w:cs="Arial"/>
          <w:lang w:val="ca-ES"/>
        </w:rPr>
      </w:pPr>
      <w:r w:rsidRPr="009A069A">
        <w:rPr>
          <w:rStyle w:val="Refdenotaalpie"/>
          <w:rFonts w:ascii="Arial" w:hAnsi="Arial" w:cs="Arial"/>
          <w:lang w:val="ca-ES"/>
        </w:rPr>
        <w:footnoteRef/>
      </w:r>
      <w:r w:rsidRPr="009A069A">
        <w:rPr>
          <w:rFonts w:ascii="Arial" w:hAnsi="Arial" w:cs="Arial"/>
          <w:lang w:val="ca-ES"/>
        </w:rPr>
        <w:t xml:space="preserve"> En cas d</w:t>
      </w:r>
      <w:r w:rsidR="004F3FE5">
        <w:rPr>
          <w:rFonts w:ascii="Arial" w:hAnsi="Arial" w:cs="Arial"/>
          <w:lang w:val="ca-ES"/>
        </w:rPr>
        <w:t>’</w:t>
      </w:r>
      <w:r w:rsidRPr="009A069A">
        <w:rPr>
          <w:rFonts w:ascii="Arial" w:hAnsi="Arial" w:cs="Arial"/>
          <w:lang w:val="ca-ES"/>
        </w:rPr>
        <w:t xml:space="preserve">actuar per representació voluntària </w:t>
      </w:r>
      <w:r w:rsidR="00B113EA" w:rsidRPr="009A069A">
        <w:rPr>
          <w:rFonts w:ascii="Arial" w:hAnsi="Arial" w:cs="Arial"/>
          <w:lang w:val="ca-ES"/>
        </w:rPr>
        <w:t>(mandatari</w:t>
      </w:r>
      <w:r w:rsidR="00BE1623">
        <w:rPr>
          <w:rFonts w:ascii="Arial" w:hAnsi="Arial" w:cs="Arial"/>
          <w:lang w:val="ca-ES"/>
        </w:rPr>
        <w:t>/ària</w:t>
      </w:r>
      <w:r w:rsidR="00B113EA" w:rsidRPr="009A069A">
        <w:rPr>
          <w:rFonts w:ascii="Arial" w:hAnsi="Arial" w:cs="Arial"/>
          <w:lang w:val="ca-ES"/>
        </w:rPr>
        <w:t>)</w:t>
      </w:r>
      <w:r w:rsidR="00D13526">
        <w:rPr>
          <w:rFonts w:ascii="Arial" w:hAnsi="Arial" w:cs="Arial"/>
          <w:lang w:val="ca-ES"/>
        </w:rPr>
        <w:t>,</w:t>
      </w:r>
      <w:r w:rsidR="00B113EA" w:rsidRPr="009A069A">
        <w:rPr>
          <w:rFonts w:ascii="Arial" w:hAnsi="Arial" w:cs="Arial"/>
          <w:lang w:val="ca-ES"/>
        </w:rPr>
        <w:t xml:space="preserve"> </w:t>
      </w:r>
      <w:r w:rsidRPr="009A069A">
        <w:rPr>
          <w:rFonts w:ascii="Arial" w:hAnsi="Arial" w:cs="Arial"/>
          <w:lang w:val="ca-ES"/>
        </w:rPr>
        <w:t>s</w:t>
      </w:r>
      <w:r w:rsidR="004F3FE5">
        <w:rPr>
          <w:rFonts w:ascii="Arial" w:hAnsi="Arial" w:cs="Arial"/>
          <w:lang w:val="ca-ES"/>
        </w:rPr>
        <w:t>’</w:t>
      </w:r>
      <w:r w:rsidRPr="009A069A">
        <w:rPr>
          <w:rFonts w:ascii="Arial" w:hAnsi="Arial" w:cs="Arial"/>
          <w:lang w:val="ca-ES"/>
        </w:rPr>
        <w:t>ha d</w:t>
      </w:r>
      <w:r w:rsidR="004F3FE5">
        <w:rPr>
          <w:rFonts w:ascii="Arial" w:hAnsi="Arial" w:cs="Arial"/>
          <w:lang w:val="ca-ES"/>
        </w:rPr>
        <w:t>’</w:t>
      </w:r>
      <w:r w:rsidRPr="009A069A">
        <w:rPr>
          <w:rFonts w:ascii="Arial" w:hAnsi="Arial" w:cs="Arial"/>
          <w:lang w:val="ca-ES"/>
        </w:rPr>
        <w:t>acreditar degudament</w:t>
      </w:r>
      <w:r w:rsidR="00CB6C2F" w:rsidRPr="009A069A">
        <w:rPr>
          <w:rFonts w:ascii="Arial" w:hAnsi="Arial" w:cs="Arial"/>
          <w:lang w:val="ca-ES"/>
        </w:rPr>
        <w:t>.</w:t>
      </w:r>
    </w:p>
  </w:footnote>
  <w:footnote w:id="5">
    <w:p w14:paraId="3C1AEFF2" w14:textId="10CD7E38" w:rsidR="00481BCA" w:rsidRDefault="00481BCA">
      <w:pPr>
        <w:pStyle w:val="Textonotapie"/>
      </w:pPr>
      <w:r w:rsidRPr="0016305C">
        <w:rPr>
          <w:rStyle w:val="Refdenotaalpie"/>
          <w:rFonts w:ascii="Arial" w:hAnsi="Arial" w:cs="Arial"/>
          <w:lang w:val="ca-ES"/>
        </w:rPr>
        <w:footnoteRef/>
      </w:r>
      <w:r>
        <w:t xml:space="preserve"> </w:t>
      </w:r>
      <w:r w:rsidR="0016305C" w:rsidRPr="0016305C">
        <w:rPr>
          <w:rFonts w:ascii="Arial" w:hAnsi="Arial" w:cs="Arial"/>
          <w:lang w:val="ca-ES"/>
        </w:rPr>
        <w:t>Art. 1524 CC</w:t>
      </w:r>
      <w:r w:rsidR="0016305C">
        <w:rPr>
          <w:rFonts w:ascii="Arial" w:hAnsi="Arial" w:cs="Arial"/>
          <w:lang w:val="ca-ES"/>
        </w:rPr>
        <w:t>.</w:t>
      </w:r>
    </w:p>
  </w:footnote>
  <w:footnote w:id="6">
    <w:p w14:paraId="16CCB228" w14:textId="08BB8F62" w:rsidR="00DD3DEF" w:rsidRPr="009A069A" w:rsidRDefault="00DD3DEF" w:rsidP="00474133">
      <w:pPr>
        <w:shd w:val="clear" w:color="auto" w:fill="FFFFFF" w:themeFill="background1"/>
        <w:spacing w:after="0" w:line="240" w:lineRule="auto"/>
        <w:jc w:val="both"/>
        <w:rPr>
          <w:rFonts w:ascii="Arial" w:hAnsi="Arial" w:cs="Arial"/>
          <w:sz w:val="20"/>
          <w:szCs w:val="20"/>
          <w:lang w:val="ca-ES"/>
        </w:rPr>
      </w:pPr>
      <w:r w:rsidRPr="009A069A">
        <w:rPr>
          <w:rStyle w:val="Refdenotaalpie"/>
          <w:rFonts w:ascii="Arial" w:hAnsi="Arial" w:cs="Arial"/>
          <w:sz w:val="20"/>
          <w:szCs w:val="20"/>
          <w:lang w:val="ca-ES"/>
        </w:rPr>
        <w:footnoteRef/>
      </w:r>
      <w:r w:rsidRPr="009A069A">
        <w:rPr>
          <w:rFonts w:ascii="Arial" w:hAnsi="Arial" w:cs="Arial"/>
          <w:sz w:val="20"/>
          <w:szCs w:val="20"/>
          <w:lang w:val="ca-ES"/>
        </w:rPr>
        <w:t xml:space="preserve"> </w:t>
      </w:r>
      <w:r w:rsidR="007F1598" w:rsidRPr="009A069A">
        <w:rPr>
          <w:rFonts w:ascii="Arial" w:hAnsi="Arial" w:cs="Arial"/>
          <w:sz w:val="20"/>
          <w:szCs w:val="20"/>
          <w:lang w:val="ca-ES"/>
        </w:rPr>
        <w:t>En el retracte agrari ha de tenir la categoria d</w:t>
      </w:r>
      <w:r w:rsidR="004F3FE5">
        <w:rPr>
          <w:rFonts w:ascii="Arial" w:hAnsi="Arial" w:cs="Arial"/>
          <w:sz w:val="20"/>
          <w:szCs w:val="20"/>
          <w:lang w:val="ca-ES"/>
        </w:rPr>
        <w:t>’</w:t>
      </w:r>
      <w:r w:rsidR="007F1598" w:rsidRPr="009A069A">
        <w:rPr>
          <w:rFonts w:ascii="Arial" w:hAnsi="Arial" w:cs="Arial"/>
          <w:sz w:val="20"/>
          <w:szCs w:val="20"/>
          <w:lang w:val="ca-ES"/>
        </w:rPr>
        <w:t xml:space="preserve">explotació agrària i, si escau, explotació prioritària (art. 109 LAIB i art. 27 LMEA). </w:t>
      </w:r>
    </w:p>
  </w:footnote>
  <w:footnote w:id="7">
    <w:p w14:paraId="1D9DC3BD" w14:textId="1E785B66" w:rsidR="00DD3DEF" w:rsidRPr="009A069A" w:rsidRDefault="00DD3DEF" w:rsidP="00474133">
      <w:pPr>
        <w:shd w:val="clear" w:color="auto" w:fill="FFFFFF" w:themeFill="background1"/>
        <w:spacing w:after="0" w:line="240" w:lineRule="auto"/>
        <w:jc w:val="both"/>
        <w:rPr>
          <w:rFonts w:ascii="Arial" w:hAnsi="Arial" w:cs="Arial"/>
          <w:sz w:val="20"/>
          <w:szCs w:val="20"/>
          <w:lang w:val="ca-ES"/>
        </w:rPr>
      </w:pPr>
      <w:r w:rsidRPr="009A069A">
        <w:rPr>
          <w:rStyle w:val="Refdenotaalpie"/>
          <w:rFonts w:ascii="Arial" w:hAnsi="Arial" w:cs="Arial"/>
          <w:sz w:val="20"/>
          <w:szCs w:val="20"/>
          <w:lang w:val="ca-ES"/>
        </w:rPr>
        <w:footnoteRef/>
      </w:r>
      <w:r w:rsidR="001D32A1" w:rsidRPr="009A069A">
        <w:rPr>
          <w:rFonts w:ascii="Arial" w:hAnsi="Arial" w:cs="Arial"/>
          <w:sz w:val="20"/>
          <w:szCs w:val="20"/>
          <w:lang w:val="ca-ES"/>
        </w:rPr>
        <w:t xml:space="preserve"> </w:t>
      </w:r>
      <w:r w:rsidRPr="009A069A">
        <w:rPr>
          <w:rFonts w:ascii="Arial" w:hAnsi="Arial" w:cs="Arial"/>
          <w:sz w:val="20"/>
          <w:szCs w:val="20"/>
          <w:lang w:val="ca-ES"/>
        </w:rPr>
        <w:t>Article 109</w:t>
      </w:r>
      <w:r w:rsidR="002533A9" w:rsidRPr="009A069A">
        <w:rPr>
          <w:rFonts w:ascii="Arial" w:hAnsi="Arial" w:cs="Arial"/>
          <w:sz w:val="20"/>
          <w:szCs w:val="20"/>
          <w:lang w:val="ca-ES"/>
        </w:rPr>
        <w:t>.2</w:t>
      </w:r>
      <w:r w:rsidRPr="009A069A">
        <w:rPr>
          <w:rFonts w:ascii="Arial" w:hAnsi="Arial" w:cs="Arial"/>
          <w:sz w:val="20"/>
          <w:szCs w:val="20"/>
          <w:lang w:val="ca-ES"/>
        </w:rPr>
        <w:t xml:space="preserve"> LAIB</w:t>
      </w:r>
      <w:r w:rsidR="002533A9" w:rsidRPr="009A069A">
        <w:rPr>
          <w:rFonts w:ascii="Arial" w:hAnsi="Arial" w:cs="Arial"/>
          <w:sz w:val="20"/>
          <w:szCs w:val="20"/>
          <w:lang w:val="ca-ES"/>
        </w:rPr>
        <w:t xml:space="preserve">: </w:t>
      </w:r>
      <w:r w:rsidR="004F3FE5">
        <w:rPr>
          <w:rFonts w:ascii="Arial" w:hAnsi="Arial" w:cs="Arial"/>
          <w:sz w:val="20"/>
          <w:szCs w:val="20"/>
          <w:lang w:val="ca-ES"/>
        </w:rPr>
        <w:t>“</w:t>
      </w:r>
      <w:r w:rsidRPr="009A069A">
        <w:rPr>
          <w:rFonts w:ascii="Arial" w:hAnsi="Arial" w:cs="Arial"/>
          <w:sz w:val="20"/>
          <w:szCs w:val="20"/>
          <w:lang w:val="ca-ES"/>
        </w:rPr>
        <w:t>Si dues o més finques contigües usen el retracte al mateix temps, té preferència qui sigui propietari de la terra contigua de menor cabuda</w:t>
      </w:r>
      <w:r w:rsidR="004F3FE5">
        <w:rPr>
          <w:rFonts w:ascii="Arial" w:hAnsi="Arial" w:cs="Arial"/>
          <w:sz w:val="20"/>
          <w:szCs w:val="20"/>
          <w:lang w:val="ca-ES"/>
        </w:rPr>
        <w:t>”</w:t>
      </w:r>
      <w:r w:rsidR="001D32A1" w:rsidRPr="009A069A">
        <w:rPr>
          <w:rFonts w:ascii="Arial" w:hAnsi="Arial" w:cs="Arial"/>
          <w:sz w:val="20"/>
          <w:szCs w:val="20"/>
          <w:lang w:val="ca-ES"/>
        </w:rPr>
        <w:t xml:space="preserve"> i a</w:t>
      </w:r>
      <w:r w:rsidRPr="009A069A">
        <w:rPr>
          <w:rFonts w:ascii="Arial" w:hAnsi="Arial" w:cs="Arial"/>
          <w:sz w:val="20"/>
          <w:szCs w:val="20"/>
          <w:lang w:val="ca-ES"/>
        </w:rPr>
        <w:t>rticle 1523 C</w:t>
      </w:r>
      <w:r w:rsidR="00BD7E1B">
        <w:rPr>
          <w:rFonts w:ascii="Arial" w:hAnsi="Arial" w:cs="Arial"/>
          <w:sz w:val="20"/>
          <w:szCs w:val="20"/>
          <w:lang w:val="ca-ES"/>
        </w:rPr>
        <w:t>C</w:t>
      </w:r>
      <w:r w:rsidRPr="009A069A">
        <w:rPr>
          <w:rFonts w:ascii="Arial" w:hAnsi="Arial" w:cs="Arial"/>
          <w:sz w:val="20"/>
          <w:szCs w:val="20"/>
          <w:lang w:val="ca-ES"/>
        </w:rPr>
        <w:t xml:space="preserve">: </w:t>
      </w:r>
      <w:r w:rsidR="004F3FE5">
        <w:rPr>
          <w:rFonts w:ascii="Arial" w:hAnsi="Arial" w:cs="Arial"/>
          <w:sz w:val="20"/>
          <w:szCs w:val="20"/>
          <w:lang w:val="ca-ES"/>
        </w:rPr>
        <w:t>“</w:t>
      </w:r>
      <w:r w:rsidR="001D32A1" w:rsidRPr="009A069A">
        <w:rPr>
          <w:rFonts w:ascii="Arial" w:hAnsi="Arial" w:cs="Arial"/>
          <w:sz w:val="20"/>
          <w:szCs w:val="20"/>
          <w:lang w:val="ca-ES"/>
        </w:rPr>
        <w:t>Si dos o més limítrofs usen del retracte alhora, és preferit aquell que sigui propietari de la terra limítrofa de menys cabuda</w:t>
      </w:r>
      <w:r w:rsidR="004F3FE5">
        <w:rPr>
          <w:rFonts w:ascii="Arial" w:hAnsi="Arial" w:cs="Arial"/>
          <w:sz w:val="20"/>
          <w:szCs w:val="20"/>
          <w:lang w:val="ca-ES"/>
        </w:rPr>
        <w:t>”</w:t>
      </w:r>
      <w:r w:rsidR="001D32A1" w:rsidRPr="009A069A">
        <w:rPr>
          <w:rFonts w:ascii="Arial" w:hAnsi="Arial" w:cs="Arial"/>
          <w:sz w:val="20"/>
          <w:szCs w:val="20"/>
          <w:lang w:val="ca-ES"/>
        </w:rPr>
        <w:t>.</w:t>
      </w:r>
    </w:p>
  </w:footnote>
  <w:footnote w:id="8">
    <w:p w14:paraId="224BA73B" w14:textId="4C5044D0" w:rsidR="00DD3DEF" w:rsidRPr="009A069A" w:rsidRDefault="00DD3DEF" w:rsidP="00474133">
      <w:pPr>
        <w:shd w:val="clear" w:color="auto" w:fill="FFFFFF" w:themeFill="background1"/>
        <w:spacing w:after="0" w:line="240" w:lineRule="auto"/>
        <w:jc w:val="both"/>
        <w:rPr>
          <w:rFonts w:ascii="Arial" w:hAnsi="Arial" w:cs="Arial"/>
          <w:sz w:val="20"/>
          <w:szCs w:val="20"/>
          <w:lang w:val="ca-ES"/>
        </w:rPr>
      </w:pPr>
      <w:r w:rsidRPr="009A069A">
        <w:rPr>
          <w:rStyle w:val="Refdenotaalpie"/>
          <w:rFonts w:ascii="Arial" w:hAnsi="Arial" w:cs="Arial"/>
          <w:sz w:val="20"/>
          <w:szCs w:val="20"/>
          <w:lang w:val="ca-ES"/>
        </w:rPr>
        <w:footnoteRef/>
      </w:r>
      <w:r w:rsidRPr="009A069A">
        <w:rPr>
          <w:rFonts w:ascii="Arial" w:hAnsi="Arial" w:cs="Arial"/>
          <w:sz w:val="20"/>
          <w:szCs w:val="20"/>
          <w:lang w:val="ca-ES"/>
        </w:rPr>
        <w:t xml:space="preserve"> </w:t>
      </w:r>
      <w:r w:rsidR="008E764D" w:rsidRPr="009A069A">
        <w:rPr>
          <w:rFonts w:ascii="Arial" w:hAnsi="Arial" w:cs="Arial"/>
          <w:sz w:val="20"/>
          <w:szCs w:val="20"/>
          <w:lang w:val="ca-ES"/>
        </w:rPr>
        <w:t>Article 109</w:t>
      </w:r>
      <w:r w:rsidR="001D32A1" w:rsidRPr="009A069A">
        <w:rPr>
          <w:rFonts w:ascii="Arial" w:hAnsi="Arial" w:cs="Arial"/>
          <w:sz w:val="20"/>
          <w:szCs w:val="20"/>
          <w:lang w:val="ca-ES"/>
        </w:rPr>
        <w:t>.2</w:t>
      </w:r>
      <w:r w:rsidR="008E764D" w:rsidRPr="009A069A">
        <w:rPr>
          <w:rFonts w:ascii="Arial" w:hAnsi="Arial" w:cs="Arial"/>
          <w:sz w:val="20"/>
          <w:szCs w:val="20"/>
          <w:lang w:val="ca-ES"/>
        </w:rPr>
        <w:t xml:space="preserve"> LAIB</w:t>
      </w:r>
      <w:r w:rsidR="001D32A1" w:rsidRPr="009A069A">
        <w:rPr>
          <w:rFonts w:ascii="Arial" w:hAnsi="Arial" w:cs="Arial"/>
          <w:sz w:val="20"/>
          <w:szCs w:val="20"/>
          <w:lang w:val="ca-ES"/>
        </w:rPr>
        <w:t>:</w:t>
      </w:r>
      <w:r w:rsidR="008E764D" w:rsidRPr="009A069A">
        <w:rPr>
          <w:rFonts w:ascii="Arial" w:hAnsi="Arial" w:cs="Arial"/>
          <w:sz w:val="20"/>
          <w:szCs w:val="20"/>
          <w:lang w:val="ca-ES"/>
        </w:rPr>
        <w:t xml:space="preserve"> </w:t>
      </w:r>
      <w:r w:rsidR="004F3FE5">
        <w:rPr>
          <w:rFonts w:ascii="Arial" w:hAnsi="Arial" w:cs="Arial"/>
          <w:sz w:val="20"/>
          <w:szCs w:val="20"/>
          <w:lang w:val="ca-ES"/>
        </w:rPr>
        <w:t>“</w:t>
      </w:r>
      <w:r w:rsidR="00BA06B0">
        <w:rPr>
          <w:rFonts w:ascii="Arial" w:hAnsi="Arial" w:cs="Arial"/>
          <w:sz w:val="20"/>
          <w:szCs w:val="20"/>
          <w:lang w:val="ca-ES"/>
        </w:rPr>
        <w:t>[</w:t>
      </w:r>
      <w:r w:rsidR="001D32A1" w:rsidRPr="009A069A">
        <w:rPr>
          <w:rFonts w:ascii="Arial" w:hAnsi="Arial" w:cs="Arial"/>
          <w:sz w:val="20"/>
          <w:szCs w:val="20"/>
          <w:lang w:val="ca-ES"/>
        </w:rPr>
        <w:t>...</w:t>
      </w:r>
      <w:r w:rsidR="00BA06B0">
        <w:rPr>
          <w:rFonts w:ascii="Arial" w:hAnsi="Arial" w:cs="Arial"/>
          <w:sz w:val="20"/>
          <w:szCs w:val="20"/>
          <w:lang w:val="ca-ES"/>
        </w:rPr>
        <w:t>]</w:t>
      </w:r>
      <w:r w:rsidR="001D32A1" w:rsidRPr="009A069A">
        <w:rPr>
          <w:rFonts w:ascii="Arial" w:hAnsi="Arial" w:cs="Arial"/>
          <w:sz w:val="20"/>
          <w:szCs w:val="20"/>
          <w:lang w:val="ca-ES"/>
        </w:rPr>
        <w:t xml:space="preserve"> </w:t>
      </w:r>
      <w:r w:rsidR="008E764D" w:rsidRPr="009A069A">
        <w:rPr>
          <w:rFonts w:ascii="Arial" w:hAnsi="Arial" w:cs="Arial"/>
          <w:sz w:val="20"/>
          <w:szCs w:val="20"/>
          <w:lang w:val="ca-ES"/>
        </w:rPr>
        <w:t>si ambdues tenen la mateixa, el primer que ho sol·liciti</w:t>
      </w:r>
      <w:r w:rsidR="004F3FE5">
        <w:rPr>
          <w:rFonts w:ascii="Arial" w:hAnsi="Arial" w:cs="Arial"/>
          <w:sz w:val="20"/>
          <w:szCs w:val="20"/>
          <w:lang w:val="ca-ES"/>
        </w:rPr>
        <w:t>”</w:t>
      </w:r>
      <w:r w:rsidR="001D32A1" w:rsidRPr="009A069A">
        <w:rPr>
          <w:rFonts w:ascii="Arial" w:hAnsi="Arial" w:cs="Arial"/>
          <w:sz w:val="20"/>
          <w:szCs w:val="20"/>
          <w:lang w:val="ca-ES"/>
        </w:rPr>
        <w:t xml:space="preserve"> i a</w:t>
      </w:r>
      <w:r w:rsidR="008E764D" w:rsidRPr="009A069A">
        <w:rPr>
          <w:rFonts w:ascii="Arial" w:hAnsi="Arial" w:cs="Arial"/>
          <w:sz w:val="20"/>
          <w:szCs w:val="20"/>
          <w:lang w:val="ca-ES"/>
        </w:rPr>
        <w:t>rticle 1523 C</w:t>
      </w:r>
      <w:r w:rsidR="00BA06B0">
        <w:rPr>
          <w:rFonts w:ascii="Arial" w:hAnsi="Arial" w:cs="Arial"/>
          <w:sz w:val="20"/>
          <w:szCs w:val="20"/>
          <w:lang w:val="ca-ES"/>
        </w:rPr>
        <w:t>C</w:t>
      </w:r>
      <w:r w:rsidR="008E764D" w:rsidRPr="009A069A">
        <w:rPr>
          <w:rFonts w:ascii="Arial" w:hAnsi="Arial" w:cs="Arial"/>
          <w:sz w:val="20"/>
          <w:szCs w:val="20"/>
          <w:lang w:val="ca-ES"/>
        </w:rPr>
        <w:t xml:space="preserve">: </w:t>
      </w:r>
      <w:r w:rsidR="004F3FE5">
        <w:rPr>
          <w:rFonts w:ascii="Arial" w:hAnsi="Arial" w:cs="Arial"/>
          <w:sz w:val="20"/>
          <w:szCs w:val="20"/>
          <w:lang w:val="ca-ES"/>
        </w:rPr>
        <w:t>“</w:t>
      </w:r>
      <w:r w:rsidR="00BA06B0">
        <w:rPr>
          <w:rFonts w:ascii="Arial" w:hAnsi="Arial" w:cs="Arial"/>
          <w:sz w:val="20"/>
          <w:szCs w:val="20"/>
          <w:lang w:val="ca-ES"/>
        </w:rPr>
        <w:t>[</w:t>
      </w:r>
      <w:r w:rsidR="001D32A1" w:rsidRPr="009A069A">
        <w:rPr>
          <w:rFonts w:ascii="Arial" w:hAnsi="Arial" w:cs="Arial"/>
          <w:sz w:val="20"/>
          <w:szCs w:val="20"/>
          <w:lang w:val="ca-ES"/>
        </w:rPr>
        <w:t>...</w:t>
      </w:r>
      <w:r w:rsidR="00BA06B0">
        <w:rPr>
          <w:rFonts w:ascii="Arial" w:hAnsi="Arial" w:cs="Arial"/>
          <w:sz w:val="20"/>
          <w:szCs w:val="20"/>
          <w:lang w:val="ca-ES"/>
        </w:rPr>
        <w:t>]</w:t>
      </w:r>
      <w:r w:rsidR="001D32A1" w:rsidRPr="009A069A">
        <w:rPr>
          <w:rFonts w:ascii="Arial" w:hAnsi="Arial" w:cs="Arial"/>
          <w:sz w:val="20"/>
          <w:szCs w:val="20"/>
          <w:lang w:val="ca-ES"/>
        </w:rPr>
        <w:t xml:space="preserve"> si ambdues la tenen igual, el que primer ho sol·liciti</w:t>
      </w:r>
      <w:r w:rsidR="00BE1623">
        <w:rPr>
          <w:rFonts w:ascii="Arial" w:hAnsi="Arial" w:cs="Arial"/>
          <w:sz w:val="20"/>
          <w:szCs w:val="20"/>
          <w:lang w:val="ca-ES"/>
        </w:rPr>
        <w:t>”</w:t>
      </w:r>
      <w:r w:rsidR="001D32A1" w:rsidRPr="009A069A">
        <w:rPr>
          <w:rFonts w:ascii="Arial" w:hAnsi="Arial" w:cs="Arial"/>
          <w:sz w:val="20"/>
          <w:szCs w:val="20"/>
          <w:lang w:val="ca-ES"/>
        </w:rPr>
        <w:t>.</w:t>
      </w:r>
    </w:p>
  </w:footnote>
  <w:footnote w:id="9">
    <w:p w14:paraId="1649E902" w14:textId="0E473852" w:rsidR="006E3C74" w:rsidRPr="009A069A" w:rsidRDefault="006E3C74" w:rsidP="00474133">
      <w:pPr>
        <w:shd w:val="clear" w:color="auto" w:fill="FFFFFF" w:themeFill="background1"/>
        <w:spacing w:after="0" w:line="240" w:lineRule="auto"/>
        <w:jc w:val="both"/>
        <w:rPr>
          <w:rFonts w:ascii="Arial" w:hAnsi="Arial" w:cs="Arial"/>
          <w:sz w:val="20"/>
          <w:szCs w:val="20"/>
          <w:lang w:val="ca-ES"/>
        </w:rPr>
      </w:pPr>
      <w:r w:rsidRPr="009A069A">
        <w:rPr>
          <w:rStyle w:val="Refdenotaalpie"/>
          <w:rFonts w:ascii="Arial" w:hAnsi="Arial" w:cs="Arial"/>
          <w:sz w:val="20"/>
          <w:szCs w:val="20"/>
          <w:lang w:val="ca-ES"/>
        </w:rPr>
        <w:footnoteRef/>
      </w:r>
      <w:r w:rsidRPr="009A069A">
        <w:rPr>
          <w:rFonts w:ascii="Arial" w:hAnsi="Arial" w:cs="Arial"/>
          <w:sz w:val="20"/>
          <w:szCs w:val="20"/>
          <w:lang w:val="ca-ES"/>
        </w:rPr>
        <w:t xml:space="preserve"> Així</w:t>
      </w:r>
      <w:r w:rsidR="00BA06B0">
        <w:rPr>
          <w:rFonts w:ascii="Arial" w:hAnsi="Arial" w:cs="Arial"/>
          <w:sz w:val="20"/>
          <w:szCs w:val="20"/>
          <w:lang w:val="ca-ES"/>
        </w:rPr>
        <w:t>,</w:t>
      </w:r>
      <w:r w:rsidRPr="009A069A">
        <w:rPr>
          <w:rFonts w:ascii="Arial" w:hAnsi="Arial" w:cs="Arial"/>
          <w:sz w:val="20"/>
          <w:szCs w:val="20"/>
          <w:lang w:val="ca-ES"/>
        </w:rPr>
        <w:t xml:space="preserve"> </w:t>
      </w:r>
      <w:r w:rsidR="00BA06B0">
        <w:rPr>
          <w:rFonts w:ascii="Arial" w:hAnsi="Arial" w:cs="Arial"/>
          <w:sz w:val="20"/>
          <w:szCs w:val="20"/>
          <w:lang w:val="ca-ES"/>
        </w:rPr>
        <w:t xml:space="preserve">la persona </w:t>
      </w:r>
      <w:r w:rsidRPr="009A069A">
        <w:rPr>
          <w:rFonts w:ascii="Arial" w:hAnsi="Arial" w:cs="Arial"/>
          <w:sz w:val="20"/>
          <w:szCs w:val="20"/>
          <w:lang w:val="ca-ES"/>
        </w:rPr>
        <w:t>afavori</w:t>
      </w:r>
      <w:r w:rsidR="00BA06B0">
        <w:rPr>
          <w:rFonts w:ascii="Arial" w:hAnsi="Arial" w:cs="Arial"/>
          <w:sz w:val="20"/>
          <w:szCs w:val="20"/>
          <w:lang w:val="ca-ES"/>
        </w:rPr>
        <w:t>da</w:t>
      </w:r>
      <w:r w:rsidRPr="009A069A">
        <w:rPr>
          <w:rFonts w:ascii="Arial" w:hAnsi="Arial" w:cs="Arial"/>
          <w:sz w:val="20"/>
          <w:szCs w:val="20"/>
          <w:lang w:val="ca-ES"/>
        </w:rPr>
        <w:t xml:space="preserve"> ha de ser propiet</w:t>
      </w:r>
      <w:r w:rsidR="00BA06B0">
        <w:rPr>
          <w:rFonts w:ascii="Arial" w:hAnsi="Arial" w:cs="Arial"/>
          <w:sz w:val="20"/>
          <w:szCs w:val="20"/>
          <w:lang w:val="ca-ES"/>
        </w:rPr>
        <w:t>à</w:t>
      </w:r>
      <w:r w:rsidRPr="009A069A">
        <w:rPr>
          <w:rFonts w:ascii="Arial" w:hAnsi="Arial" w:cs="Arial"/>
          <w:sz w:val="20"/>
          <w:szCs w:val="20"/>
          <w:lang w:val="ca-ES"/>
        </w:rPr>
        <w:t>ri</w:t>
      </w:r>
      <w:r w:rsidR="00BA06B0">
        <w:rPr>
          <w:rFonts w:ascii="Arial" w:hAnsi="Arial" w:cs="Arial"/>
          <w:sz w:val="20"/>
          <w:szCs w:val="20"/>
          <w:lang w:val="ca-ES"/>
        </w:rPr>
        <w:t>a</w:t>
      </w:r>
      <w:r w:rsidRPr="009A069A">
        <w:rPr>
          <w:rFonts w:ascii="Arial" w:hAnsi="Arial" w:cs="Arial"/>
          <w:sz w:val="20"/>
          <w:szCs w:val="20"/>
          <w:lang w:val="ca-ES"/>
        </w:rPr>
        <w:t xml:space="preserve"> d</w:t>
      </w:r>
      <w:r w:rsidR="004F3FE5">
        <w:rPr>
          <w:rFonts w:ascii="Arial" w:hAnsi="Arial" w:cs="Arial"/>
          <w:sz w:val="20"/>
          <w:szCs w:val="20"/>
          <w:lang w:val="ca-ES"/>
        </w:rPr>
        <w:t>’</w:t>
      </w:r>
      <w:r w:rsidRPr="009A069A">
        <w:rPr>
          <w:rFonts w:ascii="Arial" w:hAnsi="Arial" w:cs="Arial"/>
          <w:sz w:val="20"/>
          <w:szCs w:val="20"/>
          <w:lang w:val="ca-ES"/>
        </w:rPr>
        <w:t>un</w:t>
      </w:r>
      <w:r w:rsidR="004506FA" w:rsidRPr="009A069A">
        <w:rPr>
          <w:rFonts w:ascii="Arial" w:hAnsi="Arial" w:cs="Arial"/>
          <w:sz w:val="20"/>
          <w:szCs w:val="20"/>
          <w:lang w:val="ca-ES"/>
        </w:rPr>
        <w:t>a finca rústica</w:t>
      </w:r>
      <w:r w:rsidRPr="009A069A">
        <w:rPr>
          <w:rFonts w:ascii="Arial" w:hAnsi="Arial" w:cs="Arial"/>
          <w:sz w:val="20"/>
          <w:szCs w:val="20"/>
          <w:lang w:val="ca-ES"/>
        </w:rPr>
        <w:t xml:space="preserve"> contigua a la que </w:t>
      </w:r>
      <w:r w:rsidR="00F20A93" w:rsidRPr="009A069A">
        <w:rPr>
          <w:rFonts w:ascii="Arial" w:hAnsi="Arial" w:cs="Arial"/>
          <w:sz w:val="20"/>
          <w:szCs w:val="20"/>
          <w:lang w:val="ca-ES"/>
        </w:rPr>
        <w:t>serà</w:t>
      </w:r>
      <w:r w:rsidRPr="009A069A">
        <w:rPr>
          <w:rFonts w:ascii="Arial" w:hAnsi="Arial" w:cs="Arial"/>
          <w:sz w:val="20"/>
          <w:szCs w:val="20"/>
          <w:lang w:val="ca-ES"/>
        </w:rPr>
        <w:t xml:space="preserve"> objecte de tanteig</w:t>
      </w:r>
      <w:r w:rsidR="00BE1623">
        <w:rPr>
          <w:rFonts w:ascii="Arial" w:hAnsi="Arial" w:cs="Arial"/>
          <w:sz w:val="20"/>
          <w:szCs w:val="20"/>
          <w:lang w:val="ca-ES"/>
        </w:rPr>
        <w:t>,</w:t>
      </w:r>
      <w:r w:rsidR="00687343" w:rsidRPr="009A069A">
        <w:rPr>
          <w:rFonts w:ascii="Arial" w:hAnsi="Arial" w:cs="Arial"/>
          <w:sz w:val="20"/>
          <w:szCs w:val="20"/>
          <w:lang w:val="ca-ES"/>
        </w:rPr>
        <w:t xml:space="preserve"> i aquesta </w:t>
      </w:r>
      <w:r w:rsidR="00BA06B0">
        <w:rPr>
          <w:rFonts w:ascii="Arial" w:hAnsi="Arial" w:cs="Arial"/>
          <w:sz w:val="20"/>
          <w:szCs w:val="20"/>
          <w:lang w:val="ca-ES"/>
        </w:rPr>
        <w:t>ha de ser</w:t>
      </w:r>
      <w:r w:rsidR="00BA06B0" w:rsidRPr="009A069A">
        <w:rPr>
          <w:rFonts w:ascii="Arial" w:hAnsi="Arial" w:cs="Arial"/>
          <w:sz w:val="20"/>
          <w:szCs w:val="20"/>
          <w:lang w:val="ca-ES"/>
        </w:rPr>
        <w:t xml:space="preserve"> </w:t>
      </w:r>
      <w:r w:rsidR="00687343" w:rsidRPr="009A069A">
        <w:rPr>
          <w:rFonts w:ascii="Arial" w:hAnsi="Arial" w:cs="Arial"/>
          <w:sz w:val="20"/>
          <w:szCs w:val="20"/>
          <w:lang w:val="ca-ES"/>
        </w:rPr>
        <w:t xml:space="preserve">de </w:t>
      </w:r>
      <w:r w:rsidR="00F20A93" w:rsidRPr="009A069A">
        <w:rPr>
          <w:rFonts w:ascii="Arial" w:hAnsi="Arial" w:cs="Arial"/>
          <w:sz w:val="20"/>
          <w:szCs w:val="20"/>
          <w:lang w:val="ca-ES"/>
        </w:rPr>
        <w:t>superfície</w:t>
      </w:r>
      <w:r w:rsidR="00687343" w:rsidRPr="009A069A">
        <w:rPr>
          <w:rFonts w:ascii="Arial" w:hAnsi="Arial" w:cs="Arial"/>
          <w:sz w:val="20"/>
          <w:szCs w:val="20"/>
          <w:lang w:val="ca-ES"/>
        </w:rPr>
        <w:t xml:space="preserve"> </w:t>
      </w:r>
      <w:r w:rsidRPr="009A069A">
        <w:rPr>
          <w:rFonts w:ascii="Arial" w:hAnsi="Arial" w:cs="Arial"/>
          <w:sz w:val="20"/>
          <w:szCs w:val="20"/>
          <w:lang w:val="ca-ES"/>
        </w:rPr>
        <w:t>de menys d</w:t>
      </w:r>
      <w:r w:rsidR="004F3FE5">
        <w:rPr>
          <w:rFonts w:ascii="Arial" w:hAnsi="Arial" w:cs="Arial"/>
          <w:sz w:val="20"/>
          <w:szCs w:val="20"/>
          <w:lang w:val="ca-ES"/>
        </w:rPr>
        <w:t>’</w:t>
      </w:r>
      <w:r w:rsidRPr="009A069A">
        <w:rPr>
          <w:rFonts w:ascii="Arial" w:hAnsi="Arial" w:cs="Arial"/>
          <w:sz w:val="20"/>
          <w:szCs w:val="20"/>
          <w:lang w:val="ca-ES"/>
        </w:rPr>
        <w:t xml:space="preserve">una hectàrea </w:t>
      </w:r>
      <w:r w:rsidR="00F20A93" w:rsidRPr="009A069A">
        <w:rPr>
          <w:rFonts w:ascii="Arial" w:hAnsi="Arial" w:cs="Arial"/>
          <w:sz w:val="20"/>
          <w:szCs w:val="20"/>
          <w:lang w:val="ca-ES"/>
        </w:rPr>
        <w:t xml:space="preserve">o </w:t>
      </w:r>
      <w:r w:rsidRPr="009A069A">
        <w:rPr>
          <w:rFonts w:ascii="Arial" w:hAnsi="Arial" w:cs="Arial"/>
          <w:sz w:val="20"/>
          <w:szCs w:val="20"/>
          <w:lang w:val="ca-ES"/>
        </w:rPr>
        <w:t>de superfície inferior a la unitat mínima de conreu</w:t>
      </w:r>
      <w:r w:rsidR="002D2695" w:rsidRPr="009A069A">
        <w:rPr>
          <w:rFonts w:ascii="Arial" w:hAnsi="Arial" w:cs="Arial"/>
          <w:sz w:val="20"/>
          <w:szCs w:val="20"/>
          <w:lang w:val="ca-ES"/>
        </w:rPr>
        <w:t xml:space="preserve"> o</w:t>
      </w:r>
      <w:r w:rsidR="00B93C19" w:rsidRPr="009A069A">
        <w:rPr>
          <w:rFonts w:ascii="Arial" w:hAnsi="Arial" w:cs="Arial"/>
          <w:sz w:val="20"/>
          <w:szCs w:val="20"/>
          <w:lang w:val="ca-ES"/>
        </w:rPr>
        <w:t xml:space="preserve">, si </w:t>
      </w:r>
      <w:r w:rsidR="002D2695" w:rsidRPr="009A069A">
        <w:rPr>
          <w:rFonts w:ascii="Arial" w:hAnsi="Arial" w:cs="Arial"/>
          <w:sz w:val="20"/>
          <w:szCs w:val="20"/>
          <w:lang w:val="ca-ES"/>
        </w:rPr>
        <w:t>l</w:t>
      </w:r>
      <w:r w:rsidR="00BA06B0">
        <w:rPr>
          <w:rFonts w:ascii="Arial" w:hAnsi="Arial" w:cs="Arial"/>
          <w:sz w:val="20"/>
          <w:szCs w:val="20"/>
          <w:lang w:val="ca-ES"/>
        </w:rPr>
        <w:t xml:space="preserve">a persona </w:t>
      </w:r>
      <w:r w:rsidR="002D2695" w:rsidRPr="009A069A">
        <w:rPr>
          <w:rFonts w:ascii="Arial" w:hAnsi="Arial" w:cs="Arial"/>
          <w:sz w:val="20"/>
          <w:szCs w:val="20"/>
          <w:lang w:val="ca-ES"/>
        </w:rPr>
        <w:t>afavori</w:t>
      </w:r>
      <w:r w:rsidR="00BA06B0">
        <w:rPr>
          <w:rFonts w:ascii="Arial" w:hAnsi="Arial" w:cs="Arial"/>
          <w:sz w:val="20"/>
          <w:szCs w:val="20"/>
          <w:lang w:val="ca-ES"/>
        </w:rPr>
        <w:t>da</w:t>
      </w:r>
      <w:r w:rsidR="002D2695" w:rsidRPr="009A069A">
        <w:rPr>
          <w:rFonts w:ascii="Arial" w:hAnsi="Arial" w:cs="Arial"/>
          <w:sz w:val="20"/>
          <w:szCs w:val="20"/>
          <w:lang w:val="ca-ES"/>
        </w:rPr>
        <w:t xml:space="preserve"> és </w:t>
      </w:r>
      <w:r w:rsidR="004666EB" w:rsidRPr="009A069A">
        <w:rPr>
          <w:rFonts w:ascii="Arial" w:hAnsi="Arial" w:cs="Arial"/>
          <w:sz w:val="20"/>
          <w:szCs w:val="20"/>
          <w:lang w:val="ca-ES"/>
        </w:rPr>
        <w:t>propiet</w:t>
      </w:r>
      <w:r w:rsidR="00BA06B0">
        <w:rPr>
          <w:rFonts w:ascii="Arial" w:hAnsi="Arial" w:cs="Arial"/>
          <w:sz w:val="20"/>
          <w:szCs w:val="20"/>
          <w:lang w:val="ca-ES"/>
        </w:rPr>
        <w:t>à</w:t>
      </w:r>
      <w:r w:rsidR="004666EB" w:rsidRPr="009A069A">
        <w:rPr>
          <w:rFonts w:ascii="Arial" w:hAnsi="Arial" w:cs="Arial"/>
          <w:sz w:val="20"/>
          <w:szCs w:val="20"/>
          <w:lang w:val="ca-ES"/>
        </w:rPr>
        <w:t>ri</w:t>
      </w:r>
      <w:r w:rsidR="00BA06B0">
        <w:rPr>
          <w:rFonts w:ascii="Arial" w:hAnsi="Arial" w:cs="Arial"/>
          <w:sz w:val="20"/>
          <w:szCs w:val="20"/>
          <w:lang w:val="ca-ES"/>
        </w:rPr>
        <w:t>a</w:t>
      </w:r>
      <w:r w:rsidR="004666EB" w:rsidRPr="009A069A">
        <w:rPr>
          <w:rFonts w:ascii="Arial" w:hAnsi="Arial" w:cs="Arial"/>
          <w:sz w:val="20"/>
          <w:szCs w:val="20"/>
          <w:lang w:val="ca-ES"/>
        </w:rPr>
        <w:t xml:space="preserve"> d</w:t>
      </w:r>
      <w:r w:rsidR="004F3FE5">
        <w:rPr>
          <w:rFonts w:ascii="Arial" w:hAnsi="Arial" w:cs="Arial"/>
          <w:sz w:val="20"/>
          <w:szCs w:val="20"/>
          <w:lang w:val="ca-ES"/>
        </w:rPr>
        <w:t>’</w:t>
      </w:r>
      <w:r w:rsidR="004666EB" w:rsidRPr="009A069A">
        <w:rPr>
          <w:rFonts w:ascii="Arial" w:hAnsi="Arial" w:cs="Arial"/>
          <w:sz w:val="20"/>
          <w:szCs w:val="20"/>
          <w:lang w:val="ca-ES"/>
        </w:rPr>
        <w:t>una finca adjacent qualificada</w:t>
      </w:r>
      <w:r w:rsidR="00BA06B0">
        <w:rPr>
          <w:rFonts w:ascii="Arial" w:hAnsi="Arial" w:cs="Arial"/>
          <w:sz w:val="20"/>
          <w:szCs w:val="20"/>
          <w:lang w:val="ca-ES"/>
        </w:rPr>
        <w:t xml:space="preserve"> com a </w:t>
      </w:r>
      <w:r w:rsidR="00FF7E0A" w:rsidRPr="009A069A">
        <w:rPr>
          <w:rFonts w:ascii="Arial" w:hAnsi="Arial" w:cs="Arial"/>
          <w:sz w:val="20"/>
          <w:szCs w:val="20"/>
          <w:lang w:val="ca-ES"/>
        </w:rPr>
        <w:t>explotaci</w:t>
      </w:r>
      <w:r w:rsidR="004666EB" w:rsidRPr="009A069A">
        <w:rPr>
          <w:rFonts w:ascii="Arial" w:hAnsi="Arial" w:cs="Arial"/>
          <w:sz w:val="20"/>
          <w:szCs w:val="20"/>
          <w:lang w:val="ca-ES"/>
        </w:rPr>
        <w:t>ó</w:t>
      </w:r>
      <w:r w:rsidR="00FF7E0A" w:rsidRPr="009A069A">
        <w:rPr>
          <w:rFonts w:ascii="Arial" w:hAnsi="Arial" w:cs="Arial"/>
          <w:sz w:val="20"/>
          <w:szCs w:val="20"/>
          <w:lang w:val="ca-ES"/>
        </w:rPr>
        <w:t xml:space="preserve"> prioritàri</w:t>
      </w:r>
      <w:r w:rsidR="004666EB" w:rsidRPr="009A069A">
        <w:rPr>
          <w:rFonts w:ascii="Arial" w:hAnsi="Arial" w:cs="Arial"/>
          <w:sz w:val="20"/>
          <w:szCs w:val="20"/>
          <w:lang w:val="ca-ES"/>
        </w:rPr>
        <w:t>a</w:t>
      </w:r>
      <w:r w:rsidR="002B61A9" w:rsidRPr="009A069A">
        <w:rPr>
          <w:rFonts w:ascii="Arial" w:hAnsi="Arial" w:cs="Arial"/>
          <w:sz w:val="20"/>
          <w:szCs w:val="20"/>
          <w:lang w:val="ca-ES"/>
        </w:rPr>
        <w:t xml:space="preserve">, </w:t>
      </w:r>
      <w:r w:rsidR="004666EB" w:rsidRPr="009A069A">
        <w:rPr>
          <w:rFonts w:ascii="Arial" w:hAnsi="Arial" w:cs="Arial"/>
          <w:sz w:val="20"/>
          <w:szCs w:val="20"/>
          <w:lang w:val="ca-ES"/>
        </w:rPr>
        <w:t xml:space="preserve">la finca objecte de tanteig </w:t>
      </w:r>
      <w:r w:rsidR="00BA06B0">
        <w:rPr>
          <w:rFonts w:ascii="Arial" w:hAnsi="Arial" w:cs="Arial"/>
          <w:sz w:val="20"/>
          <w:szCs w:val="20"/>
          <w:lang w:val="ca-ES"/>
        </w:rPr>
        <w:t>ha de ser</w:t>
      </w:r>
      <w:r w:rsidR="00BA06B0" w:rsidRPr="009A069A">
        <w:rPr>
          <w:rFonts w:ascii="Arial" w:hAnsi="Arial" w:cs="Arial"/>
          <w:sz w:val="20"/>
          <w:szCs w:val="20"/>
          <w:lang w:val="ca-ES"/>
        </w:rPr>
        <w:t xml:space="preserve"> </w:t>
      </w:r>
      <w:r w:rsidR="00BF6C75" w:rsidRPr="009A069A">
        <w:rPr>
          <w:rFonts w:ascii="Arial" w:hAnsi="Arial" w:cs="Arial"/>
          <w:sz w:val="20"/>
          <w:szCs w:val="20"/>
          <w:lang w:val="ca-ES"/>
        </w:rPr>
        <w:t xml:space="preserve">una </w:t>
      </w:r>
      <w:r w:rsidR="00FF7E0A" w:rsidRPr="009A069A">
        <w:rPr>
          <w:rFonts w:ascii="Arial" w:hAnsi="Arial" w:cs="Arial"/>
          <w:sz w:val="20"/>
          <w:szCs w:val="20"/>
          <w:lang w:val="ca-ES"/>
        </w:rPr>
        <w:t>finca rústica d</w:t>
      </w:r>
      <w:r w:rsidR="004F3FE5">
        <w:rPr>
          <w:rFonts w:ascii="Arial" w:hAnsi="Arial" w:cs="Arial"/>
          <w:sz w:val="20"/>
          <w:szCs w:val="20"/>
          <w:lang w:val="ca-ES"/>
        </w:rPr>
        <w:t>’</w:t>
      </w:r>
      <w:r w:rsidR="00FF7E0A" w:rsidRPr="009A069A">
        <w:rPr>
          <w:rFonts w:ascii="Arial" w:hAnsi="Arial" w:cs="Arial"/>
          <w:sz w:val="20"/>
          <w:szCs w:val="20"/>
          <w:lang w:val="ca-ES"/>
        </w:rPr>
        <w:t>una superfície inferior al doble de la unitat mínima de conreu.</w:t>
      </w:r>
    </w:p>
  </w:footnote>
  <w:footnote w:id="10">
    <w:p w14:paraId="3F3DECE3" w14:textId="0764BD58" w:rsidR="009B02B2" w:rsidRPr="00BA06B0" w:rsidRDefault="009B02B2" w:rsidP="00474133">
      <w:pPr>
        <w:pStyle w:val="Default"/>
        <w:jc w:val="both"/>
        <w:rPr>
          <w:rFonts w:ascii="Arial" w:hAnsi="Arial" w:cs="Arial"/>
          <w:sz w:val="20"/>
          <w:szCs w:val="20"/>
          <w:lang w:val="ca-ES"/>
        </w:rPr>
      </w:pPr>
      <w:r w:rsidRPr="009A069A">
        <w:rPr>
          <w:rStyle w:val="Refdenotaalpie"/>
          <w:rFonts w:ascii="Arial" w:hAnsi="Arial" w:cs="Arial"/>
          <w:sz w:val="20"/>
          <w:szCs w:val="20"/>
          <w:shd w:val="clear" w:color="auto" w:fill="FFFFFF" w:themeFill="background1"/>
          <w:lang w:val="ca-ES"/>
        </w:rPr>
        <w:footnoteRef/>
      </w:r>
      <w:r w:rsidRPr="009A069A">
        <w:rPr>
          <w:rFonts w:ascii="Arial" w:hAnsi="Arial" w:cs="Arial"/>
          <w:sz w:val="20"/>
          <w:szCs w:val="20"/>
          <w:shd w:val="clear" w:color="auto" w:fill="FFFFFF" w:themeFill="background1"/>
          <w:lang w:val="ca-ES"/>
        </w:rPr>
        <w:t xml:space="preserve"> La jurisprudència balear assenyala que, per </w:t>
      </w:r>
      <w:r w:rsidR="00BA06B0">
        <w:rPr>
          <w:rFonts w:ascii="Arial" w:hAnsi="Arial" w:cs="Arial"/>
          <w:sz w:val="20"/>
          <w:szCs w:val="20"/>
          <w:shd w:val="clear" w:color="auto" w:fill="FFFFFF" w:themeFill="background1"/>
          <w:lang w:val="ca-ES"/>
        </w:rPr>
        <w:t xml:space="preserve">a </w:t>
      </w:r>
      <w:r w:rsidRPr="009A069A">
        <w:rPr>
          <w:rFonts w:ascii="Arial" w:hAnsi="Arial" w:cs="Arial"/>
          <w:sz w:val="20"/>
          <w:szCs w:val="20"/>
          <w:shd w:val="clear" w:color="auto" w:fill="FFFFFF" w:themeFill="background1"/>
          <w:lang w:val="ca-ES"/>
        </w:rPr>
        <w:t>l</w:t>
      </w:r>
      <w:r w:rsidR="004F3FE5">
        <w:rPr>
          <w:rFonts w:ascii="Arial" w:hAnsi="Arial" w:cs="Arial"/>
          <w:sz w:val="20"/>
          <w:szCs w:val="20"/>
          <w:shd w:val="clear" w:color="auto" w:fill="FFFFFF" w:themeFill="background1"/>
          <w:lang w:val="ca-ES"/>
        </w:rPr>
        <w:t>’</w:t>
      </w:r>
      <w:r w:rsidRPr="009A069A">
        <w:rPr>
          <w:rFonts w:ascii="Arial" w:hAnsi="Arial" w:cs="Arial"/>
          <w:sz w:val="20"/>
          <w:szCs w:val="20"/>
          <w:shd w:val="clear" w:color="auto" w:fill="FFFFFF" w:themeFill="background1"/>
          <w:lang w:val="ca-ES"/>
        </w:rPr>
        <w:t>aplicació de l</w:t>
      </w:r>
      <w:r w:rsidR="004F3FE5">
        <w:rPr>
          <w:rFonts w:ascii="Arial" w:hAnsi="Arial" w:cs="Arial"/>
          <w:sz w:val="20"/>
          <w:szCs w:val="20"/>
          <w:shd w:val="clear" w:color="auto" w:fill="FFFFFF" w:themeFill="background1"/>
          <w:lang w:val="ca-ES"/>
        </w:rPr>
        <w:t>’</w:t>
      </w:r>
      <w:r w:rsidRPr="009A069A">
        <w:rPr>
          <w:rFonts w:ascii="Arial" w:hAnsi="Arial" w:cs="Arial"/>
          <w:sz w:val="20"/>
          <w:szCs w:val="20"/>
          <w:shd w:val="clear" w:color="auto" w:fill="FFFFFF" w:themeFill="background1"/>
          <w:lang w:val="ca-ES"/>
        </w:rPr>
        <w:t>art</w:t>
      </w:r>
      <w:r w:rsidR="00BA06B0">
        <w:rPr>
          <w:rFonts w:ascii="Arial" w:hAnsi="Arial" w:cs="Arial"/>
          <w:sz w:val="20"/>
          <w:szCs w:val="20"/>
          <w:shd w:val="clear" w:color="auto" w:fill="FFFFFF" w:themeFill="background1"/>
          <w:lang w:val="ca-ES"/>
        </w:rPr>
        <w:t>icle</w:t>
      </w:r>
      <w:r w:rsidRPr="009A069A">
        <w:rPr>
          <w:rFonts w:ascii="Arial" w:hAnsi="Arial" w:cs="Arial"/>
          <w:sz w:val="20"/>
          <w:szCs w:val="20"/>
          <w:shd w:val="clear" w:color="auto" w:fill="FFFFFF" w:themeFill="background1"/>
          <w:lang w:val="ca-ES"/>
        </w:rPr>
        <w:t xml:space="preserve"> 109 LAIB</w:t>
      </w:r>
      <w:r w:rsidR="00BA06B0">
        <w:rPr>
          <w:rFonts w:ascii="Arial" w:hAnsi="Arial" w:cs="Arial"/>
          <w:sz w:val="20"/>
          <w:szCs w:val="20"/>
          <w:shd w:val="clear" w:color="auto" w:fill="FFFFFF" w:themeFill="background1"/>
          <w:lang w:val="ca-ES"/>
        </w:rPr>
        <w:t>,</w:t>
      </w:r>
      <w:r w:rsidRPr="009A069A">
        <w:rPr>
          <w:rFonts w:ascii="Arial" w:hAnsi="Arial" w:cs="Arial"/>
          <w:sz w:val="20"/>
          <w:szCs w:val="20"/>
          <w:shd w:val="clear" w:color="auto" w:fill="FFFFFF" w:themeFill="background1"/>
          <w:lang w:val="ca-ES"/>
        </w:rPr>
        <w:t xml:space="preserve"> </w:t>
      </w:r>
      <w:r w:rsidR="00E5640D" w:rsidRPr="009A069A">
        <w:rPr>
          <w:rFonts w:ascii="Arial" w:hAnsi="Arial" w:cs="Arial"/>
          <w:sz w:val="20"/>
          <w:szCs w:val="20"/>
          <w:shd w:val="clear" w:color="auto" w:fill="FFFFFF" w:themeFill="background1"/>
          <w:lang w:val="ca-ES"/>
        </w:rPr>
        <w:t>ha de tractar-se de finalitats agràries</w:t>
      </w:r>
      <w:r w:rsidR="00E5640D" w:rsidRPr="00E73397">
        <w:rPr>
          <w:rFonts w:ascii="Arial" w:hAnsi="Arial" w:cs="Arial"/>
          <w:sz w:val="20"/>
          <w:szCs w:val="20"/>
          <w:shd w:val="clear" w:color="auto" w:fill="FFFFFF" w:themeFill="background1"/>
          <w:lang w:val="ca-ES"/>
        </w:rPr>
        <w:t xml:space="preserve">. </w:t>
      </w:r>
      <w:r w:rsidR="00BC2C8E" w:rsidRPr="00E73397">
        <w:rPr>
          <w:rFonts w:ascii="Arial" w:hAnsi="Arial" w:cs="Arial"/>
          <w:sz w:val="20"/>
          <w:szCs w:val="20"/>
          <w:shd w:val="clear" w:color="auto" w:fill="FFFFFF" w:themeFill="background1"/>
          <w:lang w:val="ca-ES"/>
        </w:rPr>
        <w:t>Així</w:t>
      </w:r>
      <w:r w:rsidR="00E5640D" w:rsidRPr="00E73397">
        <w:rPr>
          <w:rFonts w:ascii="Arial" w:hAnsi="Arial" w:cs="Arial"/>
          <w:sz w:val="20"/>
          <w:szCs w:val="20"/>
          <w:shd w:val="clear" w:color="auto" w:fill="FFFFFF" w:themeFill="background1"/>
          <w:lang w:val="ca-ES"/>
        </w:rPr>
        <w:t xml:space="preserve"> ho diu la </w:t>
      </w:r>
      <w:r w:rsidR="00E73397" w:rsidRPr="00E73397">
        <w:rPr>
          <w:rFonts w:ascii="Arial" w:hAnsi="Arial" w:cs="Arial"/>
          <w:sz w:val="20"/>
          <w:szCs w:val="20"/>
          <w:shd w:val="clear" w:color="auto" w:fill="FFFFFF" w:themeFill="background1"/>
          <w:lang w:val="ca-ES"/>
        </w:rPr>
        <w:t xml:space="preserve">Sentència </w:t>
      </w:r>
      <w:r w:rsidR="00644D15" w:rsidRPr="00E73397">
        <w:rPr>
          <w:rFonts w:ascii="Arial" w:hAnsi="Arial" w:cs="Arial"/>
          <w:sz w:val="20"/>
          <w:szCs w:val="20"/>
          <w:shd w:val="clear" w:color="auto" w:fill="FFFFFF" w:themeFill="background1"/>
          <w:lang w:val="ca-ES"/>
        </w:rPr>
        <w:t>n</w:t>
      </w:r>
      <w:r w:rsidR="00BA06B0" w:rsidRPr="00E73397">
        <w:rPr>
          <w:rFonts w:ascii="Arial" w:hAnsi="Arial" w:cs="Arial"/>
          <w:sz w:val="20"/>
          <w:szCs w:val="20"/>
          <w:shd w:val="clear" w:color="auto" w:fill="FFFFFF" w:themeFill="background1"/>
          <w:lang w:val="ca-ES"/>
        </w:rPr>
        <w:t>úm.</w:t>
      </w:r>
      <w:r w:rsidR="00644D15" w:rsidRPr="00E73397">
        <w:rPr>
          <w:rFonts w:ascii="Arial" w:hAnsi="Arial" w:cs="Arial"/>
          <w:sz w:val="20"/>
          <w:szCs w:val="20"/>
          <w:shd w:val="clear" w:color="auto" w:fill="FFFFFF" w:themeFill="background1"/>
          <w:lang w:val="ca-ES"/>
        </w:rPr>
        <w:t xml:space="preserve"> 473 de la </w:t>
      </w:r>
      <w:r w:rsidR="00E73397" w:rsidRPr="00E73397">
        <w:rPr>
          <w:rFonts w:ascii="Arial" w:hAnsi="Arial" w:cs="Arial"/>
          <w:sz w:val="20"/>
          <w:szCs w:val="20"/>
          <w:shd w:val="clear" w:color="auto" w:fill="FFFFFF" w:themeFill="background1"/>
          <w:lang w:val="ca-ES"/>
        </w:rPr>
        <w:t xml:space="preserve">Secció </w:t>
      </w:r>
      <w:r w:rsidR="00644D15" w:rsidRPr="00E73397">
        <w:rPr>
          <w:rFonts w:ascii="Arial" w:hAnsi="Arial" w:cs="Arial"/>
          <w:sz w:val="20"/>
          <w:szCs w:val="20"/>
          <w:shd w:val="clear" w:color="auto" w:fill="FFFFFF" w:themeFill="background1"/>
          <w:lang w:val="ca-ES"/>
        </w:rPr>
        <w:t>4</w:t>
      </w:r>
      <w:r w:rsidR="00BA06B0" w:rsidRPr="00E73397">
        <w:rPr>
          <w:rFonts w:ascii="Arial" w:hAnsi="Arial" w:cs="Arial"/>
          <w:sz w:val="20"/>
          <w:szCs w:val="20"/>
          <w:shd w:val="clear" w:color="auto" w:fill="FFFFFF" w:themeFill="background1"/>
          <w:lang w:val="ca-ES"/>
        </w:rPr>
        <w:t>a</w:t>
      </w:r>
      <w:r w:rsidR="00644D15" w:rsidRPr="00E73397">
        <w:rPr>
          <w:rFonts w:ascii="Arial" w:hAnsi="Arial" w:cs="Arial"/>
          <w:sz w:val="20"/>
          <w:szCs w:val="20"/>
          <w:shd w:val="clear" w:color="auto" w:fill="FFFFFF" w:themeFill="background1"/>
          <w:lang w:val="ca-ES"/>
        </w:rPr>
        <w:t xml:space="preserve"> de l</w:t>
      </w:r>
      <w:r w:rsidR="004F3FE5" w:rsidRPr="00E73397">
        <w:rPr>
          <w:rFonts w:ascii="Arial" w:hAnsi="Arial" w:cs="Arial"/>
          <w:sz w:val="20"/>
          <w:szCs w:val="20"/>
          <w:shd w:val="clear" w:color="auto" w:fill="FFFFFF" w:themeFill="background1"/>
          <w:lang w:val="ca-ES"/>
        </w:rPr>
        <w:t>’</w:t>
      </w:r>
      <w:r w:rsidR="00E5640D" w:rsidRPr="00E73397">
        <w:rPr>
          <w:rFonts w:ascii="Arial" w:hAnsi="Arial" w:cs="Arial"/>
          <w:sz w:val="20"/>
          <w:szCs w:val="20"/>
          <w:shd w:val="clear" w:color="auto" w:fill="FFFFFF" w:themeFill="background1"/>
          <w:lang w:val="ca-ES"/>
        </w:rPr>
        <w:t>A</w:t>
      </w:r>
      <w:r w:rsidR="00644D15" w:rsidRPr="00E73397">
        <w:rPr>
          <w:rFonts w:ascii="Arial" w:hAnsi="Arial" w:cs="Arial"/>
          <w:sz w:val="20"/>
          <w:szCs w:val="20"/>
          <w:shd w:val="clear" w:color="auto" w:fill="FFFFFF" w:themeFill="background1"/>
          <w:lang w:val="ca-ES"/>
        </w:rPr>
        <w:t xml:space="preserve">udiència Provincial de Palma de Mallorca, de </w:t>
      </w:r>
      <w:r w:rsidR="002E423B" w:rsidRPr="00E73397">
        <w:rPr>
          <w:rFonts w:ascii="Arial" w:hAnsi="Arial" w:cs="Arial"/>
          <w:sz w:val="20"/>
          <w:szCs w:val="20"/>
          <w:lang w:val="ca-ES"/>
        </w:rPr>
        <w:t>14 d</w:t>
      </w:r>
      <w:r w:rsidR="004F3FE5" w:rsidRPr="00E73397">
        <w:rPr>
          <w:rFonts w:ascii="Arial" w:hAnsi="Arial" w:cs="Arial"/>
          <w:sz w:val="20"/>
          <w:szCs w:val="20"/>
          <w:lang w:val="ca-ES"/>
        </w:rPr>
        <w:t>’</w:t>
      </w:r>
      <w:r w:rsidR="002E423B" w:rsidRPr="00E73397">
        <w:rPr>
          <w:rFonts w:ascii="Arial" w:hAnsi="Arial" w:cs="Arial"/>
          <w:sz w:val="20"/>
          <w:szCs w:val="20"/>
          <w:lang w:val="ca-ES"/>
        </w:rPr>
        <w:t>octubre de 2021</w:t>
      </w:r>
      <w:r w:rsidR="00E5640D" w:rsidRPr="00E73397">
        <w:rPr>
          <w:rFonts w:ascii="Arial" w:hAnsi="Arial" w:cs="Arial"/>
          <w:sz w:val="20"/>
          <w:szCs w:val="20"/>
          <w:shd w:val="clear" w:color="auto" w:fill="FFFFFF" w:themeFill="background1"/>
          <w:lang w:val="ca-ES"/>
        </w:rPr>
        <w:t xml:space="preserve">: </w:t>
      </w:r>
      <w:r w:rsidR="004F3FE5" w:rsidRPr="00E73397">
        <w:rPr>
          <w:rFonts w:ascii="Arial" w:hAnsi="Arial" w:cs="Arial"/>
          <w:sz w:val="20"/>
          <w:szCs w:val="20"/>
          <w:shd w:val="clear" w:color="auto" w:fill="FFFFFF" w:themeFill="background1"/>
          <w:lang w:val="ca-ES"/>
        </w:rPr>
        <w:t>“</w:t>
      </w:r>
      <w:r w:rsidR="00E5640D" w:rsidRPr="00E73397">
        <w:rPr>
          <w:rFonts w:ascii="Arial" w:hAnsi="Arial" w:cs="Arial"/>
          <w:sz w:val="20"/>
          <w:szCs w:val="20"/>
          <w:shd w:val="clear" w:color="auto" w:fill="FFFFFF" w:themeFill="background1"/>
          <w:lang w:val="ca-ES"/>
        </w:rPr>
        <w:t>A tal efect</w:t>
      </w:r>
      <w:r w:rsidR="00BA06B0" w:rsidRPr="00E73397">
        <w:rPr>
          <w:rFonts w:ascii="Arial" w:hAnsi="Arial" w:cs="Arial"/>
          <w:sz w:val="20"/>
          <w:szCs w:val="20"/>
          <w:shd w:val="clear" w:color="auto" w:fill="FFFFFF" w:themeFill="background1"/>
          <w:lang w:val="ca-ES"/>
        </w:rPr>
        <w:t>e</w:t>
      </w:r>
      <w:r w:rsidR="00E5640D" w:rsidRPr="00E73397">
        <w:rPr>
          <w:rFonts w:ascii="Arial" w:hAnsi="Arial" w:cs="Arial"/>
          <w:sz w:val="20"/>
          <w:szCs w:val="20"/>
          <w:shd w:val="clear" w:color="auto" w:fill="FFFFFF" w:themeFill="background1"/>
          <w:lang w:val="ca-ES"/>
        </w:rPr>
        <w:t xml:space="preserve">, el </w:t>
      </w:r>
      <w:r w:rsidR="00BA06B0" w:rsidRPr="00E73397">
        <w:rPr>
          <w:rFonts w:ascii="Arial" w:hAnsi="Arial" w:cs="Arial"/>
          <w:sz w:val="20"/>
          <w:szCs w:val="20"/>
          <w:shd w:val="clear" w:color="auto" w:fill="FFFFFF" w:themeFill="background1"/>
          <w:lang w:val="ca-ES"/>
        </w:rPr>
        <w:t xml:space="preserve">mateix article </w:t>
      </w:r>
      <w:r w:rsidR="00E5640D" w:rsidRPr="00E73397">
        <w:rPr>
          <w:rFonts w:ascii="Arial" w:hAnsi="Arial" w:cs="Arial"/>
          <w:sz w:val="20"/>
          <w:szCs w:val="20"/>
          <w:shd w:val="clear" w:color="auto" w:fill="FFFFFF" w:themeFill="background1"/>
          <w:lang w:val="ca-ES"/>
        </w:rPr>
        <w:t xml:space="preserve">109 de la </w:t>
      </w:r>
      <w:r w:rsidR="00BA06B0" w:rsidRPr="00E73397">
        <w:rPr>
          <w:rFonts w:ascii="Arial" w:hAnsi="Arial" w:cs="Arial"/>
          <w:sz w:val="20"/>
          <w:szCs w:val="20"/>
          <w:shd w:val="clear" w:color="auto" w:fill="FFFFFF" w:themeFill="background1"/>
          <w:lang w:val="ca-ES"/>
        </w:rPr>
        <w:t xml:space="preserve">Llei </w:t>
      </w:r>
      <w:r w:rsidR="00E5640D" w:rsidRPr="00E73397">
        <w:rPr>
          <w:rFonts w:ascii="Arial" w:hAnsi="Arial" w:cs="Arial"/>
          <w:sz w:val="20"/>
          <w:szCs w:val="20"/>
          <w:shd w:val="clear" w:color="auto" w:fill="FFFFFF" w:themeFill="background1"/>
          <w:lang w:val="ca-ES"/>
        </w:rPr>
        <w:t>agr</w:t>
      </w:r>
      <w:r w:rsidR="00BA06B0" w:rsidRPr="00E73397">
        <w:rPr>
          <w:rFonts w:ascii="Arial" w:hAnsi="Arial" w:cs="Arial"/>
          <w:sz w:val="20"/>
          <w:szCs w:val="20"/>
          <w:shd w:val="clear" w:color="auto" w:fill="FFFFFF" w:themeFill="background1"/>
          <w:lang w:val="ca-ES"/>
        </w:rPr>
        <w:t>à</w:t>
      </w:r>
      <w:r w:rsidR="00E5640D" w:rsidRPr="00E73397">
        <w:rPr>
          <w:rFonts w:ascii="Arial" w:hAnsi="Arial" w:cs="Arial"/>
          <w:sz w:val="20"/>
          <w:szCs w:val="20"/>
          <w:shd w:val="clear" w:color="auto" w:fill="FFFFFF" w:themeFill="background1"/>
          <w:lang w:val="ca-ES"/>
        </w:rPr>
        <w:t>ria de balears as</w:t>
      </w:r>
      <w:r w:rsidR="00BA06B0" w:rsidRPr="00E73397">
        <w:rPr>
          <w:rFonts w:ascii="Arial" w:hAnsi="Arial" w:cs="Arial"/>
          <w:sz w:val="20"/>
          <w:szCs w:val="20"/>
          <w:shd w:val="clear" w:color="auto" w:fill="FFFFFF" w:themeFill="background1"/>
          <w:lang w:val="ca-ES"/>
        </w:rPr>
        <w:t>s</w:t>
      </w:r>
      <w:r w:rsidR="00E5640D" w:rsidRPr="00E73397">
        <w:rPr>
          <w:rFonts w:ascii="Arial" w:hAnsi="Arial" w:cs="Arial"/>
          <w:sz w:val="20"/>
          <w:szCs w:val="20"/>
          <w:shd w:val="clear" w:color="auto" w:fill="FFFFFF" w:themeFill="background1"/>
          <w:lang w:val="ca-ES"/>
        </w:rPr>
        <w:t>enta la finali</w:t>
      </w:r>
      <w:r w:rsidR="00BA06B0" w:rsidRPr="00E73397">
        <w:rPr>
          <w:rFonts w:ascii="Arial" w:hAnsi="Arial" w:cs="Arial"/>
          <w:sz w:val="20"/>
          <w:szCs w:val="20"/>
          <w:shd w:val="clear" w:color="auto" w:fill="FFFFFF" w:themeFill="background1"/>
          <w:lang w:val="ca-ES"/>
        </w:rPr>
        <w:t>tat</w:t>
      </w:r>
      <w:r w:rsidR="00E5640D" w:rsidRPr="00E73397">
        <w:rPr>
          <w:rFonts w:ascii="Arial" w:hAnsi="Arial" w:cs="Arial"/>
          <w:sz w:val="20"/>
          <w:szCs w:val="20"/>
          <w:shd w:val="clear" w:color="auto" w:fill="FFFFFF" w:themeFill="background1"/>
          <w:lang w:val="ca-ES"/>
        </w:rPr>
        <w:t xml:space="preserve"> de</w:t>
      </w:r>
      <w:r w:rsidR="00BA06B0" w:rsidRPr="00E73397">
        <w:rPr>
          <w:rFonts w:ascii="Arial" w:hAnsi="Arial" w:cs="Arial"/>
          <w:sz w:val="20"/>
          <w:szCs w:val="20"/>
          <w:shd w:val="clear" w:color="auto" w:fill="FFFFFF" w:themeFill="background1"/>
          <w:lang w:val="ca-ES"/>
        </w:rPr>
        <w:t xml:space="preserve"> </w:t>
      </w:r>
      <w:r w:rsidR="00E5640D" w:rsidRPr="00E73397">
        <w:rPr>
          <w:rFonts w:ascii="Arial" w:hAnsi="Arial" w:cs="Arial"/>
          <w:sz w:val="20"/>
          <w:szCs w:val="20"/>
          <w:shd w:val="clear" w:color="auto" w:fill="FFFFFF" w:themeFill="background1"/>
          <w:lang w:val="ca-ES"/>
        </w:rPr>
        <w:t>l</w:t>
      </w:r>
      <w:r w:rsidR="00BA06B0" w:rsidRPr="00E73397">
        <w:rPr>
          <w:rFonts w:ascii="Arial" w:hAnsi="Arial" w:cs="Arial"/>
          <w:sz w:val="20"/>
          <w:szCs w:val="20"/>
          <w:shd w:val="clear" w:color="auto" w:fill="FFFFFF" w:themeFill="background1"/>
          <w:lang w:val="ca-ES"/>
        </w:rPr>
        <w:t xml:space="preserve">’exercici </w:t>
      </w:r>
      <w:r w:rsidR="00E5640D" w:rsidRPr="00E73397">
        <w:rPr>
          <w:rFonts w:ascii="Arial" w:hAnsi="Arial" w:cs="Arial"/>
          <w:sz w:val="20"/>
          <w:szCs w:val="20"/>
          <w:shd w:val="clear" w:color="auto" w:fill="FFFFFF" w:themeFill="background1"/>
          <w:lang w:val="ca-ES"/>
        </w:rPr>
        <w:t>del retract</w:t>
      </w:r>
      <w:r w:rsidR="00BA06B0" w:rsidRPr="00E73397">
        <w:rPr>
          <w:rFonts w:ascii="Arial" w:hAnsi="Arial" w:cs="Arial"/>
          <w:sz w:val="20"/>
          <w:szCs w:val="20"/>
          <w:shd w:val="clear" w:color="auto" w:fill="FFFFFF" w:themeFill="background1"/>
          <w:lang w:val="ca-ES"/>
        </w:rPr>
        <w:t>e</w:t>
      </w:r>
      <w:r w:rsidR="00E5640D" w:rsidRPr="00E73397">
        <w:rPr>
          <w:rFonts w:ascii="Arial" w:hAnsi="Arial" w:cs="Arial"/>
          <w:sz w:val="20"/>
          <w:szCs w:val="20"/>
          <w:shd w:val="clear" w:color="auto" w:fill="FFFFFF" w:themeFill="background1"/>
          <w:lang w:val="ca-ES"/>
        </w:rPr>
        <w:t xml:space="preserve"> de </w:t>
      </w:r>
      <w:r w:rsidR="00BA06B0" w:rsidRPr="00E73397">
        <w:rPr>
          <w:rFonts w:ascii="Arial" w:hAnsi="Arial" w:cs="Arial"/>
          <w:sz w:val="20"/>
          <w:szCs w:val="20"/>
          <w:shd w:val="clear" w:color="auto" w:fill="FFFFFF" w:themeFill="background1"/>
          <w:lang w:val="ca-ES"/>
        </w:rPr>
        <w:t>confrontants</w:t>
      </w:r>
      <w:r w:rsidR="00E5640D" w:rsidRPr="00E73397">
        <w:rPr>
          <w:rFonts w:ascii="Arial" w:hAnsi="Arial" w:cs="Arial"/>
          <w:sz w:val="20"/>
          <w:szCs w:val="20"/>
          <w:shd w:val="clear" w:color="auto" w:fill="FFFFFF" w:themeFill="background1"/>
          <w:lang w:val="ca-ES"/>
        </w:rPr>
        <w:t xml:space="preserve"> en </w:t>
      </w:r>
      <w:r w:rsidR="00BA06B0" w:rsidRPr="00E73397">
        <w:rPr>
          <w:rFonts w:ascii="Arial" w:hAnsi="Arial" w:cs="Arial"/>
          <w:sz w:val="20"/>
          <w:szCs w:val="20"/>
          <w:shd w:val="clear" w:color="auto" w:fill="FFFFFF" w:themeFill="background1"/>
          <w:lang w:val="ca-ES"/>
        </w:rPr>
        <w:t xml:space="preserve">promoure </w:t>
      </w:r>
      <w:r w:rsidR="00E5640D" w:rsidRPr="00E73397">
        <w:rPr>
          <w:rFonts w:ascii="Arial" w:hAnsi="Arial" w:cs="Arial"/>
          <w:sz w:val="20"/>
          <w:szCs w:val="20"/>
          <w:shd w:val="clear" w:color="auto" w:fill="FFFFFF" w:themeFill="background1"/>
          <w:lang w:val="ca-ES"/>
        </w:rPr>
        <w:t xml:space="preserve">el </w:t>
      </w:r>
      <w:r w:rsidR="00BA06B0" w:rsidRPr="00E73397">
        <w:rPr>
          <w:rFonts w:ascii="Arial" w:hAnsi="Arial" w:cs="Arial"/>
          <w:sz w:val="20"/>
          <w:szCs w:val="20"/>
          <w:shd w:val="clear" w:color="auto" w:fill="FFFFFF" w:themeFill="background1"/>
          <w:lang w:val="ca-ES"/>
        </w:rPr>
        <w:t xml:space="preserve">manteniment </w:t>
      </w:r>
      <w:r w:rsidR="00E5640D" w:rsidRPr="00E73397">
        <w:rPr>
          <w:rFonts w:ascii="Arial" w:hAnsi="Arial" w:cs="Arial"/>
          <w:sz w:val="20"/>
          <w:szCs w:val="20"/>
          <w:shd w:val="clear" w:color="auto" w:fill="FFFFFF" w:themeFill="background1"/>
          <w:lang w:val="ca-ES"/>
        </w:rPr>
        <w:t xml:space="preserve">y el </w:t>
      </w:r>
      <w:r w:rsidR="00BA06B0" w:rsidRPr="00E73397">
        <w:rPr>
          <w:rFonts w:ascii="Arial" w:hAnsi="Arial" w:cs="Arial"/>
          <w:sz w:val="20"/>
          <w:szCs w:val="20"/>
          <w:shd w:val="clear" w:color="auto" w:fill="FFFFFF" w:themeFill="background1"/>
          <w:lang w:val="ca-ES"/>
        </w:rPr>
        <w:t xml:space="preserve">millor aprofitament </w:t>
      </w:r>
      <w:r w:rsidR="00E5640D" w:rsidRPr="00E73397">
        <w:rPr>
          <w:rFonts w:ascii="Arial" w:hAnsi="Arial" w:cs="Arial"/>
          <w:sz w:val="20"/>
          <w:szCs w:val="20"/>
          <w:shd w:val="clear" w:color="auto" w:fill="FFFFFF" w:themeFill="background1"/>
          <w:lang w:val="ca-ES"/>
        </w:rPr>
        <w:t>de l</w:t>
      </w:r>
      <w:r w:rsidR="00BA06B0" w:rsidRPr="00E73397">
        <w:rPr>
          <w:rFonts w:ascii="Arial" w:hAnsi="Arial" w:cs="Arial"/>
          <w:sz w:val="20"/>
          <w:szCs w:val="20"/>
          <w:shd w:val="clear" w:color="auto" w:fill="FFFFFF" w:themeFill="background1"/>
          <w:lang w:val="ca-ES"/>
        </w:rPr>
        <w:t>e</w:t>
      </w:r>
      <w:r w:rsidR="00E5640D" w:rsidRPr="00E73397">
        <w:rPr>
          <w:rFonts w:ascii="Arial" w:hAnsi="Arial" w:cs="Arial"/>
          <w:sz w:val="20"/>
          <w:szCs w:val="20"/>
          <w:shd w:val="clear" w:color="auto" w:fill="FFFFFF" w:themeFill="background1"/>
          <w:lang w:val="ca-ES"/>
        </w:rPr>
        <w:t>s explotacions agr</w:t>
      </w:r>
      <w:r w:rsidR="00BA06B0" w:rsidRPr="00E73397">
        <w:rPr>
          <w:rFonts w:ascii="Arial" w:hAnsi="Arial" w:cs="Arial"/>
          <w:sz w:val="20"/>
          <w:szCs w:val="20"/>
          <w:shd w:val="clear" w:color="auto" w:fill="FFFFFF" w:themeFill="background1"/>
          <w:lang w:val="ca-ES"/>
        </w:rPr>
        <w:t>à</w:t>
      </w:r>
      <w:r w:rsidR="00E5640D" w:rsidRPr="00E73397">
        <w:rPr>
          <w:rFonts w:ascii="Arial" w:hAnsi="Arial" w:cs="Arial"/>
          <w:sz w:val="20"/>
          <w:szCs w:val="20"/>
          <w:shd w:val="clear" w:color="auto" w:fill="FFFFFF" w:themeFill="background1"/>
          <w:lang w:val="ca-ES"/>
        </w:rPr>
        <w:t>ri</w:t>
      </w:r>
      <w:r w:rsidR="00BA06B0" w:rsidRPr="00E73397">
        <w:rPr>
          <w:rFonts w:ascii="Arial" w:hAnsi="Arial" w:cs="Arial"/>
          <w:sz w:val="20"/>
          <w:szCs w:val="20"/>
          <w:shd w:val="clear" w:color="auto" w:fill="FFFFFF" w:themeFill="background1"/>
          <w:lang w:val="ca-ES"/>
        </w:rPr>
        <w:t>e</w:t>
      </w:r>
      <w:r w:rsidR="00E5640D" w:rsidRPr="00E73397">
        <w:rPr>
          <w:rFonts w:ascii="Arial" w:hAnsi="Arial" w:cs="Arial"/>
          <w:sz w:val="20"/>
          <w:szCs w:val="20"/>
          <w:shd w:val="clear" w:color="auto" w:fill="FFFFFF" w:themeFill="background1"/>
          <w:lang w:val="ca-ES"/>
        </w:rPr>
        <w:t xml:space="preserve">s, </w:t>
      </w:r>
      <w:r w:rsidR="00BA06B0" w:rsidRPr="00E73397">
        <w:rPr>
          <w:rFonts w:ascii="Arial" w:hAnsi="Arial" w:cs="Arial"/>
          <w:sz w:val="20"/>
          <w:szCs w:val="20"/>
          <w:shd w:val="clear" w:color="auto" w:fill="FFFFFF" w:themeFill="background1"/>
          <w:lang w:val="ca-ES"/>
        </w:rPr>
        <w:t>i</w:t>
      </w:r>
      <w:r w:rsidR="00E5640D" w:rsidRPr="00E73397">
        <w:rPr>
          <w:rFonts w:ascii="Arial" w:hAnsi="Arial" w:cs="Arial"/>
          <w:sz w:val="20"/>
          <w:szCs w:val="20"/>
          <w:shd w:val="clear" w:color="auto" w:fill="FFFFFF" w:themeFill="background1"/>
          <w:lang w:val="ca-ES"/>
        </w:rPr>
        <w:t xml:space="preserve"> incrementar</w:t>
      </w:r>
      <w:r w:rsidR="00BA06B0" w:rsidRPr="00E73397">
        <w:rPr>
          <w:rFonts w:ascii="Arial" w:hAnsi="Arial" w:cs="Arial"/>
          <w:sz w:val="20"/>
          <w:szCs w:val="20"/>
          <w:shd w:val="clear" w:color="auto" w:fill="FFFFFF" w:themeFill="background1"/>
          <w:lang w:val="ca-ES"/>
        </w:rPr>
        <w:t>-ne la rendibilitat</w:t>
      </w:r>
      <w:r w:rsidR="004F3FE5" w:rsidRPr="00E73397">
        <w:rPr>
          <w:rFonts w:ascii="Arial" w:hAnsi="Arial" w:cs="Arial"/>
          <w:sz w:val="20"/>
          <w:szCs w:val="20"/>
          <w:shd w:val="clear" w:color="auto" w:fill="FFFFFF" w:themeFill="background1"/>
          <w:lang w:val="ca-ES"/>
        </w:rPr>
        <w:t>”</w:t>
      </w:r>
      <w:r w:rsidR="00E5640D" w:rsidRPr="00E73397">
        <w:rPr>
          <w:rFonts w:ascii="Arial" w:hAnsi="Arial" w:cs="Arial"/>
          <w:sz w:val="20"/>
          <w:szCs w:val="20"/>
          <w:shd w:val="clear" w:color="auto" w:fill="FFFFFF" w:themeFill="background1"/>
          <w:lang w:val="ca-ES"/>
        </w:rPr>
        <w:t>.</w:t>
      </w:r>
    </w:p>
  </w:footnote>
  <w:footnote w:id="11">
    <w:p w14:paraId="1314101D" w14:textId="77777777" w:rsidR="00B719C7" w:rsidRPr="009A069A" w:rsidRDefault="00B719C7" w:rsidP="00B719C7">
      <w:pPr>
        <w:pStyle w:val="Textonotapie"/>
        <w:jc w:val="both"/>
        <w:rPr>
          <w:rFonts w:ascii="Arial" w:hAnsi="Arial" w:cs="Arial"/>
          <w:lang w:val="ca-ES"/>
        </w:rPr>
      </w:pPr>
      <w:r w:rsidRPr="009A069A">
        <w:rPr>
          <w:rStyle w:val="Refdenotaalpie"/>
          <w:rFonts w:ascii="Arial" w:hAnsi="Arial" w:cs="Arial"/>
          <w:lang w:val="ca-ES"/>
        </w:rPr>
        <w:footnoteRef/>
      </w:r>
      <w:r w:rsidRPr="009A069A">
        <w:rPr>
          <w:rFonts w:ascii="Arial" w:hAnsi="Arial" w:cs="Arial"/>
          <w:lang w:val="ca-ES"/>
        </w:rPr>
        <w:t xml:space="preserve"> Art</w:t>
      </w:r>
      <w:r>
        <w:rPr>
          <w:rFonts w:ascii="Arial" w:hAnsi="Arial" w:cs="Arial"/>
          <w:lang w:val="ca-ES"/>
        </w:rPr>
        <w:t>icles</w:t>
      </w:r>
      <w:r w:rsidRPr="009A069A">
        <w:rPr>
          <w:rFonts w:ascii="Arial" w:hAnsi="Arial" w:cs="Arial"/>
          <w:lang w:val="ca-ES"/>
        </w:rPr>
        <w:t xml:space="preserve"> 1255 C</w:t>
      </w:r>
      <w:r>
        <w:rPr>
          <w:rFonts w:ascii="Arial" w:hAnsi="Arial" w:cs="Arial"/>
          <w:lang w:val="ca-ES"/>
        </w:rPr>
        <w:t>C</w:t>
      </w:r>
      <w:r w:rsidRPr="009A069A">
        <w:rPr>
          <w:rFonts w:ascii="Arial" w:hAnsi="Arial" w:cs="Arial"/>
          <w:lang w:val="ca-ES"/>
        </w:rPr>
        <w:t>, 2.2</w:t>
      </w:r>
      <w:r>
        <w:rPr>
          <w:rFonts w:ascii="Arial" w:hAnsi="Arial" w:cs="Arial"/>
          <w:lang w:val="ca-ES"/>
        </w:rPr>
        <w:t>n</w:t>
      </w:r>
      <w:r w:rsidRPr="009A069A">
        <w:rPr>
          <w:rFonts w:ascii="Arial" w:hAnsi="Arial" w:cs="Arial"/>
          <w:lang w:val="ca-ES"/>
        </w:rPr>
        <w:t xml:space="preserve"> LH, </w:t>
      </w:r>
      <w:r>
        <w:rPr>
          <w:rFonts w:ascii="Arial" w:hAnsi="Arial" w:cs="Arial"/>
          <w:lang w:val="ca-ES"/>
        </w:rPr>
        <w:t xml:space="preserve">i </w:t>
      </w:r>
      <w:r w:rsidRPr="009A069A">
        <w:rPr>
          <w:rFonts w:ascii="Arial" w:hAnsi="Arial" w:cs="Arial"/>
          <w:lang w:val="ca-ES"/>
        </w:rPr>
        <w:t xml:space="preserve">7 RH. </w:t>
      </w:r>
    </w:p>
  </w:footnote>
  <w:footnote w:id="12">
    <w:p w14:paraId="3688FC22" w14:textId="77777777" w:rsidR="00670155" w:rsidRPr="009A069A" w:rsidRDefault="00670155" w:rsidP="00670155">
      <w:pPr>
        <w:pStyle w:val="Textonotapie"/>
        <w:jc w:val="both"/>
        <w:rPr>
          <w:rFonts w:ascii="Arial" w:hAnsi="Arial" w:cs="Arial"/>
          <w:lang w:val="ca-ES"/>
        </w:rPr>
      </w:pPr>
      <w:r w:rsidRPr="009A069A">
        <w:rPr>
          <w:rStyle w:val="Refdenotaalpie"/>
          <w:rFonts w:ascii="Arial" w:hAnsi="Arial" w:cs="Arial"/>
          <w:lang w:val="ca-ES"/>
        </w:rPr>
        <w:footnoteRef/>
      </w:r>
      <w:r w:rsidRPr="009A069A">
        <w:rPr>
          <w:rFonts w:ascii="Arial" w:hAnsi="Arial" w:cs="Arial"/>
          <w:lang w:val="ca-ES"/>
        </w:rPr>
        <w:t xml:space="preserve"> Art</w:t>
      </w:r>
      <w:r>
        <w:rPr>
          <w:rFonts w:ascii="Arial" w:hAnsi="Arial" w:cs="Arial"/>
          <w:lang w:val="ca-ES"/>
        </w:rPr>
        <w:t>icles</w:t>
      </w:r>
      <w:r w:rsidRPr="009A069A">
        <w:rPr>
          <w:rFonts w:ascii="Arial" w:hAnsi="Arial" w:cs="Arial"/>
          <w:lang w:val="ca-ES"/>
        </w:rPr>
        <w:t xml:space="preserve"> 1255 C</w:t>
      </w:r>
      <w:r>
        <w:rPr>
          <w:rFonts w:ascii="Arial" w:hAnsi="Arial" w:cs="Arial"/>
          <w:lang w:val="ca-ES"/>
        </w:rPr>
        <w:t>C</w:t>
      </w:r>
      <w:r w:rsidRPr="009A069A">
        <w:rPr>
          <w:rFonts w:ascii="Arial" w:hAnsi="Arial" w:cs="Arial"/>
          <w:lang w:val="ca-ES"/>
        </w:rPr>
        <w:t>, 2.2</w:t>
      </w:r>
      <w:r>
        <w:rPr>
          <w:rFonts w:ascii="Arial" w:hAnsi="Arial" w:cs="Arial"/>
          <w:lang w:val="ca-ES"/>
        </w:rPr>
        <w:t>n</w:t>
      </w:r>
      <w:r w:rsidRPr="009A069A">
        <w:rPr>
          <w:rFonts w:ascii="Arial" w:hAnsi="Arial" w:cs="Arial"/>
          <w:lang w:val="ca-ES"/>
        </w:rPr>
        <w:t xml:space="preserve"> LH, </w:t>
      </w:r>
      <w:r>
        <w:rPr>
          <w:rFonts w:ascii="Arial" w:hAnsi="Arial" w:cs="Arial"/>
          <w:lang w:val="ca-ES"/>
        </w:rPr>
        <w:t xml:space="preserve">i </w:t>
      </w:r>
      <w:r w:rsidRPr="009A069A">
        <w:rPr>
          <w:rFonts w:ascii="Arial" w:hAnsi="Arial" w:cs="Arial"/>
          <w:lang w:val="ca-ES"/>
        </w:rPr>
        <w:t xml:space="preserve">7 RH. </w:t>
      </w:r>
    </w:p>
  </w:footnote>
  <w:footnote w:id="13">
    <w:p w14:paraId="13B20622" w14:textId="555D43A5" w:rsidR="00CA1792" w:rsidRPr="009A069A" w:rsidRDefault="00CA1792" w:rsidP="00474133">
      <w:pPr>
        <w:pStyle w:val="NormalWeb"/>
        <w:spacing w:before="0" w:beforeAutospacing="0" w:after="0" w:afterAutospacing="0"/>
        <w:jc w:val="both"/>
        <w:rPr>
          <w:rFonts w:ascii="Arial" w:hAnsi="Arial" w:cs="Arial"/>
          <w:sz w:val="20"/>
          <w:szCs w:val="20"/>
          <w:lang w:val="ca-ES"/>
        </w:rPr>
      </w:pPr>
      <w:r w:rsidRPr="009A069A">
        <w:rPr>
          <w:rStyle w:val="Refdenotaalpie"/>
          <w:rFonts w:ascii="Arial" w:hAnsi="Arial" w:cs="Arial"/>
          <w:sz w:val="20"/>
          <w:szCs w:val="20"/>
          <w:lang w:val="ca-ES"/>
        </w:rPr>
        <w:footnoteRef/>
      </w:r>
      <w:r w:rsidRPr="009A069A">
        <w:rPr>
          <w:rFonts w:ascii="Arial" w:hAnsi="Arial" w:cs="Arial"/>
          <w:sz w:val="20"/>
          <w:szCs w:val="20"/>
          <w:lang w:val="ca-ES"/>
        </w:rPr>
        <w:t xml:space="preserve"> </w:t>
      </w:r>
      <w:r w:rsidR="003D46F5" w:rsidRPr="009A069A">
        <w:rPr>
          <w:rFonts w:ascii="Arial" w:hAnsi="Arial" w:cs="Arial"/>
          <w:sz w:val="20"/>
          <w:szCs w:val="20"/>
          <w:lang w:val="ca-ES"/>
        </w:rPr>
        <w:t xml:space="preserve">La </w:t>
      </w:r>
      <w:r w:rsidR="004C154D" w:rsidRPr="009A069A">
        <w:rPr>
          <w:rFonts w:ascii="Arial" w:hAnsi="Arial" w:cs="Arial"/>
          <w:sz w:val="20"/>
          <w:szCs w:val="20"/>
          <w:lang w:val="ca-ES"/>
        </w:rPr>
        <w:t>determinació</w:t>
      </w:r>
      <w:r w:rsidR="003D46F5" w:rsidRPr="009A069A">
        <w:rPr>
          <w:rFonts w:ascii="Arial" w:hAnsi="Arial" w:cs="Arial"/>
          <w:sz w:val="20"/>
          <w:szCs w:val="20"/>
          <w:lang w:val="ca-ES"/>
        </w:rPr>
        <w:t xml:space="preserve"> d</w:t>
      </w:r>
      <w:r w:rsidR="004F3FE5">
        <w:rPr>
          <w:rFonts w:ascii="Arial" w:hAnsi="Arial" w:cs="Arial"/>
          <w:sz w:val="20"/>
          <w:szCs w:val="20"/>
          <w:lang w:val="ca-ES"/>
        </w:rPr>
        <w:t>’</w:t>
      </w:r>
      <w:r w:rsidR="003D46F5" w:rsidRPr="009A069A">
        <w:rPr>
          <w:rFonts w:ascii="Arial" w:hAnsi="Arial" w:cs="Arial"/>
          <w:sz w:val="20"/>
          <w:szCs w:val="20"/>
          <w:lang w:val="ca-ES"/>
        </w:rPr>
        <w:t xml:space="preserve">aquestes </w:t>
      </w:r>
      <w:r w:rsidR="004C154D" w:rsidRPr="009A069A">
        <w:rPr>
          <w:rFonts w:ascii="Arial" w:hAnsi="Arial" w:cs="Arial"/>
          <w:sz w:val="20"/>
          <w:szCs w:val="20"/>
          <w:lang w:val="ca-ES"/>
        </w:rPr>
        <w:t xml:space="preserve">superfícies </w:t>
      </w:r>
      <w:r w:rsidR="003D46F5" w:rsidRPr="009A069A">
        <w:rPr>
          <w:rFonts w:ascii="Arial" w:hAnsi="Arial" w:cs="Arial"/>
          <w:sz w:val="20"/>
          <w:szCs w:val="20"/>
          <w:lang w:val="ca-ES"/>
        </w:rPr>
        <w:t xml:space="preserve">té rang reglamentari i pot ser modificada per </w:t>
      </w:r>
      <w:r w:rsidR="004C154D" w:rsidRPr="009A069A">
        <w:rPr>
          <w:rFonts w:ascii="Arial" w:hAnsi="Arial" w:cs="Arial"/>
          <w:sz w:val="20"/>
          <w:szCs w:val="20"/>
          <w:lang w:val="ca-ES"/>
        </w:rPr>
        <w:t>l</w:t>
      </w:r>
      <w:r w:rsidR="004F3FE5">
        <w:rPr>
          <w:rFonts w:ascii="Arial" w:hAnsi="Arial" w:cs="Arial"/>
          <w:sz w:val="20"/>
          <w:szCs w:val="20"/>
          <w:lang w:val="ca-ES"/>
        </w:rPr>
        <w:t>’</w:t>
      </w:r>
      <w:r w:rsidR="00B96CB1">
        <w:rPr>
          <w:rFonts w:ascii="Arial" w:hAnsi="Arial" w:cs="Arial"/>
          <w:sz w:val="20"/>
          <w:szCs w:val="20"/>
          <w:lang w:val="ca-ES"/>
        </w:rPr>
        <w:t>A</w:t>
      </w:r>
      <w:r w:rsidR="004C154D" w:rsidRPr="009A069A">
        <w:rPr>
          <w:rFonts w:ascii="Arial" w:hAnsi="Arial" w:cs="Arial"/>
          <w:sz w:val="20"/>
          <w:szCs w:val="20"/>
          <w:lang w:val="ca-ES"/>
        </w:rPr>
        <w:t>dministració</w:t>
      </w:r>
      <w:r w:rsidR="003D46F5" w:rsidRPr="009A069A">
        <w:rPr>
          <w:rFonts w:ascii="Arial" w:hAnsi="Arial" w:cs="Arial"/>
          <w:sz w:val="20"/>
          <w:szCs w:val="20"/>
          <w:lang w:val="ca-ES"/>
        </w:rPr>
        <w:t xml:space="preserve"> </w:t>
      </w:r>
      <w:r w:rsidR="004C154D" w:rsidRPr="009A069A">
        <w:rPr>
          <w:rFonts w:ascii="Arial" w:hAnsi="Arial" w:cs="Arial"/>
          <w:sz w:val="20"/>
          <w:szCs w:val="20"/>
          <w:lang w:val="ca-ES"/>
        </w:rPr>
        <w:t>pública</w:t>
      </w:r>
      <w:r w:rsidR="003D46F5" w:rsidRPr="009A069A">
        <w:rPr>
          <w:rFonts w:ascii="Arial" w:hAnsi="Arial" w:cs="Arial"/>
          <w:sz w:val="20"/>
          <w:szCs w:val="20"/>
          <w:lang w:val="ca-ES"/>
        </w:rPr>
        <w:t xml:space="preserve"> competent en </w:t>
      </w:r>
      <w:r w:rsidR="004C154D" w:rsidRPr="009A069A">
        <w:rPr>
          <w:rFonts w:ascii="Arial" w:hAnsi="Arial" w:cs="Arial"/>
          <w:sz w:val="20"/>
          <w:szCs w:val="20"/>
          <w:lang w:val="ca-ES"/>
        </w:rPr>
        <w:t>matèria</w:t>
      </w:r>
      <w:r w:rsidR="003D46F5" w:rsidRPr="009A069A">
        <w:rPr>
          <w:rFonts w:ascii="Arial" w:hAnsi="Arial" w:cs="Arial"/>
          <w:sz w:val="20"/>
          <w:szCs w:val="20"/>
          <w:lang w:val="ca-ES"/>
        </w:rPr>
        <w:t xml:space="preserve"> </w:t>
      </w:r>
      <w:r w:rsidR="004C154D" w:rsidRPr="009A069A">
        <w:rPr>
          <w:rFonts w:ascii="Arial" w:hAnsi="Arial" w:cs="Arial"/>
          <w:sz w:val="20"/>
          <w:szCs w:val="20"/>
          <w:lang w:val="ca-ES"/>
        </w:rPr>
        <w:t>agrària</w:t>
      </w:r>
      <w:r w:rsidR="003D46F5" w:rsidRPr="009A069A">
        <w:rPr>
          <w:rFonts w:ascii="Arial" w:hAnsi="Arial" w:cs="Arial"/>
          <w:sz w:val="20"/>
          <w:szCs w:val="20"/>
          <w:lang w:val="ca-ES"/>
        </w:rPr>
        <w:t xml:space="preserve">. </w:t>
      </w:r>
      <w:r w:rsidRPr="009A069A">
        <w:rPr>
          <w:rFonts w:ascii="Arial" w:hAnsi="Arial" w:cs="Arial"/>
          <w:sz w:val="20"/>
          <w:szCs w:val="20"/>
          <w:lang w:val="ca-ES"/>
        </w:rPr>
        <w:t>Actualment, regeix l</w:t>
      </w:r>
      <w:r w:rsidR="004F3FE5">
        <w:rPr>
          <w:rFonts w:ascii="Arial" w:hAnsi="Arial" w:cs="Arial"/>
          <w:sz w:val="20"/>
          <w:szCs w:val="20"/>
          <w:lang w:val="ca-ES"/>
        </w:rPr>
        <w:t>’</w:t>
      </w:r>
      <w:r w:rsidRPr="009A069A">
        <w:rPr>
          <w:rFonts w:ascii="Arial" w:hAnsi="Arial" w:cs="Arial"/>
          <w:sz w:val="20"/>
          <w:szCs w:val="20"/>
          <w:lang w:val="ca-ES"/>
        </w:rPr>
        <w:t>art</w:t>
      </w:r>
      <w:r w:rsidR="00B96CB1">
        <w:rPr>
          <w:rFonts w:ascii="Arial" w:hAnsi="Arial" w:cs="Arial"/>
          <w:sz w:val="20"/>
          <w:szCs w:val="20"/>
          <w:lang w:val="ca-ES"/>
        </w:rPr>
        <w:t>icle</w:t>
      </w:r>
      <w:r w:rsidRPr="009A069A">
        <w:rPr>
          <w:rFonts w:ascii="Arial" w:hAnsi="Arial" w:cs="Arial"/>
          <w:sz w:val="20"/>
          <w:szCs w:val="20"/>
          <w:lang w:val="ca-ES"/>
        </w:rPr>
        <w:t xml:space="preserve"> 108 LAIB</w:t>
      </w:r>
      <w:r w:rsidR="00B96CB1">
        <w:rPr>
          <w:rFonts w:ascii="Arial" w:hAnsi="Arial" w:cs="Arial"/>
          <w:sz w:val="20"/>
          <w:szCs w:val="20"/>
          <w:lang w:val="ca-ES"/>
        </w:rPr>
        <w:t>,</w:t>
      </w:r>
      <w:r w:rsidRPr="009A069A">
        <w:rPr>
          <w:rFonts w:ascii="Arial" w:hAnsi="Arial" w:cs="Arial"/>
          <w:sz w:val="20"/>
          <w:szCs w:val="20"/>
          <w:lang w:val="ca-ES"/>
        </w:rPr>
        <w:t xml:space="preserve"> que </w:t>
      </w:r>
      <w:r w:rsidR="004C154D" w:rsidRPr="009A069A">
        <w:rPr>
          <w:rFonts w:ascii="Arial" w:hAnsi="Arial" w:cs="Arial"/>
          <w:sz w:val="20"/>
          <w:szCs w:val="20"/>
          <w:lang w:val="ca-ES"/>
        </w:rPr>
        <w:t>distingeix</w:t>
      </w:r>
      <w:r w:rsidRPr="009A069A">
        <w:rPr>
          <w:rFonts w:ascii="Arial" w:hAnsi="Arial" w:cs="Arial"/>
          <w:sz w:val="20"/>
          <w:szCs w:val="20"/>
          <w:lang w:val="ca-ES"/>
        </w:rPr>
        <w:t xml:space="preserve"> entre terres de secà i de regadiu, i també entre </w:t>
      </w:r>
      <w:r w:rsidR="00B96CB1">
        <w:rPr>
          <w:rFonts w:ascii="Arial" w:hAnsi="Arial" w:cs="Arial"/>
          <w:sz w:val="20"/>
          <w:szCs w:val="20"/>
          <w:lang w:val="ca-ES"/>
        </w:rPr>
        <w:t>i</w:t>
      </w:r>
      <w:r w:rsidRPr="009A069A">
        <w:rPr>
          <w:rFonts w:ascii="Arial" w:hAnsi="Arial" w:cs="Arial"/>
          <w:sz w:val="20"/>
          <w:szCs w:val="20"/>
          <w:lang w:val="ca-ES"/>
        </w:rPr>
        <w:t xml:space="preserve">lles i municipis. Per exemple, per </w:t>
      </w:r>
      <w:r w:rsidR="00B96CB1">
        <w:rPr>
          <w:rFonts w:ascii="Arial" w:hAnsi="Arial" w:cs="Arial"/>
          <w:sz w:val="20"/>
          <w:szCs w:val="20"/>
          <w:lang w:val="ca-ES"/>
        </w:rPr>
        <w:t xml:space="preserve">a </w:t>
      </w:r>
      <w:r w:rsidRPr="009A069A">
        <w:rPr>
          <w:rFonts w:ascii="Arial" w:hAnsi="Arial" w:cs="Arial"/>
          <w:sz w:val="20"/>
          <w:szCs w:val="20"/>
          <w:lang w:val="ca-ES"/>
        </w:rPr>
        <w:t>Mallorca</w:t>
      </w:r>
      <w:r w:rsidR="00AF1EC5" w:rsidRPr="009A069A">
        <w:rPr>
          <w:rFonts w:ascii="Arial" w:hAnsi="Arial" w:cs="Arial"/>
          <w:sz w:val="20"/>
          <w:szCs w:val="20"/>
          <w:lang w:val="ca-ES"/>
        </w:rPr>
        <w:t>, en terra de s</w:t>
      </w:r>
      <w:r w:rsidR="00361957" w:rsidRPr="009A069A">
        <w:rPr>
          <w:rFonts w:ascii="Arial" w:hAnsi="Arial" w:cs="Arial"/>
          <w:sz w:val="20"/>
          <w:szCs w:val="20"/>
          <w:lang w:val="ca-ES"/>
        </w:rPr>
        <w:t>ecà</w:t>
      </w:r>
      <w:r w:rsidR="00AF1EC5" w:rsidRPr="009A069A">
        <w:rPr>
          <w:rFonts w:ascii="Arial" w:hAnsi="Arial" w:cs="Arial"/>
          <w:sz w:val="20"/>
          <w:szCs w:val="20"/>
          <w:lang w:val="ca-ES"/>
        </w:rPr>
        <w:t>, a A</w:t>
      </w:r>
      <w:r w:rsidR="00361957" w:rsidRPr="009A069A">
        <w:rPr>
          <w:rFonts w:ascii="Arial" w:hAnsi="Arial" w:cs="Arial"/>
          <w:sz w:val="20"/>
          <w:szCs w:val="20"/>
          <w:lang w:val="ca-ES"/>
        </w:rPr>
        <w:t xml:space="preserve">rtà, Capdepera i municipis de la serra nord de Mallorca (Andratx, Banyalbufar, Bunyola, </w:t>
      </w:r>
      <w:r w:rsidR="003C142F" w:rsidRPr="009A069A">
        <w:rPr>
          <w:rFonts w:ascii="Arial" w:hAnsi="Arial" w:cs="Arial"/>
          <w:sz w:val="20"/>
          <w:szCs w:val="20"/>
          <w:lang w:val="ca-ES"/>
        </w:rPr>
        <w:t>Calvià</w:t>
      </w:r>
      <w:r w:rsidR="00361957" w:rsidRPr="009A069A">
        <w:rPr>
          <w:rFonts w:ascii="Arial" w:hAnsi="Arial" w:cs="Arial"/>
          <w:sz w:val="20"/>
          <w:szCs w:val="20"/>
          <w:lang w:val="ca-ES"/>
        </w:rPr>
        <w:t xml:space="preserve">̀, Deià, Escorca, Esporles, Estellencs, Fornalutx, </w:t>
      </w:r>
      <w:r w:rsidR="003C142F" w:rsidRPr="009A069A">
        <w:rPr>
          <w:rFonts w:ascii="Arial" w:hAnsi="Arial" w:cs="Arial"/>
          <w:sz w:val="20"/>
          <w:szCs w:val="20"/>
          <w:lang w:val="ca-ES"/>
        </w:rPr>
        <w:t>Pollença</w:t>
      </w:r>
      <w:r w:rsidR="00361957" w:rsidRPr="009A069A">
        <w:rPr>
          <w:rFonts w:ascii="Arial" w:hAnsi="Arial" w:cs="Arial"/>
          <w:sz w:val="20"/>
          <w:szCs w:val="20"/>
          <w:lang w:val="ca-ES"/>
        </w:rPr>
        <w:t xml:space="preserve">, Puigpunyent, </w:t>
      </w:r>
      <w:r w:rsidR="003C142F" w:rsidRPr="009A069A">
        <w:rPr>
          <w:rFonts w:ascii="Arial" w:hAnsi="Arial" w:cs="Arial"/>
          <w:sz w:val="20"/>
          <w:szCs w:val="20"/>
          <w:lang w:val="ca-ES"/>
        </w:rPr>
        <w:t>Sóller</w:t>
      </w:r>
      <w:r w:rsidR="00361957" w:rsidRPr="009A069A">
        <w:rPr>
          <w:rFonts w:ascii="Arial" w:hAnsi="Arial" w:cs="Arial"/>
          <w:sz w:val="20"/>
          <w:szCs w:val="20"/>
          <w:lang w:val="ca-ES"/>
        </w:rPr>
        <w:t xml:space="preserve"> i Valldemossa)</w:t>
      </w:r>
      <w:r w:rsidR="00AF1EC5" w:rsidRPr="009A069A">
        <w:rPr>
          <w:rFonts w:ascii="Arial" w:hAnsi="Arial" w:cs="Arial"/>
          <w:sz w:val="20"/>
          <w:szCs w:val="20"/>
          <w:lang w:val="ca-ES"/>
        </w:rPr>
        <w:t xml:space="preserve"> és de</w:t>
      </w:r>
      <w:r w:rsidR="00361957" w:rsidRPr="009A069A">
        <w:rPr>
          <w:rFonts w:ascii="Arial" w:hAnsi="Arial" w:cs="Arial"/>
          <w:sz w:val="20"/>
          <w:szCs w:val="20"/>
          <w:lang w:val="ca-ES"/>
        </w:rPr>
        <w:t xml:space="preserve"> 3,50 </w:t>
      </w:r>
      <w:r w:rsidR="004C154D" w:rsidRPr="009A069A">
        <w:rPr>
          <w:rFonts w:ascii="Arial" w:hAnsi="Arial" w:cs="Arial"/>
          <w:sz w:val="20"/>
          <w:szCs w:val="20"/>
          <w:lang w:val="ca-ES"/>
        </w:rPr>
        <w:t>hectàrees</w:t>
      </w:r>
      <w:r w:rsidR="00AF1EC5" w:rsidRPr="009A069A">
        <w:rPr>
          <w:rFonts w:ascii="Arial" w:hAnsi="Arial" w:cs="Arial"/>
          <w:sz w:val="20"/>
          <w:szCs w:val="20"/>
          <w:lang w:val="ca-ES"/>
        </w:rPr>
        <w:t>. A la r</w:t>
      </w:r>
      <w:r w:rsidR="00361957" w:rsidRPr="009A069A">
        <w:rPr>
          <w:rFonts w:ascii="Arial" w:hAnsi="Arial" w:cs="Arial"/>
          <w:sz w:val="20"/>
          <w:szCs w:val="20"/>
          <w:lang w:val="ca-ES"/>
        </w:rPr>
        <w:t>esta de termes municipals de Mallorca</w:t>
      </w:r>
      <w:r w:rsidR="00AF1EC5" w:rsidRPr="009A069A">
        <w:rPr>
          <w:rFonts w:ascii="Arial" w:hAnsi="Arial" w:cs="Arial"/>
          <w:sz w:val="20"/>
          <w:szCs w:val="20"/>
          <w:lang w:val="ca-ES"/>
        </w:rPr>
        <w:t xml:space="preserve"> és de</w:t>
      </w:r>
      <w:r w:rsidR="00361957" w:rsidRPr="009A069A">
        <w:rPr>
          <w:rFonts w:ascii="Arial" w:hAnsi="Arial" w:cs="Arial"/>
          <w:sz w:val="20"/>
          <w:szCs w:val="20"/>
          <w:lang w:val="ca-ES"/>
        </w:rPr>
        <w:t xml:space="preserve"> 2,50 </w:t>
      </w:r>
      <w:r w:rsidR="004C154D" w:rsidRPr="009A069A">
        <w:rPr>
          <w:rFonts w:ascii="Arial" w:hAnsi="Arial" w:cs="Arial"/>
          <w:sz w:val="20"/>
          <w:szCs w:val="20"/>
          <w:lang w:val="ca-ES"/>
        </w:rPr>
        <w:t>hectàrees</w:t>
      </w:r>
      <w:r w:rsidR="00361957" w:rsidRPr="009A069A">
        <w:rPr>
          <w:rFonts w:ascii="Arial" w:hAnsi="Arial" w:cs="Arial"/>
          <w:sz w:val="20"/>
          <w:szCs w:val="20"/>
          <w:lang w:val="ca-ES"/>
        </w:rPr>
        <w:t xml:space="preserve">. </w:t>
      </w:r>
      <w:r w:rsidR="00AF1EC5" w:rsidRPr="009A069A">
        <w:rPr>
          <w:rFonts w:ascii="Arial" w:hAnsi="Arial" w:cs="Arial"/>
          <w:sz w:val="20"/>
          <w:szCs w:val="20"/>
          <w:lang w:val="ca-ES"/>
        </w:rPr>
        <w:t>En terres de r</w:t>
      </w:r>
      <w:r w:rsidR="00361957" w:rsidRPr="009A069A">
        <w:rPr>
          <w:rFonts w:ascii="Arial" w:hAnsi="Arial" w:cs="Arial"/>
          <w:sz w:val="20"/>
          <w:szCs w:val="20"/>
          <w:lang w:val="ca-ES"/>
        </w:rPr>
        <w:t>egadiu</w:t>
      </w:r>
      <w:r w:rsidR="00AF1EC5" w:rsidRPr="009A069A">
        <w:rPr>
          <w:rFonts w:ascii="Arial" w:hAnsi="Arial" w:cs="Arial"/>
          <w:sz w:val="20"/>
          <w:szCs w:val="20"/>
          <w:lang w:val="ca-ES"/>
        </w:rPr>
        <w:t xml:space="preserve">, a </w:t>
      </w:r>
      <w:r w:rsidR="00361957" w:rsidRPr="009A069A">
        <w:rPr>
          <w:rFonts w:ascii="Arial" w:hAnsi="Arial" w:cs="Arial"/>
          <w:sz w:val="20"/>
          <w:szCs w:val="20"/>
          <w:lang w:val="ca-ES"/>
        </w:rPr>
        <w:t>Mallorca, Menorca i Eiviss</w:t>
      </w:r>
      <w:r w:rsidR="00D445C0">
        <w:rPr>
          <w:rFonts w:ascii="Arial" w:hAnsi="Arial" w:cs="Arial"/>
          <w:sz w:val="20"/>
          <w:szCs w:val="20"/>
          <w:lang w:val="ca-ES"/>
        </w:rPr>
        <w:t>a</w:t>
      </w:r>
      <w:r w:rsidR="00E708BB" w:rsidRPr="009A069A">
        <w:rPr>
          <w:rFonts w:ascii="Arial" w:hAnsi="Arial" w:cs="Arial"/>
          <w:sz w:val="20"/>
          <w:szCs w:val="20"/>
          <w:lang w:val="ca-ES"/>
        </w:rPr>
        <w:t xml:space="preserve"> és de </w:t>
      </w:r>
      <w:r w:rsidR="00361957" w:rsidRPr="009A069A">
        <w:rPr>
          <w:rFonts w:ascii="Arial" w:hAnsi="Arial" w:cs="Arial"/>
          <w:sz w:val="20"/>
          <w:szCs w:val="20"/>
          <w:lang w:val="ca-ES"/>
        </w:rPr>
        <w:t xml:space="preserve">0,50 </w:t>
      </w:r>
      <w:r w:rsidR="004C154D" w:rsidRPr="009A069A">
        <w:rPr>
          <w:rFonts w:ascii="Arial" w:hAnsi="Arial" w:cs="Arial"/>
          <w:sz w:val="20"/>
          <w:szCs w:val="20"/>
          <w:lang w:val="ca-ES"/>
        </w:rPr>
        <w:t>hectàrees</w:t>
      </w:r>
      <w:r w:rsidR="00361957" w:rsidRPr="009A069A">
        <w:rPr>
          <w:rFonts w:ascii="Arial" w:hAnsi="Arial" w:cs="Arial"/>
          <w:sz w:val="20"/>
          <w:szCs w:val="20"/>
          <w:lang w:val="ca-ES"/>
        </w:rPr>
        <w:t>.</w:t>
      </w:r>
      <w:r w:rsidR="00E708BB" w:rsidRPr="009A069A">
        <w:rPr>
          <w:rFonts w:ascii="Arial" w:hAnsi="Arial" w:cs="Arial"/>
          <w:sz w:val="20"/>
          <w:szCs w:val="20"/>
          <w:lang w:val="ca-ES"/>
        </w:rPr>
        <w:t xml:space="preserve"> La unitat </w:t>
      </w:r>
      <w:r w:rsidR="004C154D" w:rsidRPr="009A069A">
        <w:rPr>
          <w:rFonts w:ascii="Arial" w:hAnsi="Arial" w:cs="Arial"/>
          <w:sz w:val="20"/>
          <w:szCs w:val="20"/>
          <w:lang w:val="ca-ES"/>
        </w:rPr>
        <w:t>mínima</w:t>
      </w:r>
      <w:r w:rsidR="00E708BB" w:rsidRPr="009A069A">
        <w:rPr>
          <w:rFonts w:ascii="Arial" w:hAnsi="Arial" w:cs="Arial"/>
          <w:sz w:val="20"/>
          <w:szCs w:val="20"/>
          <w:lang w:val="ca-ES"/>
        </w:rPr>
        <w:t xml:space="preserve"> forestal és la mateixa que la unitat </w:t>
      </w:r>
      <w:r w:rsidR="004C154D" w:rsidRPr="009A069A">
        <w:rPr>
          <w:rFonts w:ascii="Arial" w:hAnsi="Arial" w:cs="Arial"/>
          <w:sz w:val="20"/>
          <w:szCs w:val="20"/>
          <w:lang w:val="ca-ES"/>
        </w:rPr>
        <w:t>mínima</w:t>
      </w:r>
      <w:r w:rsidR="00E708BB" w:rsidRPr="009A069A">
        <w:rPr>
          <w:rFonts w:ascii="Arial" w:hAnsi="Arial" w:cs="Arial"/>
          <w:sz w:val="20"/>
          <w:szCs w:val="20"/>
          <w:lang w:val="ca-ES"/>
        </w:rPr>
        <w:t xml:space="preserve"> de cultiu en secà.</w:t>
      </w:r>
    </w:p>
  </w:footnote>
  <w:footnote w:id="14">
    <w:p w14:paraId="3A32D015" w14:textId="64AD7B27" w:rsidR="00CD3B2F" w:rsidRPr="009A069A" w:rsidRDefault="00CD3B2F" w:rsidP="00474133">
      <w:pPr>
        <w:pStyle w:val="NormalWeb"/>
        <w:spacing w:before="0" w:beforeAutospacing="0" w:after="0" w:afterAutospacing="0"/>
        <w:jc w:val="both"/>
        <w:rPr>
          <w:rFonts w:ascii="Arial" w:hAnsi="Arial" w:cs="Arial"/>
          <w:sz w:val="20"/>
          <w:szCs w:val="20"/>
          <w:lang w:val="ca-ES"/>
        </w:rPr>
      </w:pPr>
      <w:r w:rsidRPr="009A069A">
        <w:rPr>
          <w:rStyle w:val="Refdenotaalpie"/>
          <w:rFonts w:ascii="Arial" w:hAnsi="Arial" w:cs="Arial"/>
          <w:sz w:val="20"/>
          <w:szCs w:val="20"/>
          <w:lang w:val="ca-ES"/>
        </w:rPr>
        <w:footnoteRef/>
      </w:r>
      <w:r w:rsidRPr="009A069A">
        <w:rPr>
          <w:rFonts w:ascii="Arial" w:hAnsi="Arial" w:cs="Arial"/>
          <w:sz w:val="20"/>
          <w:szCs w:val="20"/>
          <w:lang w:val="ca-ES"/>
        </w:rPr>
        <w:t xml:space="preserve"> En els casos de confrontants rústics, en terres no agràries, </w:t>
      </w:r>
      <w:r w:rsidR="00B96CB1">
        <w:rPr>
          <w:rFonts w:ascii="Arial" w:hAnsi="Arial" w:cs="Arial"/>
          <w:sz w:val="20"/>
          <w:szCs w:val="20"/>
          <w:lang w:val="ca-ES"/>
        </w:rPr>
        <w:t>e</w:t>
      </w:r>
      <w:r w:rsidR="003D46F5" w:rsidRPr="009A069A">
        <w:rPr>
          <w:rFonts w:ascii="Arial" w:hAnsi="Arial" w:cs="Arial"/>
          <w:sz w:val="20"/>
          <w:szCs w:val="20"/>
          <w:lang w:val="ca-ES"/>
        </w:rPr>
        <w:t>s tracta sempre de terrenys de menys d</w:t>
      </w:r>
      <w:r w:rsidR="004F3FE5">
        <w:rPr>
          <w:rFonts w:ascii="Arial" w:hAnsi="Arial" w:cs="Arial"/>
          <w:sz w:val="20"/>
          <w:szCs w:val="20"/>
          <w:lang w:val="ca-ES"/>
        </w:rPr>
        <w:t>’</w:t>
      </w:r>
      <w:r w:rsidR="00D85E09">
        <w:rPr>
          <w:rFonts w:ascii="Arial" w:hAnsi="Arial" w:cs="Arial"/>
          <w:sz w:val="20"/>
          <w:szCs w:val="20"/>
          <w:lang w:val="ca-ES"/>
        </w:rPr>
        <w:t>una</w:t>
      </w:r>
      <w:r w:rsidR="003D46F5" w:rsidRPr="009A069A">
        <w:rPr>
          <w:rFonts w:ascii="Arial" w:hAnsi="Arial" w:cs="Arial"/>
          <w:sz w:val="20"/>
          <w:szCs w:val="20"/>
          <w:lang w:val="ca-ES"/>
        </w:rPr>
        <w:t xml:space="preserve"> </w:t>
      </w:r>
      <w:r w:rsidR="004C154D" w:rsidRPr="009A069A">
        <w:rPr>
          <w:rFonts w:ascii="Arial" w:hAnsi="Arial" w:cs="Arial"/>
          <w:sz w:val="20"/>
          <w:szCs w:val="20"/>
          <w:lang w:val="ca-ES"/>
        </w:rPr>
        <w:t>hectàrea</w:t>
      </w:r>
      <w:r w:rsidR="003D46F5" w:rsidRPr="009A069A">
        <w:rPr>
          <w:rFonts w:ascii="Arial" w:hAnsi="Arial" w:cs="Arial"/>
          <w:sz w:val="20"/>
          <w:szCs w:val="20"/>
          <w:lang w:val="ca-ES"/>
        </w:rPr>
        <w:t xml:space="preserve">, sense distinció de tipologies. </w:t>
      </w:r>
    </w:p>
  </w:footnote>
  <w:footnote w:id="15">
    <w:p w14:paraId="399B7434" w14:textId="73C77400" w:rsidR="00494A0E" w:rsidRPr="009A069A" w:rsidRDefault="00494A0E" w:rsidP="00077F37">
      <w:pPr>
        <w:autoSpaceDE w:val="0"/>
        <w:autoSpaceDN w:val="0"/>
        <w:adjustRightInd w:val="0"/>
        <w:spacing w:after="0" w:line="240" w:lineRule="auto"/>
        <w:jc w:val="both"/>
        <w:rPr>
          <w:rFonts w:ascii="Arial" w:hAnsi="Arial" w:cs="Arial"/>
          <w:sz w:val="20"/>
          <w:szCs w:val="20"/>
          <w:lang w:val="ca-ES"/>
          <w14:ligatures w14:val="standardContextual"/>
        </w:rPr>
      </w:pPr>
      <w:r w:rsidRPr="009A069A">
        <w:rPr>
          <w:rStyle w:val="Refdenotaalpie"/>
          <w:rFonts w:ascii="Arial" w:hAnsi="Arial" w:cs="Arial"/>
          <w:sz w:val="20"/>
          <w:szCs w:val="20"/>
          <w:lang w:val="ca-ES"/>
        </w:rPr>
        <w:footnoteRef/>
      </w:r>
      <w:r w:rsidRPr="009A069A">
        <w:rPr>
          <w:rFonts w:ascii="Arial" w:hAnsi="Arial" w:cs="Arial"/>
          <w:sz w:val="20"/>
          <w:szCs w:val="20"/>
          <w:lang w:val="ca-ES"/>
        </w:rPr>
        <w:t xml:space="preserve"> Entenent que el retracte agrari de l</w:t>
      </w:r>
      <w:r w:rsidR="004F3FE5">
        <w:rPr>
          <w:rFonts w:ascii="Arial" w:hAnsi="Arial" w:cs="Arial"/>
          <w:sz w:val="20"/>
          <w:szCs w:val="20"/>
          <w:lang w:val="ca-ES"/>
        </w:rPr>
        <w:t>’</w:t>
      </w:r>
      <w:r w:rsidRPr="009A069A">
        <w:rPr>
          <w:rFonts w:ascii="Arial" w:hAnsi="Arial" w:cs="Arial"/>
          <w:sz w:val="20"/>
          <w:szCs w:val="20"/>
          <w:lang w:val="ca-ES"/>
        </w:rPr>
        <w:t>art</w:t>
      </w:r>
      <w:r w:rsidR="00195D5F">
        <w:rPr>
          <w:rFonts w:ascii="Arial" w:hAnsi="Arial" w:cs="Arial"/>
          <w:sz w:val="20"/>
          <w:szCs w:val="20"/>
          <w:lang w:val="ca-ES"/>
        </w:rPr>
        <w:t>icle</w:t>
      </w:r>
      <w:r w:rsidRPr="009A069A">
        <w:rPr>
          <w:rFonts w:ascii="Arial" w:hAnsi="Arial" w:cs="Arial"/>
          <w:sz w:val="20"/>
          <w:szCs w:val="20"/>
          <w:lang w:val="ca-ES"/>
        </w:rPr>
        <w:t xml:space="preserve"> 109 LAIB</w:t>
      </w:r>
      <w:r w:rsidR="001F0FBA" w:rsidRPr="009A069A">
        <w:rPr>
          <w:rFonts w:ascii="Arial" w:hAnsi="Arial" w:cs="Arial"/>
          <w:sz w:val="20"/>
          <w:szCs w:val="20"/>
          <w:lang w:val="ca-ES"/>
        </w:rPr>
        <w:t xml:space="preserve">, per la </w:t>
      </w:r>
      <w:r w:rsidR="001F0FBA" w:rsidRPr="006F0490">
        <w:rPr>
          <w:rFonts w:ascii="Arial" w:hAnsi="Arial" w:cs="Arial"/>
          <w:i/>
          <w:iCs/>
          <w:sz w:val="20"/>
          <w:szCs w:val="20"/>
          <w:lang w:val="ca-ES"/>
        </w:rPr>
        <w:t>vis atractiva</w:t>
      </w:r>
      <w:r w:rsidR="001F0FBA" w:rsidRPr="009A069A">
        <w:rPr>
          <w:rFonts w:ascii="Arial" w:hAnsi="Arial" w:cs="Arial"/>
          <w:sz w:val="20"/>
          <w:szCs w:val="20"/>
          <w:lang w:val="ca-ES"/>
        </w:rPr>
        <w:t xml:space="preserve"> que té </w:t>
      </w:r>
      <w:r w:rsidR="005D5E18" w:rsidRPr="009A069A">
        <w:rPr>
          <w:rFonts w:ascii="Arial" w:hAnsi="Arial" w:cs="Arial"/>
          <w:sz w:val="20"/>
          <w:szCs w:val="20"/>
          <w:lang w:val="ca-ES"/>
        </w:rPr>
        <w:t>la qualitat d</w:t>
      </w:r>
      <w:r w:rsidR="004F3FE5">
        <w:rPr>
          <w:rFonts w:ascii="Arial" w:hAnsi="Arial" w:cs="Arial"/>
          <w:sz w:val="20"/>
          <w:szCs w:val="20"/>
          <w:lang w:val="ca-ES"/>
        </w:rPr>
        <w:t>’</w:t>
      </w:r>
      <w:r w:rsidR="005D5E18" w:rsidRPr="009A069A">
        <w:rPr>
          <w:rFonts w:ascii="Arial" w:hAnsi="Arial" w:cs="Arial"/>
          <w:sz w:val="20"/>
          <w:szCs w:val="20"/>
          <w:lang w:val="ca-ES"/>
        </w:rPr>
        <w:t>agrària de la terra rústica,</w:t>
      </w:r>
      <w:r w:rsidRPr="009A069A">
        <w:rPr>
          <w:rFonts w:ascii="Arial" w:hAnsi="Arial" w:cs="Arial"/>
          <w:sz w:val="20"/>
          <w:szCs w:val="20"/>
          <w:lang w:val="ca-ES"/>
        </w:rPr>
        <w:t xml:space="preserve"> té el termini d</w:t>
      </w:r>
      <w:r w:rsidR="004F3FE5">
        <w:rPr>
          <w:rFonts w:ascii="Arial" w:hAnsi="Arial" w:cs="Arial"/>
          <w:sz w:val="20"/>
          <w:szCs w:val="20"/>
          <w:lang w:val="ca-ES"/>
        </w:rPr>
        <w:t>’</w:t>
      </w:r>
      <w:r w:rsidR="00C116BA">
        <w:rPr>
          <w:rFonts w:ascii="Arial" w:hAnsi="Arial" w:cs="Arial"/>
          <w:sz w:val="20"/>
          <w:szCs w:val="20"/>
          <w:lang w:val="ca-ES"/>
        </w:rPr>
        <w:t>un</w:t>
      </w:r>
      <w:r w:rsidRPr="009A069A">
        <w:rPr>
          <w:rFonts w:ascii="Arial" w:hAnsi="Arial" w:cs="Arial"/>
          <w:sz w:val="20"/>
          <w:szCs w:val="20"/>
          <w:lang w:val="ca-ES"/>
        </w:rPr>
        <w:t xml:space="preserve"> any des de la inscripció d</w:t>
      </w:r>
      <w:r w:rsidR="004F3FE5">
        <w:rPr>
          <w:rFonts w:ascii="Arial" w:hAnsi="Arial" w:cs="Arial"/>
          <w:sz w:val="20"/>
          <w:szCs w:val="20"/>
          <w:lang w:val="ca-ES"/>
        </w:rPr>
        <w:t>’</w:t>
      </w:r>
      <w:r w:rsidRPr="009A069A">
        <w:rPr>
          <w:rFonts w:ascii="Arial" w:hAnsi="Arial" w:cs="Arial"/>
          <w:sz w:val="20"/>
          <w:szCs w:val="20"/>
          <w:lang w:val="ca-ES"/>
        </w:rPr>
        <w:t>acord a</w:t>
      </w:r>
      <w:r w:rsidR="00173A41">
        <w:rPr>
          <w:rFonts w:ascii="Arial" w:hAnsi="Arial" w:cs="Arial"/>
          <w:sz w:val="20"/>
          <w:szCs w:val="20"/>
          <w:lang w:val="ca-ES"/>
        </w:rPr>
        <w:t>mb</w:t>
      </w:r>
      <w:r w:rsidRPr="009A069A">
        <w:rPr>
          <w:rFonts w:ascii="Arial" w:hAnsi="Arial" w:cs="Arial"/>
          <w:sz w:val="20"/>
          <w:szCs w:val="20"/>
          <w:lang w:val="ca-ES"/>
        </w:rPr>
        <w:t xml:space="preserve"> l</w:t>
      </w:r>
      <w:r w:rsidR="004F3FE5">
        <w:rPr>
          <w:rFonts w:ascii="Arial" w:hAnsi="Arial" w:cs="Arial"/>
          <w:sz w:val="20"/>
          <w:szCs w:val="20"/>
          <w:lang w:val="ca-ES"/>
        </w:rPr>
        <w:t>’</w:t>
      </w:r>
      <w:r w:rsidRPr="009A069A">
        <w:rPr>
          <w:rFonts w:ascii="Arial" w:hAnsi="Arial" w:cs="Arial"/>
          <w:sz w:val="20"/>
          <w:szCs w:val="20"/>
          <w:lang w:val="ca-ES"/>
        </w:rPr>
        <w:t>art</w:t>
      </w:r>
      <w:r w:rsidR="00195D5F">
        <w:rPr>
          <w:rFonts w:ascii="Arial" w:hAnsi="Arial" w:cs="Arial"/>
          <w:sz w:val="20"/>
          <w:szCs w:val="20"/>
          <w:lang w:val="ca-ES"/>
        </w:rPr>
        <w:t>icle</w:t>
      </w:r>
      <w:r w:rsidRPr="009A069A">
        <w:rPr>
          <w:rFonts w:ascii="Arial" w:hAnsi="Arial" w:cs="Arial"/>
          <w:sz w:val="20"/>
          <w:szCs w:val="20"/>
          <w:lang w:val="ca-ES"/>
        </w:rPr>
        <w:t xml:space="preserve"> </w:t>
      </w:r>
      <w:r w:rsidR="001F0FBA" w:rsidRPr="009A069A">
        <w:rPr>
          <w:rFonts w:ascii="Arial" w:hAnsi="Arial" w:cs="Arial"/>
          <w:sz w:val="20"/>
          <w:szCs w:val="20"/>
          <w:lang w:val="ca-ES"/>
        </w:rPr>
        <w:t>27 LMEA</w:t>
      </w:r>
      <w:r w:rsidR="00DC0C72" w:rsidRPr="009A069A">
        <w:rPr>
          <w:rFonts w:ascii="Arial" w:hAnsi="Arial" w:cs="Arial"/>
          <w:sz w:val="20"/>
          <w:szCs w:val="20"/>
          <w:lang w:val="ca-ES"/>
        </w:rPr>
        <w:t>. Tot això, d</w:t>
      </w:r>
      <w:r w:rsidR="004F3FE5">
        <w:rPr>
          <w:rFonts w:ascii="Arial" w:hAnsi="Arial" w:cs="Arial"/>
          <w:sz w:val="20"/>
          <w:szCs w:val="20"/>
          <w:lang w:val="ca-ES"/>
        </w:rPr>
        <w:t>’</w:t>
      </w:r>
      <w:r w:rsidR="00DC0C72" w:rsidRPr="009A069A">
        <w:rPr>
          <w:rFonts w:ascii="Arial" w:hAnsi="Arial" w:cs="Arial"/>
          <w:sz w:val="20"/>
          <w:szCs w:val="20"/>
          <w:lang w:val="ca-ES"/>
        </w:rPr>
        <w:t>acord a</w:t>
      </w:r>
      <w:r w:rsidR="00584B82" w:rsidRPr="009A069A">
        <w:rPr>
          <w:rFonts w:ascii="Arial" w:hAnsi="Arial" w:cs="Arial"/>
          <w:sz w:val="20"/>
          <w:szCs w:val="20"/>
          <w:lang w:val="ca-ES"/>
        </w:rPr>
        <w:t>mb</w:t>
      </w:r>
      <w:r w:rsidR="00DC0C72" w:rsidRPr="009A069A">
        <w:rPr>
          <w:rFonts w:ascii="Arial" w:hAnsi="Arial" w:cs="Arial"/>
          <w:sz w:val="20"/>
          <w:szCs w:val="20"/>
          <w:lang w:val="ca-ES"/>
        </w:rPr>
        <w:t xml:space="preserve"> la interpretació jurisprudencial del retracte agrari com a </w:t>
      </w:r>
      <w:r w:rsidR="00584B82" w:rsidRPr="009A069A">
        <w:rPr>
          <w:rFonts w:ascii="Arial" w:hAnsi="Arial" w:cs="Arial"/>
          <w:sz w:val="20"/>
          <w:szCs w:val="20"/>
          <w:lang w:val="ca-ES"/>
        </w:rPr>
        <w:t xml:space="preserve">figura </w:t>
      </w:r>
      <w:r w:rsidR="00DC0C72" w:rsidRPr="009A069A">
        <w:rPr>
          <w:rFonts w:ascii="Arial" w:hAnsi="Arial" w:cs="Arial"/>
          <w:sz w:val="20"/>
          <w:szCs w:val="20"/>
          <w:lang w:val="ca-ES"/>
        </w:rPr>
        <w:t xml:space="preserve">diferent al simple </w:t>
      </w:r>
      <w:r w:rsidR="00584B82" w:rsidRPr="009A069A">
        <w:rPr>
          <w:rFonts w:ascii="Arial" w:hAnsi="Arial" w:cs="Arial"/>
          <w:sz w:val="20"/>
          <w:szCs w:val="20"/>
          <w:lang w:val="ca-ES"/>
        </w:rPr>
        <w:t xml:space="preserve">retracte </w:t>
      </w:r>
      <w:r w:rsidR="00DC0C72" w:rsidRPr="009A069A">
        <w:rPr>
          <w:rFonts w:ascii="Arial" w:hAnsi="Arial" w:cs="Arial"/>
          <w:sz w:val="20"/>
          <w:szCs w:val="20"/>
          <w:lang w:val="ca-ES"/>
        </w:rPr>
        <w:t>de confrontants rústics</w:t>
      </w:r>
      <w:r w:rsidR="00DC0C72" w:rsidRPr="009A069A">
        <w:rPr>
          <w:rFonts w:ascii="Arial" w:hAnsi="Arial" w:cs="Arial"/>
          <w:sz w:val="20"/>
          <w:szCs w:val="20"/>
          <w:shd w:val="clear" w:color="auto" w:fill="FFFFFF" w:themeFill="background1"/>
          <w:lang w:val="ca-ES"/>
        </w:rPr>
        <w:t xml:space="preserve"> (</w:t>
      </w:r>
      <w:r w:rsidR="00C116BA" w:rsidRPr="009A069A">
        <w:rPr>
          <w:rFonts w:ascii="Arial" w:hAnsi="Arial" w:cs="Arial"/>
          <w:sz w:val="20"/>
          <w:szCs w:val="20"/>
          <w:shd w:val="clear" w:color="auto" w:fill="FFFFFF" w:themeFill="background1"/>
          <w:lang w:val="ca-ES"/>
        </w:rPr>
        <w:t xml:space="preserve">Sentència </w:t>
      </w:r>
      <w:r w:rsidR="00DC0C72" w:rsidRPr="009A069A">
        <w:rPr>
          <w:rFonts w:ascii="Arial" w:hAnsi="Arial" w:cs="Arial"/>
          <w:sz w:val="20"/>
          <w:szCs w:val="20"/>
          <w:shd w:val="clear" w:color="auto" w:fill="FFFFFF" w:themeFill="background1"/>
          <w:lang w:val="ca-ES"/>
        </w:rPr>
        <w:t>n</w:t>
      </w:r>
      <w:r w:rsidR="004B0D06">
        <w:rPr>
          <w:rFonts w:ascii="Arial" w:hAnsi="Arial" w:cs="Arial"/>
          <w:sz w:val="20"/>
          <w:szCs w:val="20"/>
          <w:shd w:val="clear" w:color="auto" w:fill="FFFFFF" w:themeFill="background1"/>
          <w:lang w:val="ca-ES"/>
        </w:rPr>
        <w:t>úm.</w:t>
      </w:r>
      <w:r w:rsidR="00DC0C72" w:rsidRPr="009A069A">
        <w:rPr>
          <w:rFonts w:ascii="Arial" w:hAnsi="Arial" w:cs="Arial"/>
          <w:sz w:val="20"/>
          <w:szCs w:val="20"/>
          <w:shd w:val="clear" w:color="auto" w:fill="FFFFFF" w:themeFill="background1"/>
          <w:lang w:val="ca-ES"/>
        </w:rPr>
        <w:t xml:space="preserve"> 473 de la </w:t>
      </w:r>
      <w:r w:rsidR="004B0D06">
        <w:rPr>
          <w:rFonts w:ascii="Arial" w:hAnsi="Arial" w:cs="Arial"/>
          <w:sz w:val="20"/>
          <w:szCs w:val="20"/>
          <w:shd w:val="clear" w:color="auto" w:fill="FFFFFF" w:themeFill="background1"/>
          <w:lang w:val="ca-ES"/>
        </w:rPr>
        <w:t>S</w:t>
      </w:r>
      <w:r w:rsidR="00DC0C72" w:rsidRPr="009A069A">
        <w:rPr>
          <w:rFonts w:ascii="Arial" w:hAnsi="Arial" w:cs="Arial"/>
          <w:sz w:val="20"/>
          <w:szCs w:val="20"/>
          <w:shd w:val="clear" w:color="auto" w:fill="FFFFFF" w:themeFill="background1"/>
          <w:lang w:val="ca-ES"/>
        </w:rPr>
        <w:t>ecció 4</w:t>
      </w:r>
      <w:r w:rsidR="004B0D06">
        <w:rPr>
          <w:rFonts w:ascii="Arial" w:hAnsi="Arial" w:cs="Arial"/>
          <w:sz w:val="20"/>
          <w:szCs w:val="20"/>
          <w:shd w:val="clear" w:color="auto" w:fill="FFFFFF" w:themeFill="background1"/>
          <w:lang w:val="ca-ES"/>
        </w:rPr>
        <w:t>a</w:t>
      </w:r>
      <w:r w:rsidR="00DC0C72" w:rsidRPr="009A069A">
        <w:rPr>
          <w:rFonts w:ascii="Arial" w:hAnsi="Arial" w:cs="Arial"/>
          <w:sz w:val="20"/>
          <w:szCs w:val="20"/>
          <w:shd w:val="clear" w:color="auto" w:fill="FFFFFF" w:themeFill="background1"/>
          <w:lang w:val="ca-ES"/>
        </w:rPr>
        <w:t xml:space="preserve"> de l</w:t>
      </w:r>
      <w:r w:rsidR="004F3FE5">
        <w:rPr>
          <w:rFonts w:ascii="Arial" w:hAnsi="Arial" w:cs="Arial"/>
          <w:sz w:val="20"/>
          <w:szCs w:val="20"/>
          <w:shd w:val="clear" w:color="auto" w:fill="FFFFFF" w:themeFill="background1"/>
          <w:lang w:val="ca-ES"/>
        </w:rPr>
        <w:t>’</w:t>
      </w:r>
      <w:r w:rsidR="00DC0C72" w:rsidRPr="009A069A">
        <w:rPr>
          <w:rFonts w:ascii="Arial" w:hAnsi="Arial" w:cs="Arial"/>
          <w:sz w:val="20"/>
          <w:szCs w:val="20"/>
          <w:shd w:val="clear" w:color="auto" w:fill="FFFFFF" w:themeFill="background1"/>
          <w:lang w:val="ca-ES"/>
        </w:rPr>
        <w:t xml:space="preserve">Audiència Provincial de Palma de Mallorca, de </w:t>
      </w:r>
      <w:r w:rsidR="00DC0C72" w:rsidRPr="009A069A">
        <w:rPr>
          <w:rFonts w:ascii="Arial" w:hAnsi="Arial" w:cs="Arial"/>
          <w:color w:val="000000"/>
          <w:sz w:val="20"/>
          <w:szCs w:val="20"/>
          <w:lang w:val="ca-ES"/>
          <w14:ligatures w14:val="standardContextual"/>
        </w:rPr>
        <w:t>14 d</w:t>
      </w:r>
      <w:r w:rsidR="004F3FE5">
        <w:rPr>
          <w:rFonts w:ascii="Arial" w:hAnsi="Arial" w:cs="Arial"/>
          <w:sz w:val="20"/>
          <w:szCs w:val="20"/>
          <w:lang w:val="ca-ES"/>
        </w:rPr>
        <w:t>’</w:t>
      </w:r>
      <w:r w:rsidR="00DC0C72" w:rsidRPr="009A069A">
        <w:rPr>
          <w:rFonts w:ascii="Arial" w:hAnsi="Arial" w:cs="Arial"/>
          <w:color w:val="000000"/>
          <w:sz w:val="20"/>
          <w:szCs w:val="20"/>
          <w:lang w:val="ca-ES"/>
          <w14:ligatures w14:val="standardContextual"/>
        </w:rPr>
        <w:t xml:space="preserve">octubre de 2021), per la qual cosa el </w:t>
      </w:r>
      <w:r w:rsidR="00DC0C72" w:rsidRPr="009A069A">
        <w:rPr>
          <w:rFonts w:ascii="Arial" w:hAnsi="Arial" w:cs="Arial"/>
          <w:sz w:val="20"/>
          <w:szCs w:val="20"/>
          <w:lang w:val="ca-ES"/>
          <w14:ligatures w14:val="standardContextual"/>
        </w:rPr>
        <w:t>termini d</w:t>
      </w:r>
      <w:r w:rsidR="004F3FE5">
        <w:rPr>
          <w:rFonts w:ascii="Arial" w:hAnsi="Arial" w:cs="Arial"/>
          <w:sz w:val="20"/>
          <w:szCs w:val="20"/>
          <w:lang w:val="ca-ES"/>
          <w14:ligatures w14:val="standardContextual"/>
        </w:rPr>
        <w:t>’</w:t>
      </w:r>
      <w:r w:rsidR="00DC0C72" w:rsidRPr="009A069A">
        <w:rPr>
          <w:rFonts w:ascii="Arial" w:hAnsi="Arial" w:cs="Arial"/>
          <w:sz w:val="20"/>
          <w:szCs w:val="20"/>
          <w:lang w:val="ca-ES"/>
          <w14:ligatures w14:val="standardContextual"/>
        </w:rPr>
        <w:t xml:space="preserve">exercici també ha de ser el propi de la normativa </w:t>
      </w:r>
      <w:r w:rsidR="00584B82" w:rsidRPr="009A069A">
        <w:rPr>
          <w:rFonts w:ascii="Arial" w:hAnsi="Arial" w:cs="Arial"/>
          <w:sz w:val="20"/>
          <w:szCs w:val="20"/>
          <w:lang w:val="ca-ES"/>
          <w14:ligatures w14:val="standardContextual"/>
        </w:rPr>
        <w:t>especial</w:t>
      </w:r>
      <w:r w:rsidR="00DC0C72" w:rsidRPr="009A069A">
        <w:rPr>
          <w:rFonts w:ascii="Arial" w:hAnsi="Arial" w:cs="Arial"/>
          <w:sz w:val="20"/>
          <w:szCs w:val="20"/>
          <w:lang w:val="ca-ES"/>
          <w14:ligatures w14:val="standardContextual"/>
        </w:rPr>
        <w:t xml:space="preserve"> </w:t>
      </w:r>
      <w:r w:rsidR="00584B82" w:rsidRPr="009A069A">
        <w:rPr>
          <w:rFonts w:ascii="Arial" w:hAnsi="Arial" w:cs="Arial"/>
          <w:sz w:val="20"/>
          <w:szCs w:val="20"/>
          <w:lang w:val="ca-ES"/>
          <w14:ligatures w14:val="standardContextual"/>
        </w:rPr>
        <w:t>agrària</w:t>
      </w:r>
      <w:r w:rsidR="00DC0C72" w:rsidRPr="009A069A">
        <w:rPr>
          <w:rFonts w:ascii="Arial" w:hAnsi="Arial" w:cs="Arial"/>
          <w:sz w:val="20"/>
          <w:szCs w:val="20"/>
          <w:lang w:val="ca-ES"/>
          <w14:ligatures w14:val="standardContextual"/>
        </w:rPr>
        <w:t xml:space="preserve"> (art. 27 LMEA) enfront </w:t>
      </w:r>
      <w:r w:rsidR="004B0D06">
        <w:rPr>
          <w:rFonts w:ascii="Arial" w:hAnsi="Arial" w:cs="Arial"/>
          <w:sz w:val="20"/>
          <w:szCs w:val="20"/>
          <w:lang w:val="ca-ES"/>
          <w14:ligatures w14:val="standardContextual"/>
        </w:rPr>
        <w:t>de</w:t>
      </w:r>
      <w:r w:rsidR="00DC0C72" w:rsidRPr="009A069A">
        <w:rPr>
          <w:rFonts w:ascii="Arial" w:hAnsi="Arial" w:cs="Arial"/>
          <w:sz w:val="20"/>
          <w:szCs w:val="20"/>
          <w:lang w:val="ca-ES"/>
          <w14:ligatures w14:val="standardContextual"/>
        </w:rPr>
        <w:t xml:space="preserve"> la genèrica del C</w:t>
      </w:r>
      <w:r w:rsidR="004B0D06">
        <w:rPr>
          <w:rFonts w:ascii="Arial" w:hAnsi="Arial" w:cs="Arial"/>
          <w:sz w:val="20"/>
          <w:szCs w:val="20"/>
          <w:lang w:val="ca-ES"/>
          <w14:ligatures w14:val="standardContextual"/>
        </w:rPr>
        <w:t>C,</w:t>
      </w:r>
      <w:r w:rsidR="00584B82" w:rsidRPr="009A069A">
        <w:rPr>
          <w:rFonts w:ascii="Arial" w:hAnsi="Arial" w:cs="Arial"/>
          <w:sz w:val="20"/>
          <w:szCs w:val="20"/>
          <w:lang w:val="ca-ES"/>
          <w14:ligatures w14:val="standardContextual"/>
        </w:rPr>
        <w:t xml:space="preserve"> i</w:t>
      </w:r>
      <w:r w:rsidR="00584B82" w:rsidRPr="009A069A">
        <w:rPr>
          <w:rFonts w:ascii="Arial" w:hAnsi="Arial" w:cs="Arial"/>
          <w:sz w:val="20"/>
          <w:szCs w:val="20"/>
          <w:shd w:val="clear" w:color="auto" w:fill="FFFFFF" w:themeFill="background1"/>
          <w:lang w:val="ca-ES"/>
        </w:rPr>
        <w:t xml:space="preserve"> per</w:t>
      </w:r>
      <w:r w:rsidR="00DC0C72" w:rsidRPr="009A069A">
        <w:rPr>
          <w:rFonts w:ascii="Arial" w:hAnsi="Arial" w:cs="Arial"/>
          <w:sz w:val="20"/>
          <w:szCs w:val="20"/>
          <w:lang w:val="ca-ES"/>
        </w:rPr>
        <w:t xml:space="preserve"> la consideració de la LMEA</w:t>
      </w:r>
      <w:r w:rsidR="001F0FBA" w:rsidRPr="009A069A">
        <w:rPr>
          <w:rFonts w:ascii="Arial" w:hAnsi="Arial" w:cs="Arial"/>
          <w:sz w:val="20"/>
          <w:szCs w:val="20"/>
          <w:lang w:val="ca-ES"/>
        </w:rPr>
        <w:t xml:space="preserve"> com a normativa competencialment aplicable a les Illes Balears</w:t>
      </w:r>
      <w:r w:rsidR="007D49B1" w:rsidRPr="009A069A">
        <w:rPr>
          <w:rFonts w:ascii="Arial" w:hAnsi="Arial" w:cs="Arial"/>
          <w:sz w:val="20"/>
          <w:szCs w:val="20"/>
          <w:lang w:val="ca-ES"/>
        </w:rPr>
        <w:t xml:space="preserve"> (</w:t>
      </w:r>
      <w:r w:rsidR="004B0D06">
        <w:rPr>
          <w:rFonts w:ascii="Arial" w:hAnsi="Arial" w:cs="Arial"/>
          <w:sz w:val="20"/>
          <w:szCs w:val="20"/>
          <w:lang w:val="ca-ES"/>
        </w:rPr>
        <w:t>vegeu l’</w:t>
      </w:r>
      <w:r w:rsidR="007D49B1" w:rsidRPr="009A069A">
        <w:rPr>
          <w:rFonts w:ascii="Arial" w:hAnsi="Arial" w:cs="Arial"/>
          <w:sz w:val="20"/>
          <w:szCs w:val="20"/>
          <w:lang w:val="ca-ES"/>
          <w14:ligatures w14:val="standardContextual"/>
        </w:rPr>
        <w:t>Acord de la Comissió Bilateral de Cooperació Administració General de l</w:t>
      </w:r>
      <w:r w:rsidR="004F3FE5">
        <w:rPr>
          <w:rFonts w:ascii="Arial" w:hAnsi="Arial" w:cs="Arial"/>
          <w:sz w:val="20"/>
          <w:szCs w:val="20"/>
          <w:lang w:val="ca-ES"/>
          <w14:ligatures w14:val="standardContextual"/>
        </w:rPr>
        <w:t>’</w:t>
      </w:r>
      <w:r w:rsidR="007D49B1" w:rsidRPr="009A069A">
        <w:rPr>
          <w:rFonts w:ascii="Arial" w:hAnsi="Arial" w:cs="Arial"/>
          <w:sz w:val="20"/>
          <w:szCs w:val="20"/>
          <w:lang w:val="ca-ES"/>
          <w14:ligatures w14:val="standardContextual"/>
        </w:rPr>
        <w:t>Estat</w:t>
      </w:r>
      <w:r w:rsidR="004B0D06">
        <w:rPr>
          <w:rFonts w:ascii="Arial" w:hAnsi="Arial" w:cs="Arial"/>
          <w:sz w:val="20"/>
          <w:szCs w:val="20"/>
          <w:lang w:val="ca-ES"/>
          <w14:ligatures w14:val="standardContextual"/>
        </w:rPr>
        <w:t>-</w:t>
      </w:r>
      <w:r w:rsidR="007D49B1" w:rsidRPr="009A069A">
        <w:rPr>
          <w:rFonts w:ascii="Arial" w:hAnsi="Arial" w:cs="Arial"/>
          <w:sz w:val="20"/>
          <w:szCs w:val="20"/>
          <w:lang w:val="ca-ES"/>
          <w14:ligatures w14:val="standardContextual"/>
        </w:rPr>
        <w:t>Comunitat Autònoma de les Illes Balears en relació amb la Llei 3/2019, de 31 de gener, agrària de les Illes Balears</w:t>
      </w:r>
      <w:r w:rsidR="00F345B0" w:rsidRPr="009A069A">
        <w:rPr>
          <w:rFonts w:ascii="Arial" w:hAnsi="Arial" w:cs="Arial"/>
          <w:sz w:val="20"/>
          <w:szCs w:val="20"/>
          <w:lang w:val="ca-ES"/>
          <w14:ligatures w14:val="standardContextual"/>
        </w:rPr>
        <w:t xml:space="preserve">. </w:t>
      </w:r>
      <w:r w:rsidR="00077F37" w:rsidRPr="009A069A">
        <w:rPr>
          <w:rFonts w:ascii="Arial" w:hAnsi="Arial" w:cs="Arial"/>
          <w:sz w:val="20"/>
          <w:szCs w:val="20"/>
          <w:lang w:val="ca-ES"/>
          <w14:ligatures w14:val="standardContextual"/>
        </w:rPr>
        <w:t>BOIB n</w:t>
      </w:r>
      <w:r w:rsidR="007D49B1" w:rsidRPr="009A069A">
        <w:rPr>
          <w:rFonts w:ascii="Arial" w:hAnsi="Arial" w:cs="Arial"/>
          <w:sz w:val="20"/>
          <w:szCs w:val="20"/>
          <w:lang w:val="ca-ES"/>
          <w14:ligatures w14:val="standardContextual"/>
        </w:rPr>
        <w:t>úm. 15</w:t>
      </w:r>
      <w:r w:rsidR="00077F37" w:rsidRPr="009A069A">
        <w:rPr>
          <w:rFonts w:ascii="Arial" w:hAnsi="Arial" w:cs="Arial"/>
          <w:sz w:val="20"/>
          <w:szCs w:val="20"/>
          <w:lang w:val="ca-ES"/>
          <w14:ligatures w14:val="standardContextual"/>
        </w:rPr>
        <w:t xml:space="preserve">7, de </w:t>
      </w:r>
      <w:r w:rsidR="007D49B1" w:rsidRPr="009A069A">
        <w:rPr>
          <w:rFonts w:ascii="Arial" w:hAnsi="Arial" w:cs="Arial"/>
          <w:sz w:val="20"/>
          <w:szCs w:val="20"/>
          <w:lang w:val="ca-ES"/>
          <w14:ligatures w14:val="standardContextual"/>
        </w:rPr>
        <w:t>19 de novembre de 2019</w:t>
      </w:r>
      <w:r w:rsidR="00077F37" w:rsidRPr="009A069A">
        <w:rPr>
          <w:rFonts w:ascii="Arial" w:hAnsi="Arial" w:cs="Arial"/>
          <w:sz w:val="20"/>
          <w:szCs w:val="20"/>
          <w:lang w:val="ca-ES"/>
          <w14:ligatures w14:val="standardContextual"/>
        </w:rPr>
        <w:t>, p</w:t>
      </w:r>
      <w:r w:rsidR="007D49B1" w:rsidRPr="009A069A">
        <w:rPr>
          <w:rFonts w:ascii="Arial" w:hAnsi="Arial" w:cs="Arial"/>
          <w:sz w:val="20"/>
          <w:szCs w:val="20"/>
          <w:lang w:val="ca-ES"/>
          <w14:ligatures w14:val="standardContextual"/>
        </w:rPr>
        <w:t>àg. 45661</w:t>
      </w:r>
      <w:r w:rsidR="00F345B0" w:rsidRPr="009A069A">
        <w:rPr>
          <w:rFonts w:ascii="Arial" w:hAnsi="Arial" w:cs="Arial"/>
          <w:sz w:val="20"/>
          <w:szCs w:val="20"/>
          <w:lang w:val="ca-ES"/>
          <w14:ligatures w14:val="standardContextual"/>
        </w:rPr>
        <w:t>).</w:t>
      </w:r>
    </w:p>
  </w:footnote>
  <w:footnote w:id="16">
    <w:p w14:paraId="57D07449" w14:textId="2E931115" w:rsidR="00BF27F6" w:rsidRPr="009A069A" w:rsidRDefault="00BF27F6" w:rsidP="00474133">
      <w:pPr>
        <w:shd w:val="clear" w:color="auto" w:fill="FFFFFF" w:themeFill="background1"/>
        <w:spacing w:after="0" w:line="240" w:lineRule="auto"/>
        <w:jc w:val="both"/>
        <w:rPr>
          <w:rFonts w:ascii="Arial" w:hAnsi="Arial" w:cs="Arial"/>
          <w:sz w:val="20"/>
          <w:szCs w:val="20"/>
          <w:lang w:val="ca-ES"/>
        </w:rPr>
      </w:pPr>
      <w:r w:rsidRPr="009A069A">
        <w:rPr>
          <w:rStyle w:val="Refdenotaalpie"/>
          <w:rFonts w:ascii="Arial" w:hAnsi="Arial" w:cs="Arial"/>
          <w:sz w:val="20"/>
          <w:szCs w:val="20"/>
          <w:lang w:val="ca-ES"/>
        </w:rPr>
        <w:footnoteRef/>
      </w:r>
      <w:r w:rsidRPr="009A069A">
        <w:rPr>
          <w:rFonts w:ascii="Arial" w:hAnsi="Arial" w:cs="Arial"/>
          <w:sz w:val="20"/>
          <w:szCs w:val="20"/>
          <w:lang w:val="ca-ES"/>
        </w:rPr>
        <w:t xml:space="preserve"> Art. 27 LMEA: </w:t>
      </w:r>
      <w:r w:rsidR="004F3FE5" w:rsidRPr="008A3CB7">
        <w:rPr>
          <w:rFonts w:ascii="Arial" w:hAnsi="Arial" w:cs="Arial"/>
          <w:sz w:val="20"/>
          <w:szCs w:val="20"/>
          <w:lang w:val="ca-ES"/>
        </w:rPr>
        <w:t>“</w:t>
      </w:r>
      <w:r w:rsidRPr="006F0490">
        <w:rPr>
          <w:rFonts w:ascii="Arial" w:hAnsi="Arial" w:cs="Arial"/>
          <w:sz w:val="20"/>
          <w:szCs w:val="20"/>
          <w:lang w:val="ca-ES"/>
        </w:rPr>
        <w:t xml:space="preserve">4. </w:t>
      </w:r>
      <w:r w:rsidR="008A3CB7" w:rsidRPr="006F0490">
        <w:rPr>
          <w:rFonts w:ascii="Arial" w:hAnsi="Arial" w:cs="Arial"/>
          <w:sz w:val="20"/>
          <w:szCs w:val="20"/>
          <w:lang w:val="ca-ES"/>
        </w:rPr>
        <w:t>[</w:t>
      </w:r>
      <w:r w:rsidR="00DB3CE6" w:rsidRPr="006F0490">
        <w:rPr>
          <w:rFonts w:ascii="Arial" w:hAnsi="Arial" w:cs="Arial"/>
          <w:sz w:val="20"/>
          <w:szCs w:val="20"/>
          <w:lang w:val="ca-ES"/>
        </w:rPr>
        <w:t>…</w:t>
      </w:r>
      <w:r w:rsidR="008A3CB7" w:rsidRPr="006F0490">
        <w:rPr>
          <w:rFonts w:ascii="Arial" w:hAnsi="Arial" w:cs="Arial"/>
          <w:sz w:val="20"/>
          <w:szCs w:val="20"/>
          <w:lang w:val="ca-ES"/>
        </w:rPr>
        <w:t>]</w:t>
      </w:r>
      <w:r w:rsidR="00DB3CE6" w:rsidRPr="006F0490">
        <w:rPr>
          <w:rFonts w:ascii="Arial" w:hAnsi="Arial" w:cs="Arial"/>
          <w:sz w:val="20"/>
          <w:szCs w:val="20"/>
          <w:lang w:val="ca-ES"/>
        </w:rPr>
        <w:t xml:space="preserve"> </w:t>
      </w:r>
      <w:r w:rsidR="007C29BD">
        <w:rPr>
          <w:rFonts w:ascii="Arial" w:hAnsi="Arial" w:cs="Arial"/>
          <w:sz w:val="20"/>
          <w:szCs w:val="20"/>
          <w:lang w:val="ca-ES"/>
        </w:rPr>
        <w:t>llevat</w:t>
      </w:r>
      <w:r w:rsidR="008A3CB7" w:rsidRPr="006F0490">
        <w:rPr>
          <w:rFonts w:ascii="Arial" w:hAnsi="Arial" w:cs="Arial"/>
          <w:sz w:val="20"/>
          <w:szCs w:val="20"/>
          <w:lang w:val="ca-ES"/>
        </w:rPr>
        <w:t xml:space="preserve"> que abans es notifiqui fefaentment als propietaris de les finques confrontants la venda de la finca, cas en què el termini serà de seixanta dies comptats des de la notificació</w:t>
      </w:r>
      <w:r w:rsidR="004F3FE5" w:rsidRPr="006F0490">
        <w:rPr>
          <w:rFonts w:ascii="Arial" w:hAnsi="Arial" w:cs="Arial"/>
          <w:sz w:val="20"/>
          <w:szCs w:val="20"/>
          <w:lang w:val="ca-ES"/>
        </w:rPr>
        <w:t>”</w:t>
      </w:r>
      <w:r w:rsidR="00DB3CE6" w:rsidRPr="009A069A">
        <w:rPr>
          <w:rFonts w:ascii="Arial" w:hAnsi="Arial" w:cs="Arial"/>
          <w:i/>
          <w:iCs/>
          <w:sz w:val="20"/>
          <w:szCs w:val="20"/>
          <w:lang w:val="ca-ES"/>
        </w:rPr>
        <w:t>.</w:t>
      </w:r>
    </w:p>
  </w:footnote>
  <w:footnote w:id="17">
    <w:p w14:paraId="29E8370E" w14:textId="24F0DEC6" w:rsidR="00E20CD3" w:rsidRPr="009A069A" w:rsidRDefault="00E20CD3" w:rsidP="00474133">
      <w:pPr>
        <w:shd w:val="clear" w:color="auto" w:fill="FFFFFF" w:themeFill="background1"/>
        <w:spacing w:after="0" w:line="240" w:lineRule="auto"/>
        <w:jc w:val="both"/>
        <w:rPr>
          <w:rFonts w:ascii="Arial" w:hAnsi="Arial" w:cs="Arial"/>
          <w:sz w:val="20"/>
          <w:szCs w:val="20"/>
          <w:lang w:val="ca-ES"/>
        </w:rPr>
      </w:pPr>
      <w:r w:rsidRPr="009A069A">
        <w:rPr>
          <w:rStyle w:val="Refdenotaalpie"/>
          <w:rFonts w:ascii="Arial" w:hAnsi="Arial" w:cs="Arial"/>
          <w:sz w:val="20"/>
          <w:szCs w:val="20"/>
          <w:lang w:val="ca-ES"/>
        </w:rPr>
        <w:footnoteRef/>
      </w:r>
      <w:r w:rsidRPr="009A069A">
        <w:rPr>
          <w:rFonts w:ascii="Arial" w:hAnsi="Arial" w:cs="Arial"/>
          <w:sz w:val="20"/>
          <w:szCs w:val="20"/>
          <w:lang w:val="ca-ES"/>
        </w:rPr>
        <w:t xml:space="preserve"> </w:t>
      </w:r>
      <w:r w:rsidR="006D69ED" w:rsidRPr="009A069A">
        <w:rPr>
          <w:rFonts w:ascii="Arial" w:hAnsi="Arial" w:cs="Arial"/>
          <w:sz w:val="20"/>
          <w:szCs w:val="20"/>
          <w:lang w:val="ca-ES"/>
        </w:rPr>
        <w:t>Article 1521 C</w:t>
      </w:r>
      <w:r w:rsidR="008A3CB7">
        <w:rPr>
          <w:rFonts w:ascii="Arial" w:hAnsi="Arial" w:cs="Arial"/>
          <w:sz w:val="20"/>
          <w:szCs w:val="20"/>
          <w:lang w:val="ca-ES"/>
        </w:rPr>
        <w:t>C</w:t>
      </w:r>
      <w:r w:rsidR="006D69ED" w:rsidRPr="009A069A">
        <w:rPr>
          <w:rFonts w:ascii="Arial" w:hAnsi="Arial" w:cs="Arial"/>
          <w:sz w:val="20"/>
          <w:szCs w:val="20"/>
          <w:lang w:val="ca-ES"/>
        </w:rPr>
        <w:t xml:space="preserve">: </w:t>
      </w:r>
      <w:r w:rsidR="004F3FE5">
        <w:rPr>
          <w:rFonts w:ascii="Arial" w:hAnsi="Arial" w:cs="Arial"/>
          <w:sz w:val="20"/>
          <w:szCs w:val="20"/>
          <w:lang w:val="ca-ES"/>
        </w:rPr>
        <w:t>“</w:t>
      </w:r>
      <w:r w:rsidR="006D69ED" w:rsidRPr="009A069A">
        <w:rPr>
          <w:rFonts w:ascii="Arial" w:hAnsi="Arial" w:cs="Arial"/>
          <w:sz w:val="20"/>
          <w:szCs w:val="20"/>
          <w:lang w:val="ca-ES"/>
        </w:rPr>
        <w:t>El retracte legal és el dret de subrogar-se, amb les mateixes condicions estipulades en el contracte, en lloc del qui adquireix una cosa per compra o dació en pagament</w:t>
      </w:r>
      <w:r w:rsidR="004F3FE5">
        <w:rPr>
          <w:rFonts w:ascii="Arial" w:hAnsi="Arial" w:cs="Arial"/>
          <w:sz w:val="20"/>
          <w:szCs w:val="20"/>
          <w:lang w:val="ca-ES"/>
        </w:rPr>
        <w:t>”</w:t>
      </w:r>
      <w:r w:rsidR="00564198" w:rsidRPr="009A069A">
        <w:rPr>
          <w:rFonts w:ascii="Arial" w:hAnsi="Arial" w:cs="Arial"/>
          <w:sz w:val="20"/>
          <w:szCs w:val="20"/>
          <w:lang w:val="ca-ES"/>
        </w:rPr>
        <w:t>; a</w:t>
      </w:r>
      <w:r w:rsidR="006D69ED" w:rsidRPr="009A069A">
        <w:rPr>
          <w:rFonts w:ascii="Arial" w:hAnsi="Arial" w:cs="Arial"/>
          <w:sz w:val="20"/>
          <w:szCs w:val="20"/>
          <w:lang w:val="ca-ES"/>
        </w:rPr>
        <w:t>rticle 1511 C</w:t>
      </w:r>
      <w:r w:rsidR="007C29BD">
        <w:rPr>
          <w:rFonts w:ascii="Arial" w:hAnsi="Arial" w:cs="Arial"/>
          <w:sz w:val="20"/>
          <w:szCs w:val="20"/>
          <w:lang w:val="ca-ES"/>
        </w:rPr>
        <w:t>C</w:t>
      </w:r>
      <w:r w:rsidR="006D69ED" w:rsidRPr="009A069A">
        <w:rPr>
          <w:rFonts w:ascii="Arial" w:hAnsi="Arial" w:cs="Arial"/>
          <w:sz w:val="20"/>
          <w:szCs w:val="20"/>
          <w:lang w:val="ca-ES"/>
        </w:rPr>
        <w:t xml:space="preserve">: </w:t>
      </w:r>
      <w:r w:rsidR="004F3FE5">
        <w:rPr>
          <w:rFonts w:ascii="Arial" w:hAnsi="Arial" w:cs="Arial"/>
          <w:sz w:val="20"/>
          <w:szCs w:val="20"/>
          <w:lang w:val="ca-ES"/>
        </w:rPr>
        <w:t>“</w:t>
      </w:r>
      <w:r w:rsidR="006D69ED" w:rsidRPr="009A069A">
        <w:rPr>
          <w:rFonts w:ascii="Arial" w:hAnsi="Arial" w:cs="Arial"/>
          <w:sz w:val="20"/>
          <w:szCs w:val="20"/>
          <w:lang w:val="ca-ES"/>
        </w:rPr>
        <w:t>El comprador substitueix el venedor en tots els seus drets i accions</w:t>
      </w:r>
      <w:r w:rsidR="004F3FE5">
        <w:rPr>
          <w:rFonts w:ascii="Arial" w:hAnsi="Arial" w:cs="Arial"/>
          <w:sz w:val="20"/>
          <w:szCs w:val="20"/>
          <w:lang w:val="ca-ES"/>
        </w:rPr>
        <w:t>”</w:t>
      </w:r>
      <w:r w:rsidR="00564198" w:rsidRPr="009A069A">
        <w:rPr>
          <w:rFonts w:ascii="Arial" w:hAnsi="Arial" w:cs="Arial"/>
          <w:sz w:val="20"/>
          <w:szCs w:val="20"/>
          <w:lang w:val="ca-ES"/>
        </w:rPr>
        <w:t>; i a</w:t>
      </w:r>
      <w:r w:rsidR="006D69ED" w:rsidRPr="009A069A">
        <w:rPr>
          <w:rFonts w:ascii="Arial" w:hAnsi="Arial" w:cs="Arial"/>
          <w:sz w:val="20"/>
          <w:szCs w:val="20"/>
          <w:lang w:val="ca-ES"/>
        </w:rPr>
        <w:t>rticle 1518 C</w:t>
      </w:r>
      <w:r w:rsidR="007C29BD">
        <w:rPr>
          <w:rFonts w:ascii="Arial" w:hAnsi="Arial" w:cs="Arial"/>
          <w:sz w:val="20"/>
          <w:szCs w:val="20"/>
          <w:lang w:val="ca-ES"/>
        </w:rPr>
        <w:t>C</w:t>
      </w:r>
      <w:r w:rsidR="006D69ED" w:rsidRPr="009A069A">
        <w:rPr>
          <w:rFonts w:ascii="Arial" w:hAnsi="Arial" w:cs="Arial"/>
          <w:sz w:val="20"/>
          <w:szCs w:val="20"/>
          <w:lang w:val="ca-ES"/>
        </w:rPr>
        <w:t xml:space="preserve">: </w:t>
      </w:r>
      <w:r w:rsidR="004F3FE5">
        <w:rPr>
          <w:rFonts w:ascii="Arial" w:hAnsi="Arial" w:cs="Arial"/>
          <w:sz w:val="20"/>
          <w:szCs w:val="20"/>
          <w:lang w:val="ca-ES"/>
        </w:rPr>
        <w:t>“</w:t>
      </w:r>
      <w:r w:rsidR="006D69ED" w:rsidRPr="009A069A">
        <w:rPr>
          <w:rFonts w:ascii="Arial" w:hAnsi="Arial" w:cs="Arial"/>
          <w:sz w:val="20"/>
          <w:szCs w:val="20"/>
          <w:lang w:val="ca-ES"/>
        </w:rPr>
        <w:t>El venedor no pot fer ús del dret de retracte sense reemborsar al comprador el preu de la venda i, a més: 1r. Les despeses del contracte i qualsevol altre pagament legítim fet per a la venda. 2n. Les despeses necessàries i útils fetes en la cosa venuda</w:t>
      </w:r>
      <w:r w:rsidR="007C29BD">
        <w:rPr>
          <w:rFonts w:ascii="Arial" w:hAnsi="Arial" w:cs="Arial"/>
          <w:sz w:val="20"/>
          <w:szCs w:val="20"/>
          <w:lang w:val="ca-ES"/>
        </w:rPr>
        <w:t>”</w:t>
      </w:r>
      <w:r w:rsidR="006D69ED" w:rsidRPr="009A069A">
        <w:rPr>
          <w:rFonts w:ascii="Arial" w:hAnsi="Arial" w:cs="Arial"/>
          <w:sz w:val="20"/>
          <w:szCs w:val="20"/>
          <w:lang w:val="ca-ES"/>
        </w:rPr>
        <w:t>.</w:t>
      </w:r>
    </w:p>
  </w:footnote>
  <w:footnote w:id="18">
    <w:p w14:paraId="5A0E7248" w14:textId="47F9C974" w:rsidR="006D69ED" w:rsidRPr="009A069A" w:rsidRDefault="006D69ED" w:rsidP="00474133">
      <w:pPr>
        <w:shd w:val="clear" w:color="auto" w:fill="FFFFFF" w:themeFill="background1"/>
        <w:spacing w:after="0" w:line="240" w:lineRule="auto"/>
        <w:jc w:val="both"/>
        <w:rPr>
          <w:rFonts w:ascii="Arial" w:hAnsi="Arial" w:cs="Arial"/>
          <w:sz w:val="20"/>
          <w:szCs w:val="20"/>
          <w:lang w:val="ca-ES"/>
        </w:rPr>
      </w:pPr>
      <w:r w:rsidRPr="009A069A">
        <w:rPr>
          <w:rStyle w:val="Refdenotaalpie"/>
          <w:rFonts w:ascii="Arial" w:hAnsi="Arial" w:cs="Arial"/>
          <w:sz w:val="20"/>
          <w:szCs w:val="20"/>
          <w:lang w:val="ca-ES"/>
        </w:rPr>
        <w:footnoteRef/>
      </w:r>
      <w:r w:rsidRPr="009A069A">
        <w:rPr>
          <w:rFonts w:ascii="Arial" w:hAnsi="Arial" w:cs="Arial"/>
          <w:sz w:val="20"/>
          <w:szCs w:val="20"/>
          <w:lang w:val="ca-ES"/>
        </w:rPr>
        <w:t xml:space="preserve"> Art. 27 LMEA: </w:t>
      </w:r>
      <w:r w:rsidR="004F3FE5" w:rsidRPr="007C29BD">
        <w:rPr>
          <w:rFonts w:ascii="Arial" w:hAnsi="Arial" w:cs="Arial"/>
          <w:sz w:val="20"/>
          <w:szCs w:val="20"/>
          <w:lang w:val="ca-ES"/>
        </w:rPr>
        <w:t>“</w:t>
      </w:r>
      <w:r w:rsidRPr="006F0490">
        <w:rPr>
          <w:rFonts w:ascii="Arial" w:hAnsi="Arial" w:cs="Arial"/>
          <w:sz w:val="20"/>
          <w:szCs w:val="20"/>
          <w:lang w:val="ca-ES"/>
        </w:rPr>
        <w:t xml:space="preserve">4. </w:t>
      </w:r>
      <w:r w:rsidR="007C29BD" w:rsidRPr="006F0490">
        <w:rPr>
          <w:rFonts w:ascii="Arial" w:hAnsi="Arial" w:cs="Arial"/>
          <w:sz w:val="20"/>
          <w:szCs w:val="20"/>
          <w:lang w:val="ca-ES"/>
        </w:rPr>
        <w:t xml:space="preserve">El termini per </w:t>
      </w:r>
      <w:r w:rsidR="00A241C9">
        <w:rPr>
          <w:rFonts w:ascii="Arial" w:hAnsi="Arial" w:cs="Arial"/>
          <w:sz w:val="20"/>
          <w:szCs w:val="20"/>
          <w:lang w:val="ca-ES"/>
        </w:rPr>
        <w:t xml:space="preserve">a </w:t>
      </w:r>
      <w:r w:rsidR="007C29BD" w:rsidRPr="006F0490">
        <w:rPr>
          <w:rFonts w:ascii="Arial" w:hAnsi="Arial" w:cs="Arial"/>
          <w:sz w:val="20"/>
          <w:szCs w:val="20"/>
          <w:lang w:val="ca-ES"/>
        </w:rPr>
        <w:t xml:space="preserve">exercir aquest dret de retracte és el d’un any comptat des de la inscripció al Registre de la Propietat, </w:t>
      </w:r>
      <w:r w:rsidR="007C29BD" w:rsidRPr="007C29BD">
        <w:rPr>
          <w:rFonts w:ascii="Arial" w:hAnsi="Arial" w:cs="Arial"/>
          <w:sz w:val="20"/>
          <w:szCs w:val="20"/>
          <w:lang w:val="ca-ES"/>
        </w:rPr>
        <w:t>llevat que abans es notifiqui fefaentment als propietaris de les finques confrontants la venda de la finca, cas en què el termini serà de seixanta dies comptats des de la notificació</w:t>
      </w:r>
      <w:r w:rsidR="007C29BD">
        <w:rPr>
          <w:rFonts w:ascii="Arial" w:hAnsi="Arial" w:cs="Arial"/>
          <w:sz w:val="20"/>
          <w:szCs w:val="20"/>
          <w:lang w:val="ca-ES"/>
        </w:rPr>
        <w:t>”</w:t>
      </w:r>
      <w:r w:rsidRPr="009A069A">
        <w:rPr>
          <w:rFonts w:ascii="Arial" w:hAnsi="Arial" w:cs="Arial"/>
          <w:sz w:val="20"/>
          <w:szCs w:val="20"/>
          <w:lang w:val="ca-ES"/>
        </w:rPr>
        <w:t>. I article 1524 C</w:t>
      </w:r>
      <w:r w:rsidR="007C29BD">
        <w:rPr>
          <w:rFonts w:ascii="Arial" w:hAnsi="Arial" w:cs="Arial"/>
          <w:sz w:val="20"/>
          <w:szCs w:val="20"/>
          <w:lang w:val="ca-ES"/>
        </w:rPr>
        <w:t>C</w:t>
      </w:r>
      <w:r w:rsidRPr="009A069A">
        <w:rPr>
          <w:rFonts w:ascii="Arial" w:hAnsi="Arial" w:cs="Arial"/>
          <w:sz w:val="20"/>
          <w:szCs w:val="20"/>
          <w:lang w:val="ca-ES"/>
        </w:rPr>
        <w:t xml:space="preserve">: </w:t>
      </w:r>
      <w:r w:rsidR="004F3FE5">
        <w:rPr>
          <w:rFonts w:ascii="Arial" w:hAnsi="Arial" w:cs="Arial"/>
          <w:sz w:val="20"/>
          <w:szCs w:val="20"/>
          <w:lang w:val="ca-ES"/>
        </w:rPr>
        <w:t>“</w:t>
      </w:r>
      <w:r w:rsidRPr="009A069A">
        <w:rPr>
          <w:rFonts w:ascii="Arial" w:hAnsi="Arial" w:cs="Arial"/>
          <w:sz w:val="20"/>
          <w:szCs w:val="20"/>
          <w:lang w:val="ca-ES"/>
        </w:rPr>
        <w:t>Només es pot exercir el dret de retracte legal dins de nou dies, a comptar de la inscripció́ al Registre, i, si no, des que el retraent hagi tingut coneixement de la venda</w:t>
      </w:r>
      <w:r w:rsidR="007C29BD">
        <w:rPr>
          <w:rFonts w:ascii="Arial" w:hAnsi="Arial" w:cs="Arial"/>
          <w:sz w:val="20"/>
          <w:szCs w:val="20"/>
          <w:lang w:val="ca-ES"/>
        </w:rPr>
        <w:t>”</w:t>
      </w:r>
      <w:r w:rsidRPr="009A069A">
        <w:rPr>
          <w:rFonts w:ascii="Arial" w:hAnsi="Arial" w:cs="Arial"/>
          <w:sz w:val="20"/>
          <w:szCs w:val="20"/>
          <w:lang w:val="ca-ES"/>
        </w:rPr>
        <w:t>.</w:t>
      </w:r>
    </w:p>
  </w:footnote>
  <w:footnote w:id="19">
    <w:p w14:paraId="2F74D49C" w14:textId="54515BEB" w:rsidR="00AE6A73" w:rsidRPr="009A069A" w:rsidRDefault="00AE6A73" w:rsidP="00474133">
      <w:pPr>
        <w:pStyle w:val="Textonotapie"/>
        <w:jc w:val="both"/>
        <w:rPr>
          <w:rFonts w:ascii="Arial" w:hAnsi="Arial" w:cs="Arial"/>
          <w:lang w:val="ca-ES"/>
        </w:rPr>
      </w:pPr>
      <w:r w:rsidRPr="009A069A">
        <w:rPr>
          <w:rStyle w:val="Refdenotaalpie"/>
          <w:rFonts w:ascii="Arial" w:hAnsi="Arial" w:cs="Arial"/>
          <w:lang w:val="ca-ES"/>
        </w:rPr>
        <w:footnoteRef/>
      </w:r>
      <w:r w:rsidRPr="009A069A">
        <w:rPr>
          <w:rFonts w:ascii="Arial" w:hAnsi="Arial" w:cs="Arial"/>
          <w:lang w:val="ca-ES"/>
        </w:rPr>
        <w:t xml:space="preserve"> Art</w:t>
      </w:r>
      <w:r w:rsidR="007C29BD">
        <w:rPr>
          <w:rFonts w:ascii="Arial" w:hAnsi="Arial" w:cs="Arial"/>
          <w:lang w:val="ca-ES"/>
        </w:rPr>
        <w:t>icle</w:t>
      </w:r>
      <w:r w:rsidRPr="009A069A">
        <w:rPr>
          <w:rFonts w:ascii="Arial" w:hAnsi="Arial" w:cs="Arial"/>
          <w:lang w:val="ca-ES"/>
        </w:rPr>
        <w:t xml:space="preserve"> 1258 C</w:t>
      </w:r>
      <w:r w:rsidR="007C29BD">
        <w:rPr>
          <w:rFonts w:ascii="Arial" w:hAnsi="Arial" w:cs="Arial"/>
          <w:lang w:val="ca-ES"/>
        </w:rPr>
        <w:t>C</w:t>
      </w:r>
      <w:r w:rsidRPr="009A069A">
        <w:rPr>
          <w:rFonts w:ascii="Arial" w:hAnsi="Arial" w:cs="Arial"/>
          <w:lang w:val="ca-ES"/>
        </w:rPr>
        <w:t xml:space="preserve">. </w:t>
      </w:r>
    </w:p>
  </w:footnote>
  <w:footnote w:id="20">
    <w:p w14:paraId="0F1BBDC1" w14:textId="4631F406" w:rsidR="002D72A7" w:rsidRPr="009A069A" w:rsidRDefault="002D72A7" w:rsidP="00474133">
      <w:pPr>
        <w:pStyle w:val="Textonotapie"/>
        <w:jc w:val="both"/>
        <w:rPr>
          <w:rFonts w:ascii="Arial" w:hAnsi="Arial" w:cs="Arial"/>
          <w:lang w:val="ca-ES"/>
        </w:rPr>
      </w:pPr>
      <w:r w:rsidRPr="009A069A">
        <w:rPr>
          <w:rStyle w:val="Refdenotaalpie"/>
          <w:rFonts w:ascii="Arial" w:hAnsi="Arial" w:cs="Arial"/>
          <w:lang w:val="ca-ES"/>
        </w:rPr>
        <w:footnoteRef/>
      </w:r>
      <w:r w:rsidRPr="009A069A">
        <w:rPr>
          <w:rFonts w:ascii="Arial" w:hAnsi="Arial" w:cs="Arial"/>
          <w:lang w:val="ca-ES"/>
        </w:rPr>
        <w:t xml:space="preserve"> Art</w:t>
      </w:r>
      <w:r w:rsidR="007C29BD">
        <w:rPr>
          <w:rFonts w:ascii="Arial" w:hAnsi="Arial" w:cs="Arial"/>
          <w:lang w:val="ca-ES"/>
        </w:rPr>
        <w:t>icle</w:t>
      </w:r>
      <w:r w:rsidRPr="009A069A">
        <w:rPr>
          <w:rFonts w:ascii="Arial" w:hAnsi="Arial" w:cs="Arial"/>
          <w:lang w:val="ca-ES"/>
        </w:rPr>
        <w:t xml:space="preserve"> 1101 C</w:t>
      </w:r>
      <w:r w:rsidR="007C29BD">
        <w:rPr>
          <w:rFonts w:ascii="Arial" w:hAnsi="Arial" w:cs="Arial"/>
          <w:lang w:val="ca-ES"/>
        </w:rPr>
        <w:t>C</w:t>
      </w:r>
      <w:r w:rsidR="002452A0" w:rsidRPr="009A069A">
        <w:rPr>
          <w:rFonts w:ascii="Arial" w:hAnsi="Arial" w:cs="Arial"/>
          <w:lang w:val="ca-ES"/>
        </w:rPr>
        <w:t>.</w:t>
      </w:r>
    </w:p>
  </w:footnote>
  <w:footnote w:id="21">
    <w:p w14:paraId="26C6C876" w14:textId="035C0BD4" w:rsidR="002452A0" w:rsidRPr="009A069A" w:rsidRDefault="002452A0" w:rsidP="00474133">
      <w:pPr>
        <w:pStyle w:val="Textonotapie"/>
        <w:jc w:val="both"/>
        <w:rPr>
          <w:rFonts w:ascii="Arial" w:hAnsi="Arial" w:cs="Arial"/>
          <w:lang w:val="ca-ES"/>
        </w:rPr>
      </w:pPr>
      <w:r w:rsidRPr="009A069A">
        <w:rPr>
          <w:rStyle w:val="Refdenotaalpie"/>
          <w:rFonts w:ascii="Arial" w:hAnsi="Arial" w:cs="Arial"/>
          <w:lang w:val="ca-ES"/>
        </w:rPr>
        <w:footnoteRef/>
      </w:r>
      <w:r w:rsidRPr="009A069A">
        <w:rPr>
          <w:rFonts w:ascii="Arial" w:hAnsi="Arial" w:cs="Arial"/>
          <w:lang w:val="ca-ES"/>
        </w:rPr>
        <w:t xml:space="preserve"> Art</w:t>
      </w:r>
      <w:r w:rsidR="007E6EE9">
        <w:rPr>
          <w:rFonts w:ascii="Arial" w:hAnsi="Arial" w:cs="Arial"/>
          <w:lang w:val="ca-ES"/>
        </w:rPr>
        <w:t>icle</w:t>
      </w:r>
      <w:r w:rsidRPr="009A069A">
        <w:rPr>
          <w:rFonts w:ascii="Arial" w:hAnsi="Arial" w:cs="Arial"/>
          <w:lang w:val="ca-ES"/>
        </w:rPr>
        <w:t xml:space="preserve"> 1152 C</w:t>
      </w:r>
      <w:r w:rsidR="007E6EE9">
        <w:rPr>
          <w:rFonts w:ascii="Arial" w:hAnsi="Arial" w:cs="Arial"/>
          <w:lang w:val="ca-ES"/>
        </w:rPr>
        <w:t>C</w:t>
      </w:r>
      <w:r w:rsidRPr="009A069A">
        <w:rPr>
          <w:rFonts w:ascii="Arial" w:hAnsi="Arial" w:cs="Arial"/>
          <w:lang w:val="ca-ES"/>
        </w:rPr>
        <w:t xml:space="preserve">. </w:t>
      </w:r>
    </w:p>
  </w:footnote>
  <w:footnote w:id="22">
    <w:p w14:paraId="410579FC" w14:textId="61EDBDC3" w:rsidR="00C525DF" w:rsidRPr="009A069A" w:rsidRDefault="00C525DF" w:rsidP="00474133">
      <w:pPr>
        <w:pStyle w:val="Textonotapie"/>
        <w:jc w:val="both"/>
        <w:rPr>
          <w:rFonts w:ascii="Arial" w:hAnsi="Arial" w:cs="Arial"/>
          <w:lang w:val="ca-ES"/>
        </w:rPr>
      </w:pPr>
      <w:r w:rsidRPr="009A069A">
        <w:rPr>
          <w:rStyle w:val="Refdenotaalpie"/>
          <w:rFonts w:ascii="Arial" w:hAnsi="Arial" w:cs="Arial"/>
          <w:lang w:val="ca-ES"/>
        </w:rPr>
        <w:footnoteRef/>
      </w:r>
      <w:r w:rsidRPr="009A069A">
        <w:rPr>
          <w:rFonts w:ascii="Arial" w:hAnsi="Arial" w:cs="Arial"/>
          <w:lang w:val="ca-ES"/>
        </w:rPr>
        <w:t xml:space="preserve"> Ve</w:t>
      </w:r>
      <w:r w:rsidR="007E6EE9">
        <w:rPr>
          <w:rFonts w:ascii="Arial" w:hAnsi="Arial" w:cs="Arial"/>
          <w:lang w:val="ca-ES"/>
        </w:rPr>
        <w:t xml:space="preserve">geu els </w:t>
      </w:r>
      <w:r w:rsidRPr="009A069A">
        <w:rPr>
          <w:rFonts w:ascii="Arial" w:hAnsi="Arial" w:cs="Arial"/>
          <w:lang w:val="ca-ES"/>
        </w:rPr>
        <w:t>art</w:t>
      </w:r>
      <w:r w:rsidR="007E6EE9">
        <w:rPr>
          <w:rFonts w:ascii="Arial" w:hAnsi="Arial" w:cs="Arial"/>
          <w:lang w:val="ca-ES"/>
        </w:rPr>
        <w:t>icles</w:t>
      </w:r>
      <w:r w:rsidRPr="009A069A">
        <w:rPr>
          <w:rFonts w:ascii="Arial" w:hAnsi="Arial" w:cs="Arial"/>
          <w:lang w:val="ca-ES"/>
        </w:rPr>
        <w:t xml:space="preserve"> 19 i 65 LH. </w:t>
      </w:r>
    </w:p>
  </w:footnote>
  <w:footnote w:id="23">
    <w:p w14:paraId="30F3C3A5" w14:textId="2919B957" w:rsidR="002F2F6A" w:rsidRPr="009A069A" w:rsidRDefault="002F2F6A" w:rsidP="00474133">
      <w:pPr>
        <w:pStyle w:val="Textonotapie"/>
        <w:jc w:val="both"/>
        <w:rPr>
          <w:rFonts w:ascii="Arial" w:hAnsi="Arial" w:cs="Arial"/>
          <w:lang w:val="ca-ES"/>
        </w:rPr>
      </w:pPr>
      <w:r w:rsidRPr="009A069A">
        <w:rPr>
          <w:rStyle w:val="Refdenotaalpie"/>
          <w:rFonts w:ascii="Arial" w:hAnsi="Arial" w:cs="Arial"/>
          <w:lang w:val="ca-ES"/>
        </w:rPr>
        <w:footnoteRef/>
      </w:r>
      <w:r w:rsidRPr="009A069A">
        <w:rPr>
          <w:rFonts w:ascii="Arial" w:hAnsi="Arial" w:cs="Arial"/>
          <w:lang w:val="ca-ES"/>
        </w:rPr>
        <w:t xml:space="preserve"> S</w:t>
      </w:r>
      <w:r w:rsidR="004F3FE5">
        <w:rPr>
          <w:rFonts w:ascii="Arial" w:hAnsi="Arial" w:cs="Arial"/>
          <w:lang w:val="ca-ES"/>
        </w:rPr>
        <w:t>’</w:t>
      </w:r>
      <w:r w:rsidRPr="009A069A">
        <w:rPr>
          <w:rFonts w:ascii="Arial" w:hAnsi="Arial" w:cs="Arial"/>
          <w:lang w:val="ca-ES"/>
        </w:rPr>
        <w:t>hauria de valorar la virtualitat de les causes generals d</w:t>
      </w:r>
      <w:r w:rsidR="004F3FE5">
        <w:rPr>
          <w:rFonts w:ascii="Arial" w:hAnsi="Arial" w:cs="Arial"/>
          <w:lang w:val="ca-ES"/>
        </w:rPr>
        <w:t>’</w:t>
      </w:r>
      <w:r w:rsidRPr="009A069A">
        <w:rPr>
          <w:rFonts w:ascii="Arial" w:hAnsi="Arial" w:cs="Arial"/>
          <w:lang w:val="ca-ES"/>
        </w:rPr>
        <w:t>extinció de drets reals, d</w:t>
      </w:r>
      <w:r w:rsidR="004F3FE5">
        <w:rPr>
          <w:rFonts w:ascii="Arial" w:hAnsi="Arial" w:cs="Arial"/>
          <w:lang w:val="ca-ES"/>
        </w:rPr>
        <w:t>’</w:t>
      </w:r>
      <w:r w:rsidRPr="009A069A">
        <w:rPr>
          <w:rFonts w:ascii="Arial" w:hAnsi="Arial" w:cs="Arial"/>
          <w:lang w:val="ca-ES"/>
        </w:rPr>
        <w:t>acord a</w:t>
      </w:r>
      <w:r w:rsidR="007E6EE9">
        <w:rPr>
          <w:rFonts w:ascii="Arial" w:hAnsi="Arial" w:cs="Arial"/>
          <w:lang w:val="ca-ES"/>
        </w:rPr>
        <w:t>mb</w:t>
      </w:r>
      <w:r w:rsidRPr="009A069A">
        <w:rPr>
          <w:rFonts w:ascii="Arial" w:hAnsi="Arial" w:cs="Arial"/>
          <w:lang w:val="ca-ES"/>
        </w:rPr>
        <w:t xml:space="preserve"> la naturalesa </w:t>
      </w:r>
      <w:r w:rsidRPr="006F0490">
        <w:rPr>
          <w:rFonts w:ascii="Arial" w:hAnsi="Arial" w:cs="Arial"/>
          <w:i/>
          <w:iCs/>
          <w:lang w:val="ca-ES"/>
        </w:rPr>
        <w:t>sui generis</w:t>
      </w:r>
      <w:r w:rsidRPr="009A069A">
        <w:rPr>
          <w:rFonts w:ascii="Arial" w:hAnsi="Arial" w:cs="Arial"/>
          <w:lang w:val="ca-ES"/>
        </w:rPr>
        <w:t xml:space="preserve"> </w:t>
      </w:r>
      <w:r w:rsidR="0085442A" w:rsidRPr="009A069A">
        <w:rPr>
          <w:rFonts w:ascii="Arial" w:hAnsi="Arial" w:cs="Arial"/>
          <w:lang w:val="ca-ES"/>
        </w:rPr>
        <w:t>d</w:t>
      </w:r>
      <w:r w:rsidR="004F3FE5">
        <w:rPr>
          <w:rFonts w:ascii="Arial" w:hAnsi="Arial" w:cs="Arial"/>
          <w:lang w:val="ca-ES"/>
        </w:rPr>
        <w:t>’</w:t>
      </w:r>
      <w:r w:rsidR="0085442A" w:rsidRPr="009A069A">
        <w:rPr>
          <w:rFonts w:ascii="Arial" w:hAnsi="Arial" w:cs="Arial"/>
          <w:lang w:val="ca-ES"/>
        </w:rPr>
        <w:t>aquest</w:t>
      </w:r>
      <w:r w:rsidRPr="009A069A">
        <w:rPr>
          <w:rFonts w:ascii="Arial" w:hAnsi="Arial" w:cs="Arial"/>
          <w:lang w:val="ca-ES"/>
        </w:rPr>
        <w:t xml:space="preserve"> dret. Així, procediria la </w:t>
      </w:r>
      <w:r w:rsidR="0085442A" w:rsidRPr="009A069A">
        <w:rPr>
          <w:rFonts w:ascii="Arial" w:hAnsi="Arial" w:cs="Arial"/>
          <w:lang w:val="ca-ES"/>
        </w:rPr>
        <w:t>pèrdua</w:t>
      </w:r>
      <w:r w:rsidRPr="009A069A">
        <w:rPr>
          <w:rFonts w:ascii="Arial" w:hAnsi="Arial" w:cs="Arial"/>
          <w:lang w:val="ca-ES"/>
        </w:rPr>
        <w:t xml:space="preserve"> o destrucció de la finca objecte de retracte</w:t>
      </w:r>
      <w:r w:rsidR="007E6EE9">
        <w:rPr>
          <w:rFonts w:ascii="Arial" w:hAnsi="Arial" w:cs="Arial"/>
          <w:lang w:val="ca-ES"/>
        </w:rPr>
        <w:t>;</w:t>
      </w:r>
      <w:r w:rsidRPr="009A069A">
        <w:rPr>
          <w:rFonts w:ascii="Arial" w:hAnsi="Arial" w:cs="Arial"/>
          <w:lang w:val="ca-ES"/>
        </w:rPr>
        <w:t xml:space="preserve"> la prescripció del dret si s</w:t>
      </w:r>
      <w:r w:rsidR="004F3FE5">
        <w:rPr>
          <w:rFonts w:ascii="Arial" w:hAnsi="Arial" w:cs="Arial"/>
          <w:lang w:val="ca-ES"/>
        </w:rPr>
        <w:t>’</w:t>
      </w:r>
      <w:r w:rsidRPr="009A069A">
        <w:rPr>
          <w:rFonts w:ascii="Arial" w:hAnsi="Arial" w:cs="Arial"/>
          <w:lang w:val="ca-ES"/>
        </w:rPr>
        <w:t xml:space="preserve">ha </w:t>
      </w:r>
      <w:r w:rsidR="0085442A" w:rsidRPr="009A069A">
        <w:rPr>
          <w:rFonts w:ascii="Arial" w:hAnsi="Arial" w:cs="Arial"/>
          <w:lang w:val="ca-ES"/>
        </w:rPr>
        <w:t>sotmès</w:t>
      </w:r>
      <w:r w:rsidRPr="009A069A">
        <w:rPr>
          <w:rFonts w:ascii="Arial" w:hAnsi="Arial" w:cs="Arial"/>
          <w:lang w:val="ca-ES"/>
        </w:rPr>
        <w:t xml:space="preserve"> a un termini</w:t>
      </w:r>
      <w:r w:rsidR="007E6EE9">
        <w:rPr>
          <w:rFonts w:ascii="Arial" w:hAnsi="Arial" w:cs="Arial"/>
          <w:lang w:val="ca-ES"/>
        </w:rPr>
        <w:t>;</w:t>
      </w:r>
      <w:r w:rsidRPr="009A069A">
        <w:rPr>
          <w:rFonts w:ascii="Arial" w:hAnsi="Arial" w:cs="Arial"/>
          <w:lang w:val="ca-ES"/>
        </w:rPr>
        <w:t xml:space="preserve"> </w:t>
      </w:r>
      <w:r w:rsidR="00FD6A9D" w:rsidRPr="009A069A">
        <w:rPr>
          <w:rFonts w:ascii="Arial" w:hAnsi="Arial" w:cs="Arial"/>
          <w:lang w:val="ca-ES"/>
        </w:rPr>
        <w:t>l</w:t>
      </w:r>
      <w:r w:rsidR="004F3FE5">
        <w:rPr>
          <w:rFonts w:ascii="Arial" w:hAnsi="Arial" w:cs="Arial"/>
          <w:lang w:val="ca-ES"/>
        </w:rPr>
        <w:t>’</w:t>
      </w:r>
      <w:r w:rsidR="00FD6A9D" w:rsidRPr="009A069A">
        <w:rPr>
          <w:rFonts w:ascii="Arial" w:hAnsi="Arial" w:cs="Arial"/>
          <w:lang w:val="ca-ES"/>
        </w:rPr>
        <w:t xml:space="preserve">adquisició de la propietat de la finca objecte de retracte per part de </w:t>
      </w:r>
      <w:r w:rsidR="0085442A" w:rsidRPr="009A069A">
        <w:rPr>
          <w:rFonts w:ascii="Arial" w:hAnsi="Arial" w:cs="Arial"/>
          <w:lang w:val="ca-ES"/>
        </w:rPr>
        <w:t>l</w:t>
      </w:r>
      <w:r w:rsidR="007E6EE9">
        <w:rPr>
          <w:rFonts w:ascii="Arial" w:hAnsi="Arial" w:cs="Arial"/>
          <w:lang w:val="ca-ES"/>
        </w:rPr>
        <w:t xml:space="preserve">a persona </w:t>
      </w:r>
      <w:r w:rsidR="0085442A" w:rsidRPr="009A069A">
        <w:rPr>
          <w:rFonts w:ascii="Arial" w:hAnsi="Arial" w:cs="Arial"/>
          <w:lang w:val="ca-ES"/>
        </w:rPr>
        <w:t>afavori</w:t>
      </w:r>
      <w:r w:rsidR="007E6EE9">
        <w:rPr>
          <w:rFonts w:ascii="Arial" w:hAnsi="Arial" w:cs="Arial"/>
          <w:lang w:val="ca-ES"/>
        </w:rPr>
        <w:t>da</w:t>
      </w:r>
      <w:r w:rsidR="00FD6A9D" w:rsidRPr="009A069A">
        <w:rPr>
          <w:rFonts w:ascii="Arial" w:hAnsi="Arial" w:cs="Arial"/>
          <w:lang w:val="ca-ES"/>
        </w:rPr>
        <w:t xml:space="preserve"> pel tantei</w:t>
      </w:r>
      <w:r w:rsidR="007E6EE9">
        <w:rPr>
          <w:rFonts w:ascii="Arial" w:hAnsi="Arial" w:cs="Arial"/>
          <w:lang w:val="ca-ES"/>
        </w:rPr>
        <w:t>g</w:t>
      </w:r>
      <w:r w:rsidR="00FD6A9D" w:rsidRPr="009A069A">
        <w:rPr>
          <w:rFonts w:ascii="Arial" w:hAnsi="Arial" w:cs="Arial"/>
          <w:lang w:val="ca-ES"/>
        </w:rPr>
        <w:t xml:space="preserve"> per vies distintes a la </w:t>
      </w:r>
      <w:r w:rsidR="0085442A" w:rsidRPr="009A069A">
        <w:rPr>
          <w:rFonts w:ascii="Arial" w:hAnsi="Arial" w:cs="Arial"/>
          <w:lang w:val="ca-ES"/>
        </w:rPr>
        <w:t>compravenda</w:t>
      </w:r>
      <w:r w:rsidR="007E6EE9">
        <w:rPr>
          <w:rFonts w:ascii="Arial" w:hAnsi="Arial" w:cs="Arial"/>
          <w:lang w:val="ca-ES"/>
        </w:rPr>
        <w:t>,</w:t>
      </w:r>
      <w:r w:rsidR="00F2612A" w:rsidRPr="009A069A">
        <w:rPr>
          <w:rFonts w:ascii="Arial" w:hAnsi="Arial" w:cs="Arial"/>
          <w:lang w:val="ca-ES"/>
        </w:rPr>
        <w:t xml:space="preserve"> i</w:t>
      </w:r>
      <w:r w:rsidR="00FD6A9D" w:rsidRPr="009A069A">
        <w:rPr>
          <w:rFonts w:ascii="Arial" w:hAnsi="Arial" w:cs="Arial"/>
          <w:lang w:val="ca-ES"/>
        </w:rPr>
        <w:t xml:space="preserve"> </w:t>
      </w:r>
      <w:r w:rsidR="006E4D4F" w:rsidRPr="009A069A">
        <w:rPr>
          <w:rFonts w:ascii="Arial" w:hAnsi="Arial" w:cs="Arial"/>
          <w:lang w:val="ca-ES"/>
        </w:rPr>
        <w:t>la renúncia de</w:t>
      </w:r>
      <w:r w:rsidR="007E6EE9">
        <w:rPr>
          <w:rFonts w:ascii="Arial" w:hAnsi="Arial" w:cs="Arial"/>
          <w:lang w:val="ca-ES"/>
        </w:rPr>
        <w:t xml:space="preserve"> </w:t>
      </w:r>
      <w:r w:rsidR="006E4D4F" w:rsidRPr="009A069A">
        <w:rPr>
          <w:rFonts w:ascii="Arial" w:hAnsi="Arial" w:cs="Arial"/>
          <w:lang w:val="ca-ES"/>
        </w:rPr>
        <w:t>l</w:t>
      </w:r>
      <w:r w:rsidR="007E6EE9">
        <w:rPr>
          <w:rFonts w:ascii="Arial" w:hAnsi="Arial" w:cs="Arial"/>
          <w:lang w:val="ca-ES"/>
        </w:rPr>
        <w:t>a persona</w:t>
      </w:r>
      <w:r w:rsidR="006E4D4F" w:rsidRPr="009A069A">
        <w:rPr>
          <w:rFonts w:ascii="Arial" w:hAnsi="Arial" w:cs="Arial"/>
          <w:lang w:val="ca-ES"/>
        </w:rPr>
        <w:t xml:space="preserve"> titular del tanteig</w:t>
      </w:r>
      <w:r w:rsidR="00F2612A" w:rsidRPr="009A069A">
        <w:rPr>
          <w:rFonts w:ascii="Arial" w:hAnsi="Arial" w:cs="Arial"/>
          <w:lang w:val="ca-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D97"/>
    <w:multiLevelType w:val="hybridMultilevel"/>
    <w:tmpl w:val="A13C1936"/>
    <w:lvl w:ilvl="0" w:tplc="A1C4652A">
      <w:start w:val="1"/>
      <w:numFmt w:val="decimal"/>
      <w:lvlText w:val="%1."/>
      <w:lvlJc w:val="left"/>
      <w:pPr>
        <w:ind w:left="72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181938"/>
    <w:multiLevelType w:val="hybridMultilevel"/>
    <w:tmpl w:val="BB22A6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052E02"/>
    <w:multiLevelType w:val="hybridMultilevel"/>
    <w:tmpl w:val="ACE0A144"/>
    <w:lvl w:ilvl="0" w:tplc="1C5C55A2">
      <w:start w:val="1"/>
      <w:numFmt w:val="bullet"/>
      <w:lvlText w:val="-"/>
      <w:lvlJc w:val="left"/>
      <w:pPr>
        <w:ind w:left="360" w:firstLine="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C04A99"/>
    <w:multiLevelType w:val="multilevel"/>
    <w:tmpl w:val="4C3E7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927BF"/>
    <w:multiLevelType w:val="multilevel"/>
    <w:tmpl w:val="FC46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D5964"/>
    <w:multiLevelType w:val="hybridMultilevel"/>
    <w:tmpl w:val="0B0C3C0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5BA0502"/>
    <w:multiLevelType w:val="multilevel"/>
    <w:tmpl w:val="BF4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A16084"/>
    <w:multiLevelType w:val="hybridMultilevel"/>
    <w:tmpl w:val="2262847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0663B00"/>
    <w:multiLevelType w:val="hybridMultilevel"/>
    <w:tmpl w:val="4F7842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132FD5"/>
    <w:multiLevelType w:val="multilevel"/>
    <w:tmpl w:val="5328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145845"/>
    <w:multiLevelType w:val="hybridMultilevel"/>
    <w:tmpl w:val="73EEEE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EE072BA"/>
    <w:multiLevelType w:val="hybridMultilevel"/>
    <w:tmpl w:val="43744B2A"/>
    <w:lvl w:ilvl="0" w:tplc="04030001">
      <w:start w:val="1"/>
      <w:numFmt w:val="bullet"/>
      <w:lvlText w:val=""/>
      <w:lvlJc w:val="left"/>
      <w:pPr>
        <w:ind w:left="1146" w:hanging="360"/>
      </w:pPr>
      <w:rPr>
        <w:rFonts w:ascii="Symbol" w:hAnsi="Symbol" w:hint="default"/>
      </w:rPr>
    </w:lvl>
    <w:lvl w:ilvl="1" w:tplc="04030003">
      <w:start w:val="1"/>
      <w:numFmt w:val="bullet"/>
      <w:lvlText w:val="o"/>
      <w:lvlJc w:val="left"/>
      <w:pPr>
        <w:ind w:left="1211"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 w15:restartNumberingAfterBreak="0">
    <w:nsid w:val="65373CCC"/>
    <w:multiLevelType w:val="multilevel"/>
    <w:tmpl w:val="2120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6E709C"/>
    <w:multiLevelType w:val="multilevel"/>
    <w:tmpl w:val="CA8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66609A"/>
    <w:multiLevelType w:val="multilevel"/>
    <w:tmpl w:val="7EEC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78249C"/>
    <w:multiLevelType w:val="multilevel"/>
    <w:tmpl w:val="75D8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6B1F51"/>
    <w:multiLevelType w:val="hybridMultilevel"/>
    <w:tmpl w:val="39942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5965616">
    <w:abstractNumId w:val="11"/>
  </w:num>
  <w:num w:numId="2" w16cid:durableId="1371607840">
    <w:abstractNumId w:val="8"/>
  </w:num>
  <w:num w:numId="3" w16cid:durableId="1867448574">
    <w:abstractNumId w:val="16"/>
  </w:num>
  <w:num w:numId="4" w16cid:durableId="852500076">
    <w:abstractNumId w:val="10"/>
  </w:num>
  <w:num w:numId="5" w16cid:durableId="1005089199">
    <w:abstractNumId w:val="7"/>
  </w:num>
  <w:num w:numId="6" w16cid:durableId="1139422003">
    <w:abstractNumId w:val="12"/>
  </w:num>
  <w:num w:numId="7" w16cid:durableId="725032118">
    <w:abstractNumId w:val="13"/>
  </w:num>
  <w:num w:numId="8" w16cid:durableId="481384708">
    <w:abstractNumId w:val="6"/>
  </w:num>
  <w:num w:numId="9" w16cid:durableId="470364402">
    <w:abstractNumId w:val="9"/>
  </w:num>
  <w:num w:numId="10" w16cid:durableId="1439830694">
    <w:abstractNumId w:val="14"/>
  </w:num>
  <w:num w:numId="11" w16cid:durableId="71974533">
    <w:abstractNumId w:val="4"/>
  </w:num>
  <w:num w:numId="12" w16cid:durableId="987705510">
    <w:abstractNumId w:val="1"/>
  </w:num>
  <w:num w:numId="13" w16cid:durableId="1457526838">
    <w:abstractNumId w:val="5"/>
  </w:num>
  <w:num w:numId="14" w16cid:durableId="1097214617">
    <w:abstractNumId w:val="3"/>
  </w:num>
  <w:num w:numId="15" w16cid:durableId="1752770670">
    <w:abstractNumId w:val="15"/>
  </w:num>
  <w:num w:numId="16" w16cid:durableId="856962213">
    <w:abstractNumId w:val="0"/>
  </w:num>
  <w:num w:numId="17" w16cid:durableId="2140106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11"/>
    <w:rsid w:val="00002A70"/>
    <w:rsid w:val="0000568C"/>
    <w:rsid w:val="000061D6"/>
    <w:rsid w:val="000071E5"/>
    <w:rsid w:val="00013D94"/>
    <w:rsid w:val="000205D3"/>
    <w:rsid w:val="00021A65"/>
    <w:rsid w:val="000310B8"/>
    <w:rsid w:val="00040B4C"/>
    <w:rsid w:val="00040B83"/>
    <w:rsid w:val="000448E0"/>
    <w:rsid w:val="000454B9"/>
    <w:rsid w:val="00054CE8"/>
    <w:rsid w:val="000567EB"/>
    <w:rsid w:val="00060529"/>
    <w:rsid w:val="000705D5"/>
    <w:rsid w:val="000777F1"/>
    <w:rsid w:val="00077F37"/>
    <w:rsid w:val="000846F6"/>
    <w:rsid w:val="000853BB"/>
    <w:rsid w:val="00094147"/>
    <w:rsid w:val="00097F8D"/>
    <w:rsid w:val="000A3ECD"/>
    <w:rsid w:val="000A7253"/>
    <w:rsid w:val="000B0C14"/>
    <w:rsid w:val="000B7D39"/>
    <w:rsid w:val="000D0412"/>
    <w:rsid w:val="000F081C"/>
    <w:rsid w:val="000F0D3E"/>
    <w:rsid w:val="000F2B9E"/>
    <w:rsid w:val="00101E13"/>
    <w:rsid w:val="001110CD"/>
    <w:rsid w:val="0011456F"/>
    <w:rsid w:val="00117894"/>
    <w:rsid w:val="00122727"/>
    <w:rsid w:val="00124DAD"/>
    <w:rsid w:val="0013018A"/>
    <w:rsid w:val="001340AC"/>
    <w:rsid w:val="00134426"/>
    <w:rsid w:val="001427E1"/>
    <w:rsid w:val="001551F5"/>
    <w:rsid w:val="00161C92"/>
    <w:rsid w:val="0016305C"/>
    <w:rsid w:val="001644BF"/>
    <w:rsid w:val="00164C8D"/>
    <w:rsid w:val="00170EA1"/>
    <w:rsid w:val="00171BC0"/>
    <w:rsid w:val="00173A41"/>
    <w:rsid w:val="00185A70"/>
    <w:rsid w:val="00191FE9"/>
    <w:rsid w:val="0019535E"/>
    <w:rsid w:val="0019581F"/>
    <w:rsid w:val="00195D5F"/>
    <w:rsid w:val="001A04F6"/>
    <w:rsid w:val="001A059C"/>
    <w:rsid w:val="001A5085"/>
    <w:rsid w:val="001A5DF3"/>
    <w:rsid w:val="001B1CDC"/>
    <w:rsid w:val="001C0D5C"/>
    <w:rsid w:val="001C1035"/>
    <w:rsid w:val="001C41D5"/>
    <w:rsid w:val="001C4917"/>
    <w:rsid w:val="001D061B"/>
    <w:rsid w:val="001D2343"/>
    <w:rsid w:val="001D32A1"/>
    <w:rsid w:val="001D4889"/>
    <w:rsid w:val="001D58F0"/>
    <w:rsid w:val="001E4F69"/>
    <w:rsid w:val="001E66D6"/>
    <w:rsid w:val="001E6C38"/>
    <w:rsid w:val="001F0FBA"/>
    <w:rsid w:val="001F2F4E"/>
    <w:rsid w:val="00202455"/>
    <w:rsid w:val="00203C56"/>
    <w:rsid w:val="0021393D"/>
    <w:rsid w:val="002163EA"/>
    <w:rsid w:val="00216519"/>
    <w:rsid w:val="002214E6"/>
    <w:rsid w:val="00225D4A"/>
    <w:rsid w:val="00227CAF"/>
    <w:rsid w:val="00230BB3"/>
    <w:rsid w:val="00232822"/>
    <w:rsid w:val="0023371D"/>
    <w:rsid w:val="00235524"/>
    <w:rsid w:val="00235D20"/>
    <w:rsid w:val="00245095"/>
    <w:rsid w:val="002452A0"/>
    <w:rsid w:val="00252B27"/>
    <w:rsid w:val="002533A9"/>
    <w:rsid w:val="00254942"/>
    <w:rsid w:val="00272A51"/>
    <w:rsid w:val="00274074"/>
    <w:rsid w:val="00275FA4"/>
    <w:rsid w:val="00277DF2"/>
    <w:rsid w:val="002A2AEA"/>
    <w:rsid w:val="002B1CC4"/>
    <w:rsid w:val="002B61A9"/>
    <w:rsid w:val="002B61BD"/>
    <w:rsid w:val="002B6CC6"/>
    <w:rsid w:val="002C32FA"/>
    <w:rsid w:val="002C4FB4"/>
    <w:rsid w:val="002C6963"/>
    <w:rsid w:val="002D0761"/>
    <w:rsid w:val="002D1C95"/>
    <w:rsid w:val="002D2695"/>
    <w:rsid w:val="002D72A7"/>
    <w:rsid w:val="002E423B"/>
    <w:rsid w:val="002E75AF"/>
    <w:rsid w:val="002F2224"/>
    <w:rsid w:val="002F2F6A"/>
    <w:rsid w:val="002F407A"/>
    <w:rsid w:val="003073D2"/>
    <w:rsid w:val="0032103F"/>
    <w:rsid w:val="003237EB"/>
    <w:rsid w:val="0032437B"/>
    <w:rsid w:val="003248E9"/>
    <w:rsid w:val="00331ABB"/>
    <w:rsid w:val="003324CD"/>
    <w:rsid w:val="00332DBC"/>
    <w:rsid w:val="00333E87"/>
    <w:rsid w:val="00337C35"/>
    <w:rsid w:val="00345383"/>
    <w:rsid w:val="00347FF9"/>
    <w:rsid w:val="00350385"/>
    <w:rsid w:val="00355183"/>
    <w:rsid w:val="00361957"/>
    <w:rsid w:val="003650D2"/>
    <w:rsid w:val="00370097"/>
    <w:rsid w:val="00370755"/>
    <w:rsid w:val="00381A69"/>
    <w:rsid w:val="00381E74"/>
    <w:rsid w:val="003828D7"/>
    <w:rsid w:val="003846EB"/>
    <w:rsid w:val="003863FB"/>
    <w:rsid w:val="0039389B"/>
    <w:rsid w:val="003957F2"/>
    <w:rsid w:val="003A017C"/>
    <w:rsid w:val="003A1FF5"/>
    <w:rsid w:val="003B178D"/>
    <w:rsid w:val="003B3188"/>
    <w:rsid w:val="003B4663"/>
    <w:rsid w:val="003B6628"/>
    <w:rsid w:val="003B7943"/>
    <w:rsid w:val="003C142F"/>
    <w:rsid w:val="003C7662"/>
    <w:rsid w:val="003D2D07"/>
    <w:rsid w:val="003D46F5"/>
    <w:rsid w:val="00412406"/>
    <w:rsid w:val="00412441"/>
    <w:rsid w:val="00413D73"/>
    <w:rsid w:val="00421205"/>
    <w:rsid w:val="004213D1"/>
    <w:rsid w:val="004221E9"/>
    <w:rsid w:val="00422340"/>
    <w:rsid w:val="00423891"/>
    <w:rsid w:val="00426764"/>
    <w:rsid w:val="00437518"/>
    <w:rsid w:val="004506FA"/>
    <w:rsid w:val="0045546E"/>
    <w:rsid w:val="004666EB"/>
    <w:rsid w:val="00471D36"/>
    <w:rsid w:val="00474133"/>
    <w:rsid w:val="00481A72"/>
    <w:rsid w:val="00481BCA"/>
    <w:rsid w:val="00483A6C"/>
    <w:rsid w:val="00494A0E"/>
    <w:rsid w:val="004950F5"/>
    <w:rsid w:val="004A15F1"/>
    <w:rsid w:val="004A4339"/>
    <w:rsid w:val="004A469E"/>
    <w:rsid w:val="004B0D06"/>
    <w:rsid w:val="004B39B6"/>
    <w:rsid w:val="004C154D"/>
    <w:rsid w:val="004C1E13"/>
    <w:rsid w:val="004D0B3C"/>
    <w:rsid w:val="004E1AAD"/>
    <w:rsid w:val="004E7A2A"/>
    <w:rsid w:val="004E7A6A"/>
    <w:rsid w:val="004F3FE5"/>
    <w:rsid w:val="004F4C33"/>
    <w:rsid w:val="004F6C15"/>
    <w:rsid w:val="00505B4C"/>
    <w:rsid w:val="00512E00"/>
    <w:rsid w:val="00517A5E"/>
    <w:rsid w:val="0052063B"/>
    <w:rsid w:val="00531C49"/>
    <w:rsid w:val="00545F07"/>
    <w:rsid w:val="00552D99"/>
    <w:rsid w:val="00564198"/>
    <w:rsid w:val="00565AD1"/>
    <w:rsid w:val="00567053"/>
    <w:rsid w:val="00567B0C"/>
    <w:rsid w:val="00567E3C"/>
    <w:rsid w:val="0057179D"/>
    <w:rsid w:val="00572027"/>
    <w:rsid w:val="00573737"/>
    <w:rsid w:val="00574608"/>
    <w:rsid w:val="00584B82"/>
    <w:rsid w:val="00590B8B"/>
    <w:rsid w:val="00593008"/>
    <w:rsid w:val="00595774"/>
    <w:rsid w:val="005A0255"/>
    <w:rsid w:val="005B11A9"/>
    <w:rsid w:val="005B230F"/>
    <w:rsid w:val="005C2640"/>
    <w:rsid w:val="005C438E"/>
    <w:rsid w:val="005C655C"/>
    <w:rsid w:val="005D38F1"/>
    <w:rsid w:val="005D5E18"/>
    <w:rsid w:val="005E3AB6"/>
    <w:rsid w:val="005E46F3"/>
    <w:rsid w:val="005E703C"/>
    <w:rsid w:val="005F13BD"/>
    <w:rsid w:val="005F14AD"/>
    <w:rsid w:val="005F1F6A"/>
    <w:rsid w:val="005F3363"/>
    <w:rsid w:val="005F35A0"/>
    <w:rsid w:val="0060014E"/>
    <w:rsid w:val="00600EE3"/>
    <w:rsid w:val="006033D3"/>
    <w:rsid w:val="00603A83"/>
    <w:rsid w:val="00610C8C"/>
    <w:rsid w:val="00613F06"/>
    <w:rsid w:val="006177FF"/>
    <w:rsid w:val="00622AEA"/>
    <w:rsid w:val="006333B7"/>
    <w:rsid w:val="00634DA0"/>
    <w:rsid w:val="00640EBD"/>
    <w:rsid w:val="006427CB"/>
    <w:rsid w:val="006429C4"/>
    <w:rsid w:val="00643F33"/>
    <w:rsid w:val="00644D15"/>
    <w:rsid w:val="00652DA2"/>
    <w:rsid w:val="0065465E"/>
    <w:rsid w:val="00656051"/>
    <w:rsid w:val="0065760E"/>
    <w:rsid w:val="006578E3"/>
    <w:rsid w:val="00660588"/>
    <w:rsid w:val="0066155C"/>
    <w:rsid w:val="00662DD0"/>
    <w:rsid w:val="00663E1D"/>
    <w:rsid w:val="00670155"/>
    <w:rsid w:val="006701B0"/>
    <w:rsid w:val="006715CC"/>
    <w:rsid w:val="00671653"/>
    <w:rsid w:val="00675BAF"/>
    <w:rsid w:val="0067655E"/>
    <w:rsid w:val="00680027"/>
    <w:rsid w:val="00687343"/>
    <w:rsid w:val="00690997"/>
    <w:rsid w:val="00691A17"/>
    <w:rsid w:val="006955E2"/>
    <w:rsid w:val="006960D9"/>
    <w:rsid w:val="006975A3"/>
    <w:rsid w:val="006A6F98"/>
    <w:rsid w:val="006C070E"/>
    <w:rsid w:val="006C1DD3"/>
    <w:rsid w:val="006C57AE"/>
    <w:rsid w:val="006D25DC"/>
    <w:rsid w:val="006D69ED"/>
    <w:rsid w:val="006E1650"/>
    <w:rsid w:val="006E1F53"/>
    <w:rsid w:val="006E3C74"/>
    <w:rsid w:val="006E4D4F"/>
    <w:rsid w:val="006E641D"/>
    <w:rsid w:val="006E6554"/>
    <w:rsid w:val="006F0490"/>
    <w:rsid w:val="006F3E08"/>
    <w:rsid w:val="00701B29"/>
    <w:rsid w:val="007074CC"/>
    <w:rsid w:val="00707A8F"/>
    <w:rsid w:val="00714661"/>
    <w:rsid w:val="00724EDA"/>
    <w:rsid w:val="00736D59"/>
    <w:rsid w:val="0073730A"/>
    <w:rsid w:val="00743AAE"/>
    <w:rsid w:val="007454D8"/>
    <w:rsid w:val="007510D5"/>
    <w:rsid w:val="00753B6C"/>
    <w:rsid w:val="00754737"/>
    <w:rsid w:val="0075653C"/>
    <w:rsid w:val="00757110"/>
    <w:rsid w:val="00762593"/>
    <w:rsid w:val="00767742"/>
    <w:rsid w:val="0078495B"/>
    <w:rsid w:val="00796A1C"/>
    <w:rsid w:val="007A242B"/>
    <w:rsid w:val="007A2B12"/>
    <w:rsid w:val="007A322B"/>
    <w:rsid w:val="007B6E54"/>
    <w:rsid w:val="007C16CF"/>
    <w:rsid w:val="007C2213"/>
    <w:rsid w:val="007C29BD"/>
    <w:rsid w:val="007C3A90"/>
    <w:rsid w:val="007D09C1"/>
    <w:rsid w:val="007D234C"/>
    <w:rsid w:val="007D49B1"/>
    <w:rsid w:val="007E33E1"/>
    <w:rsid w:val="007E4E32"/>
    <w:rsid w:val="007E5172"/>
    <w:rsid w:val="007E6000"/>
    <w:rsid w:val="007E6EE9"/>
    <w:rsid w:val="007E7341"/>
    <w:rsid w:val="007F1598"/>
    <w:rsid w:val="007F3A94"/>
    <w:rsid w:val="007F5C9B"/>
    <w:rsid w:val="0080273F"/>
    <w:rsid w:val="00806613"/>
    <w:rsid w:val="00810689"/>
    <w:rsid w:val="00811244"/>
    <w:rsid w:val="008125CA"/>
    <w:rsid w:val="00812DE0"/>
    <w:rsid w:val="0081736F"/>
    <w:rsid w:val="008216BE"/>
    <w:rsid w:val="0082653A"/>
    <w:rsid w:val="00835884"/>
    <w:rsid w:val="0085442A"/>
    <w:rsid w:val="00857B0C"/>
    <w:rsid w:val="00860510"/>
    <w:rsid w:val="0086289D"/>
    <w:rsid w:val="0086679E"/>
    <w:rsid w:val="00897F04"/>
    <w:rsid w:val="008A3CB7"/>
    <w:rsid w:val="008B0D77"/>
    <w:rsid w:val="008B3451"/>
    <w:rsid w:val="008B47BF"/>
    <w:rsid w:val="008B7D2C"/>
    <w:rsid w:val="008C0C61"/>
    <w:rsid w:val="008D07DA"/>
    <w:rsid w:val="008D08B2"/>
    <w:rsid w:val="008E27AA"/>
    <w:rsid w:val="008E764D"/>
    <w:rsid w:val="008F0CE1"/>
    <w:rsid w:val="00913455"/>
    <w:rsid w:val="00914AC2"/>
    <w:rsid w:val="009152C7"/>
    <w:rsid w:val="009164C5"/>
    <w:rsid w:val="009171D8"/>
    <w:rsid w:val="009179AE"/>
    <w:rsid w:val="009232D0"/>
    <w:rsid w:val="00931FC0"/>
    <w:rsid w:val="00937152"/>
    <w:rsid w:val="0094001F"/>
    <w:rsid w:val="0094484F"/>
    <w:rsid w:val="00946DAE"/>
    <w:rsid w:val="009545A6"/>
    <w:rsid w:val="009553F6"/>
    <w:rsid w:val="0095594E"/>
    <w:rsid w:val="00956ED7"/>
    <w:rsid w:val="009602FF"/>
    <w:rsid w:val="00977E59"/>
    <w:rsid w:val="00980DFA"/>
    <w:rsid w:val="0099079B"/>
    <w:rsid w:val="00993125"/>
    <w:rsid w:val="00995926"/>
    <w:rsid w:val="009A069A"/>
    <w:rsid w:val="009A083A"/>
    <w:rsid w:val="009A198D"/>
    <w:rsid w:val="009A67DF"/>
    <w:rsid w:val="009B02B2"/>
    <w:rsid w:val="009C1090"/>
    <w:rsid w:val="009C6A6E"/>
    <w:rsid w:val="009D18D9"/>
    <w:rsid w:val="009E6B31"/>
    <w:rsid w:val="009E70BA"/>
    <w:rsid w:val="009F0596"/>
    <w:rsid w:val="009F059A"/>
    <w:rsid w:val="009F0BBE"/>
    <w:rsid w:val="009F35DA"/>
    <w:rsid w:val="009F3940"/>
    <w:rsid w:val="009F476D"/>
    <w:rsid w:val="009F5A46"/>
    <w:rsid w:val="00A009F4"/>
    <w:rsid w:val="00A028F0"/>
    <w:rsid w:val="00A04227"/>
    <w:rsid w:val="00A05011"/>
    <w:rsid w:val="00A06222"/>
    <w:rsid w:val="00A171DC"/>
    <w:rsid w:val="00A241C9"/>
    <w:rsid w:val="00A30A22"/>
    <w:rsid w:val="00A3518D"/>
    <w:rsid w:val="00A36834"/>
    <w:rsid w:val="00A37EB9"/>
    <w:rsid w:val="00A501A4"/>
    <w:rsid w:val="00A50CD4"/>
    <w:rsid w:val="00A55D74"/>
    <w:rsid w:val="00A635F3"/>
    <w:rsid w:val="00A64A49"/>
    <w:rsid w:val="00A6501A"/>
    <w:rsid w:val="00A66CE7"/>
    <w:rsid w:val="00A6753E"/>
    <w:rsid w:val="00A86629"/>
    <w:rsid w:val="00A90CE9"/>
    <w:rsid w:val="00AA1466"/>
    <w:rsid w:val="00AA5514"/>
    <w:rsid w:val="00AA6B6D"/>
    <w:rsid w:val="00AA75F4"/>
    <w:rsid w:val="00AB1654"/>
    <w:rsid w:val="00AB313F"/>
    <w:rsid w:val="00AC024E"/>
    <w:rsid w:val="00AC1205"/>
    <w:rsid w:val="00AC6647"/>
    <w:rsid w:val="00AC666F"/>
    <w:rsid w:val="00AC6E82"/>
    <w:rsid w:val="00AD0D9E"/>
    <w:rsid w:val="00AD59AB"/>
    <w:rsid w:val="00AD68E9"/>
    <w:rsid w:val="00AD7281"/>
    <w:rsid w:val="00AE1810"/>
    <w:rsid w:val="00AE6A73"/>
    <w:rsid w:val="00AF1EC5"/>
    <w:rsid w:val="00AF2619"/>
    <w:rsid w:val="00AF6875"/>
    <w:rsid w:val="00B075D5"/>
    <w:rsid w:val="00B07B56"/>
    <w:rsid w:val="00B113EA"/>
    <w:rsid w:val="00B142F6"/>
    <w:rsid w:val="00B25D5E"/>
    <w:rsid w:val="00B45AC5"/>
    <w:rsid w:val="00B45D37"/>
    <w:rsid w:val="00B51B12"/>
    <w:rsid w:val="00B56CCE"/>
    <w:rsid w:val="00B62C31"/>
    <w:rsid w:val="00B719C7"/>
    <w:rsid w:val="00B71E2F"/>
    <w:rsid w:val="00B72B98"/>
    <w:rsid w:val="00B81844"/>
    <w:rsid w:val="00B81987"/>
    <w:rsid w:val="00B83BDB"/>
    <w:rsid w:val="00B9035B"/>
    <w:rsid w:val="00B90367"/>
    <w:rsid w:val="00B914B3"/>
    <w:rsid w:val="00B934F5"/>
    <w:rsid w:val="00B93C19"/>
    <w:rsid w:val="00B96CB1"/>
    <w:rsid w:val="00BA06B0"/>
    <w:rsid w:val="00BB45B0"/>
    <w:rsid w:val="00BB5CAD"/>
    <w:rsid w:val="00BB5FEE"/>
    <w:rsid w:val="00BC1E18"/>
    <w:rsid w:val="00BC2C8E"/>
    <w:rsid w:val="00BC604E"/>
    <w:rsid w:val="00BC70BF"/>
    <w:rsid w:val="00BD1D76"/>
    <w:rsid w:val="00BD2286"/>
    <w:rsid w:val="00BD7427"/>
    <w:rsid w:val="00BD7E1B"/>
    <w:rsid w:val="00BE1623"/>
    <w:rsid w:val="00BE7DB6"/>
    <w:rsid w:val="00BF27F6"/>
    <w:rsid w:val="00BF3D52"/>
    <w:rsid w:val="00BF6C75"/>
    <w:rsid w:val="00C0393B"/>
    <w:rsid w:val="00C1024A"/>
    <w:rsid w:val="00C116BA"/>
    <w:rsid w:val="00C11A91"/>
    <w:rsid w:val="00C24D4F"/>
    <w:rsid w:val="00C25968"/>
    <w:rsid w:val="00C2796F"/>
    <w:rsid w:val="00C325D2"/>
    <w:rsid w:val="00C3617F"/>
    <w:rsid w:val="00C40227"/>
    <w:rsid w:val="00C4030A"/>
    <w:rsid w:val="00C439C4"/>
    <w:rsid w:val="00C514A0"/>
    <w:rsid w:val="00C525DF"/>
    <w:rsid w:val="00C55A09"/>
    <w:rsid w:val="00C63219"/>
    <w:rsid w:val="00C75C5F"/>
    <w:rsid w:val="00C83820"/>
    <w:rsid w:val="00C91F59"/>
    <w:rsid w:val="00C924AB"/>
    <w:rsid w:val="00C92A31"/>
    <w:rsid w:val="00C9465C"/>
    <w:rsid w:val="00C975DC"/>
    <w:rsid w:val="00CA1792"/>
    <w:rsid w:val="00CB1D58"/>
    <w:rsid w:val="00CB3D16"/>
    <w:rsid w:val="00CB6C2F"/>
    <w:rsid w:val="00CD000A"/>
    <w:rsid w:val="00CD36ED"/>
    <w:rsid w:val="00CD3B2F"/>
    <w:rsid w:val="00CE12BB"/>
    <w:rsid w:val="00CE556B"/>
    <w:rsid w:val="00CF422B"/>
    <w:rsid w:val="00D06948"/>
    <w:rsid w:val="00D07530"/>
    <w:rsid w:val="00D10E3B"/>
    <w:rsid w:val="00D11DD7"/>
    <w:rsid w:val="00D13526"/>
    <w:rsid w:val="00D17B11"/>
    <w:rsid w:val="00D20FE6"/>
    <w:rsid w:val="00D220BC"/>
    <w:rsid w:val="00D3163C"/>
    <w:rsid w:val="00D34D7E"/>
    <w:rsid w:val="00D35592"/>
    <w:rsid w:val="00D41116"/>
    <w:rsid w:val="00D445C0"/>
    <w:rsid w:val="00D45BF6"/>
    <w:rsid w:val="00D45C0F"/>
    <w:rsid w:val="00D471CA"/>
    <w:rsid w:val="00D60305"/>
    <w:rsid w:val="00D606F7"/>
    <w:rsid w:val="00D6586F"/>
    <w:rsid w:val="00D71E43"/>
    <w:rsid w:val="00D73551"/>
    <w:rsid w:val="00D77CAA"/>
    <w:rsid w:val="00D83F94"/>
    <w:rsid w:val="00D85E09"/>
    <w:rsid w:val="00D86431"/>
    <w:rsid w:val="00D9083D"/>
    <w:rsid w:val="00D95CFA"/>
    <w:rsid w:val="00DA0453"/>
    <w:rsid w:val="00DA27F9"/>
    <w:rsid w:val="00DA36D1"/>
    <w:rsid w:val="00DA3FB2"/>
    <w:rsid w:val="00DA7077"/>
    <w:rsid w:val="00DB04A7"/>
    <w:rsid w:val="00DB14F3"/>
    <w:rsid w:val="00DB36EC"/>
    <w:rsid w:val="00DB3CE6"/>
    <w:rsid w:val="00DB6859"/>
    <w:rsid w:val="00DC0C72"/>
    <w:rsid w:val="00DC34B2"/>
    <w:rsid w:val="00DC7ED0"/>
    <w:rsid w:val="00DD3864"/>
    <w:rsid w:val="00DD3C19"/>
    <w:rsid w:val="00DD3DEF"/>
    <w:rsid w:val="00DF2393"/>
    <w:rsid w:val="00E015C5"/>
    <w:rsid w:val="00E021BC"/>
    <w:rsid w:val="00E0443D"/>
    <w:rsid w:val="00E16398"/>
    <w:rsid w:val="00E16ABF"/>
    <w:rsid w:val="00E17A38"/>
    <w:rsid w:val="00E20CD3"/>
    <w:rsid w:val="00E25230"/>
    <w:rsid w:val="00E27C4A"/>
    <w:rsid w:val="00E45A67"/>
    <w:rsid w:val="00E45D4B"/>
    <w:rsid w:val="00E4796D"/>
    <w:rsid w:val="00E50062"/>
    <w:rsid w:val="00E558AD"/>
    <w:rsid w:val="00E5640D"/>
    <w:rsid w:val="00E60BFC"/>
    <w:rsid w:val="00E61A1A"/>
    <w:rsid w:val="00E64B80"/>
    <w:rsid w:val="00E708BB"/>
    <w:rsid w:val="00E714BE"/>
    <w:rsid w:val="00E73397"/>
    <w:rsid w:val="00E80CF2"/>
    <w:rsid w:val="00E83136"/>
    <w:rsid w:val="00E9105B"/>
    <w:rsid w:val="00E93AED"/>
    <w:rsid w:val="00EA07EB"/>
    <w:rsid w:val="00EA4DA0"/>
    <w:rsid w:val="00EA5310"/>
    <w:rsid w:val="00EB4A77"/>
    <w:rsid w:val="00EB6117"/>
    <w:rsid w:val="00EB72EF"/>
    <w:rsid w:val="00EB780D"/>
    <w:rsid w:val="00EC009D"/>
    <w:rsid w:val="00EC6636"/>
    <w:rsid w:val="00EC7CDD"/>
    <w:rsid w:val="00EE23EE"/>
    <w:rsid w:val="00EF0C44"/>
    <w:rsid w:val="00F00E65"/>
    <w:rsid w:val="00F05A63"/>
    <w:rsid w:val="00F157AC"/>
    <w:rsid w:val="00F209D6"/>
    <w:rsid w:val="00F20A93"/>
    <w:rsid w:val="00F231BB"/>
    <w:rsid w:val="00F2612A"/>
    <w:rsid w:val="00F26F29"/>
    <w:rsid w:val="00F3033D"/>
    <w:rsid w:val="00F30614"/>
    <w:rsid w:val="00F335C7"/>
    <w:rsid w:val="00F345B0"/>
    <w:rsid w:val="00F3473D"/>
    <w:rsid w:val="00F34B11"/>
    <w:rsid w:val="00F50549"/>
    <w:rsid w:val="00F55C3F"/>
    <w:rsid w:val="00F600FC"/>
    <w:rsid w:val="00F7707D"/>
    <w:rsid w:val="00F77D2B"/>
    <w:rsid w:val="00F934F9"/>
    <w:rsid w:val="00F9709A"/>
    <w:rsid w:val="00FA24C0"/>
    <w:rsid w:val="00FB1CFA"/>
    <w:rsid w:val="00FB48C5"/>
    <w:rsid w:val="00FC1B46"/>
    <w:rsid w:val="00FD4E77"/>
    <w:rsid w:val="00FD6745"/>
    <w:rsid w:val="00FD6A20"/>
    <w:rsid w:val="00FD6A9D"/>
    <w:rsid w:val="00FE08E6"/>
    <w:rsid w:val="00FE7B0D"/>
    <w:rsid w:val="00FF1E55"/>
    <w:rsid w:val="00FF237B"/>
    <w:rsid w:val="00FF7693"/>
    <w:rsid w:val="00FF782A"/>
    <w:rsid w:val="00FF7E0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C80C"/>
  <w15:chartTrackingRefBased/>
  <w15:docId w15:val="{74DD39F7-057B-684A-8E2D-BE7387F6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D94"/>
    <w:pPr>
      <w:spacing w:after="160" w:line="259" w:lineRule="auto"/>
    </w:pPr>
    <w:rPr>
      <w:kern w:val="0"/>
      <w:sz w:val="22"/>
      <w:szCs w:val="22"/>
      <w14:ligatures w14:val="none"/>
    </w:rPr>
  </w:style>
  <w:style w:type="paragraph" w:styleId="Ttulo2">
    <w:name w:val="heading 2"/>
    <w:basedOn w:val="Normal"/>
    <w:next w:val="Normal"/>
    <w:link w:val="Ttulo2Car"/>
    <w:uiPriority w:val="9"/>
    <w:semiHidden/>
    <w:unhideWhenUsed/>
    <w:qFormat/>
    <w:rsid w:val="001E6C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F34B11"/>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paragraph" w:styleId="Ttulo4">
    <w:name w:val="heading 4"/>
    <w:basedOn w:val="Normal"/>
    <w:next w:val="Normal"/>
    <w:link w:val="Ttulo4Car"/>
    <w:uiPriority w:val="9"/>
    <w:semiHidden/>
    <w:unhideWhenUsed/>
    <w:qFormat/>
    <w:rsid w:val="00640E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42389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F34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F34B11"/>
    <w:rPr>
      <w:rFonts w:ascii="Courier New" w:eastAsia="Times New Roman" w:hAnsi="Courier New" w:cs="Courier New"/>
      <w:kern w:val="0"/>
      <w:sz w:val="20"/>
      <w:szCs w:val="20"/>
      <w:lang w:eastAsia="es-ES"/>
      <w14:ligatures w14:val="none"/>
    </w:rPr>
  </w:style>
  <w:style w:type="paragraph" w:styleId="Textonotaalfinal">
    <w:name w:val="endnote text"/>
    <w:basedOn w:val="Normal"/>
    <w:link w:val="TextonotaalfinalCar"/>
    <w:uiPriority w:val="99"/>
    <w:unhideWhenUsed/>
    <w:rsid w:val="00F34B11"/>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F34B11"/>
    <w:rPr>
      <w:kern w:val="0"/>
      <w:sz w:val="20"/>
      <w:szCs w:val="20"/>
      <w14:ligatures w14:val="none"/>
    </w:rPr>
  </w:style>
  <w:style w:type="character" w:styleId="Refdenotaalfinal">
    <w:name w:val="endnote reference"/>
    <w:basedOn w:val="Fuentedeprrafopredeter"/>
    <w:uiPriority w:val="99"/>
    <w:semiHidden/>
    <w:unhideWhenUsed/>
    <w:rsid w:val="00F34B11"/>
    <w:rPr>
      <w:vertAlign w:val="superscript"/>
    </w:rPr>
  </w:style>
  <w:style w:type="paragraph" w:styleId="Prrafodelista">
    <w:name w:val="List Paragraph"/>
    <w:basedOn w:val="Normal"/>
    <w:uiPriority w:val="34"/>
    <w:qFormat/>
    <w:rsid w:val="00F34B11"/>
    <w:pPr>
      <w:ind w:left="720"/>
      <w:contextualSpacing/>
    </w:pPr>
  </w:style>
  <w:style w:type="character" w:styleId="Hipervnculo">
    <w:name w:val="Hyperlink"/>
    <w:basedOn w:val="Fuentedeprrafopredeter"/>
    <w:uiPriority w:val="99"/>
    <w:unhideWhenUsed/>
    <w:rsid w:val="00F34B11"/>
    <w:rPr>
      <w:color w:val="0563C1" w:themeColor="hyperlink"/>
      <w:u w:val="single"/>
    </w:rPr>
  </w:style>
  <w:style w:type="character" w:customStyle="1" w:styleId="Ttulo3Car">
    <w:name w:val="Título 3 Car"/>
    <w:basedOn w:val="Fuentedeprrafopredeter"/>
    <w:link w:val="Ttulo3"/>
    <w:uiPriority w:val="9"/>
    <w:rsid w:val="00F34B11"/>
    <w:rPr>
      <w:rFonts w:ascii="Times New Roman" w:eastAsia="Times New Roman" w:hAnsi="Times New Roman" w:cs="Times New Roman"/>
      <w:b/>
      <w:bCs/>
      <w:kern w:val="0"/>
      <w:sz w:val="27"/>
      <w:szCs w:val="27"/>
      <w:lang w:eastAsia="es-ES_tradnl"/>
      <w14:ligatures w14:val="none"/>
    </w:rPr>
  </w:style>
  <w:style w:type="character" w:customStyle="1" w:styleId="Ninguno">
    <w:name w:val="Ninguno"/>
    <w:qFormat/>
    <w:rsid w:val="000567EB"/>
  </w:style>
  <w:style w:type="paragraph" w:customStyle="1" w:styleId="PoromisinA">
    <w:name w:val="Por omisión A"/>
    <w:qFormat/>
    <w:rsid w:val="000567EB"/>
    <w:pPr>
      <w:pBdr>
        <w:top w:val="nil"/>
        <w:left w:val="nil"/>
        <w:bottom w:val="nil"/>
        <w:right w:val="nil"/>
        <w:between w:val="nil"/>
        <w:bar w:val="nil"/>
      </w:pBdr>
      <w:suppressAutoHyphens/>
      <w:spacing w:before="160" w:line="288" w:lineRule="auto"/>
    </w:pPr>
    <w:rPr>
      <w:rFonts w:ascii="Helvetica Neue" w:eastAsia="Arial Unicode MS" w:hAnsi="Helvetica Neue" w:cs="Arial Unicode MS"/>
      <w:color w:val="000000"/>
      <w:kern w:val="0"/>
      <w:u w:color="000000"/>
      <w:bdr w:val="nil"/>
      <w:lang w:val="es-ES_tradnl" w:eastAsia="es-ES_tradnl"/>
      <w14:textOutline w14:w="12700" w14:cap="flat" w14:cmpd="sng" w14:algn="ctr">
        <w14:noFill/>
        <w14:prstDash w14:val="solid"/>
        <w14:miter w14:lim="400000"/>
      </w14:textOutline>
      <w14:ligatures w14:val="none"/>
    </w:rPr>
  </w:style>
  <w:style w:type="paragraph" w:customStyle="1" w:styleId="CuerpoA">
    <w:name w:val="Cuerpo A"/>
    <w:qFormat/>
    <w:rsid w:val="000567EB"/>
    <w:pPr>
      <w:suppressAutoHyphens/>
    </w:pPr>
    <w:rPr>
      <w:rFonts w:ascii="Times New Roman" w:eastAsia="Arial Unicode MS" w:hAnsi="Times New Roman" w:cs="Arial Unicode MS"/>
      <w:color w:val="000000"/>
      <w:kern w:val="0"/>
      <w:u w:color="000000"/>
      <w:lang w:val="es-ES_tradnl" w:eastAsia="es-ES_tradnl"/>
      <w14:textOutline w14:w="12700" w14:cap="flat" w14:cmpd="sng" w14:algn="ctr">
        <w14:noFill/>
        <w14:prstDash w14:val="solid"/>
        <w14:miter w14:lim="400000"/>
      </w14:textOutline>
      <w14:ligatures w14:val="none"/>
    </w:rPr>
  </w:style>
  <w:style w:type="paragraph" w:styleId="Textonotapie">
    <w:name w:val="footnote text"/>
    <w:basedOn w:val="Normal"/>
    <w:link w:val="TextonotapieCar"/>
    <w:uiPriority w:val="99"/>
    <w:semiHidden/>
    <w:unhideWhenUsed/>
    <w:rsid w:val="00897F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7F04"/>
    <w:rPr>
      <w:kern w:val="0"/>
      <w:sz w:val="20"/>
      <w:szCs w:val="20"/>
      <w14:ligatures w14:val="none"/>
    </w:rPr>
  </w:style>
  <w:style w:type="character" w:styleId="Refdenotaalpie">
    <w:name w:val="footnote reference"/>
    <w:basedOn w:val="Fuentedeprrafopredeter"/>
    <w:uiPriority w:val="99"/>
    <w:semiHidden/>
    <w:unhideWhenUsed/>
    <w:rsid w:val="00897F04"/>
    <w:rPr>
      <w:vertAlign w:val="superscript"/>
    </w:rPr>
  </w:style>
  <w:style w:type="paragraph" w:customStyle="1" w:styleId="Default">
    <w:name w:val="Default"/>
    <w:rsid w:val="00E45D4B"/>
    <w:pPr>
      <w:autoSpaceDE w:val="0"/>
      <w:autoSpaceDN w:val="0"/>
      <w:adjustRightInd w:val="0"/>
    </w:pPr>
    <w:rPr>
      <w:rFonts w:ascii="Calibri" w:hAnsi="Calibri" w:cs="Calibri"/>
      <w:color w:val="000000"/>
      <w:kern w:val="0"/>
      <w:lang w:val="es-ES_tradnl"/>
    </w:rPr>
  </w:style>
  <w:style w:type="character" w:customStyle="1" w:styleId="Ttulo4Car">
    <w:name w:val="Título 4 Car"/>
    <w:basedOn w:val="Fuentedeprrafopredeter"/>
    <w:link w:val="Ttulo4"/>
    <w:uiPriority w:val="9"/>
    <w:semiHidden/>
    <w:rsid w:val="00640EBD"/>
    <w:rPr>
      <w:rFonts w:asciiTheme="majorHAnsi" w:eastAsiaTheme="majorEastAsia" w:hAnsiTheme="majorHAnsi" w:cstheme="majorBidi"/>
      <w:i/>
      <w:iCs/>
      <w:color w:val="2F5496" w:themeColor="accent1" w:themeShade="BF"/>
      <w:kern w:val="0"/>
      <w:sz w:val="22"/>
      <w:szCs w:val="22"/>
      <w14:ligatures w14:val="none"/>
    </w:rPr>
  </w:style>
  <w:style w:type="paragraph" w:styleId="NormalWeb">
    <w:name w:val="Normal (Web)"/>
    <w:basedOn w:val="Normal"/>
    <w:uiPriority w:val="99"/>
    <w:unhideWhenUsed/>
    <w:rsid w:val="00640EB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640EBD"/>
    <w:rPr>
      <w:b/>
      <w:bCs/>
    </w:rPr>
  </w:style>
  <w:style w:type="character" w:styleId="Textodelmarcadordeposicin">
    <w:name w:val="Placeholder Text"/>
    <w:basedOn w:val="Fuentedeprrafopredeter"/>
    <w:uiPriority w:val="99"/>
    <w:semiHidden/>
    <w:rsid w:val="00EC009D"/>
    <w:rPr>
      <w:color w:val="808080"/>
    </w:rPr>
  </w:style>
  <w:style w:type="character" w:customStyle="1" w:styleId="y2iqfc">
    <w:name w:val="y2iqfc"/>
    <w:basedOn w:val="Fuentedeprrafopredeter"/>
    <w:rsid w:val="00517A5E"/>
  </w:style>
  <w:style w:type="character" w:customStyle="1" w:styleId="Ttulo2Car">
    <w:name w:val="Título 2 Car"/>
    <w:basedOn w:val="Fuentedeprrafopredeter"/>
    <w:link w:val="Ttulo2"/>
    <w:uiPriority w:val="9"/>
    <w:semiHidden/>
    <w:rsid w:val="001E6C38"/>
    <w:rPr>
      <w:rFonts w:asciiTheme="majorHAnsi" w:eastAsiaTheme="majorEastAsia" w:hAnsiTheme="majorHAnsi" w:cstheme="majorBidi"/>
      <w:color w:val="2F5496" w:themeColor="accent1" w:themeShade="BF"/>
      <w:kern w:val="0"/>
      <w:sz w:val="26"/>
      <w:szCs w:val="26"/>
      <w14:ligatures w14:val="none"/>
    </w:rPr>
  </w:style>
  <w:style w:type="character" w:customStyle="1" w:styleId="Ttulo5Car">
    <w:name w:val="Título 5 Car"/>
    <w:basedOn w:val="Fuentedeprrafopredeter"/>
    <w:link w:val="Ttulo5"/>
    <w:uiPriority w:val="9"/>
    <w:semiHidden/>
    <w:rsid w:val="00423891"/>
    <w:rPr>
      <w:rFonts w:asciiTheme="majorHAnsi" w:eastAsiaTheme="majorEastAsia" w:hAnsiTheme="majorHAnsi" w:cstheme="majorBidi"/>
      <w:color w:val="2F5496" w:themeColor="accent1" w:themeShade="BF"/>
      <w:kern w:val="0"/>
      <w:sz w:val="22"/>
      <w:szCs w:val="22"/>
      <w14:ligatures w14:val="none"/>
    </w:rPr>
  </w:style>
  <w:style w:type="paragraph" w:customStyle="1" w:styleId="parrafo">
    <w:name w:val="parrafo"/>
    <w:basedOn w:val="Normal"/>
    <w:rsid w:val="00423891"/>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Revisin">
    <w:name w:val="Revision"/>
    <w:hidden/>
    <w:uiPriority w:val="99"/>
    <w:semiHidden/>
    <w:rsid w:val="004F3FE5"/>
    <w:rPr>
      <w:kern w:val="0"/>
      <w:sz w:val="22"/>
      <w:szCs w:val="22"/>
      <w14:ligatures w14:val="none"/>
    </w:rPr>
  </w:style>
  <w:style w:type="character" w:styleId="Refdecomentario">
    <w:name w:val="annotation reference"/>
    <w:basedOn w:val="Fuentedeprrafopredeter"/>
    <w:uiPriority w:val="99"/>
    <w:semiHidden/>
    <w:unhideWhenUsed/>
    <w:rsid w:val="006177FF"/>
    <w:rPr>
      <w:sz w:val="16"/>
      <w:szCs w:val="16"/>
    </w:rPr>
  </w:style>
  <w:style w:type="paragraph" w:styleId="Textocomentario">
    <w:name w:val="annotation text"/>
    <w:basedOn w:val="Normal"/>
    <w:link w:val="TextocomentarioCar"/>
    <w:uiPriority w:val="99"/>
    <w:unhideWhenUsed/>
    <w:rsid w:val="006177FF"/>
    <w:pPr>
      <w:spacing w:line="240" w:lineRule="auto"/>
    </w:pPr>
    <w:rPr>
      <w:sz w:val="20"/>
      <w:szCs w:val="20"/>
    </w:rPr>
  </w:style>
  <w:style w:type="character" w:customStyle="1" w:styleId="TextocomentarioCar">
    <w:name w:val="Texto comentario Car"/>
    <w:basedOn w:val="Fuentedeprrafopredeter"/>
    <w:link w:val="Textocomentario"/>
    <w:uiPriority w:val="99"/>
    <w:rsid w:val="006177FF"/>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6177FF"/>
    <w:rPr>
      <w:b/>
      <w:bCs/>
    </w:rPr>
  </w:style>
  <w:style w:type="character" w:customStyle="1" w:styleId="AsuntodelcomentarioCar">
    <w:name w:val="Asunto del comentario Car"/>
    <w:basedOn w:val="TextocomentarioCar"/>
    <w:link w:val="Asuntodelcomentario"/>
    <w:uiPriority w:val="99"/>
    <w:semiHidden/>
    <w:rsid w:val="006177FF"/>
    <w:rPr>
      <w:b/>
      <w:bCs/>
      <w:kern w:val="0"/>
      <w:sz w:val="20"/>
      <w:szCs w:val="20"/>
      <w14:ligatures w14:val="none"/>
    </w:rPr>
  </w:style>
  <w:style w:type="character" w:styleId="Mencinsinresolver">
    <w:name w:val="Unresolved Mention"/>
    <w:basedOn w:val="Fuentedeprrafopredeter"/>
    <w:uiPriority w:val="99"/>
    <w:semiHidden/>
    <w:unhideWhenUsed/>
    <w:rsid w:val="00D220BC"/>
    <w:rPr>
      <w:color w:val="605E5C"/>
      <w:shd w:val="clear" w:color="auto" w:fill="E1DFDD"/>
    </w:rPr>
  </w:style>
  <w:style w:type="paragraph" w:styleId="Encabezado">
    <w:name w:val="header"/>
    <w:basedOn w:val="Normal"/>
    <w:link w:val="EncabezadoCar"/>
    <w:uiPriority w:val="99"/>
    <w:unhideWhenUsed/>
    <w:rsid w:val="00AE18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1810"/>
    <w:rPr>
      <w:kern w:val="0"/>
      <w:sz w:val="22"/>
      <w:szCs w:val="22"/>
      <w14:ligatures w14:val="none"/>
    </w:rPr>
  </w:style>
  <w:style w:type="paragraph" w:styleId="Piedepgina">
    <w:name w:val="footer"/>
    <w:basedOn w:val="Normal"/>
    <w:link w:val="PiedepginaCar"/>
    <w:uiPriority w:val="99"/>
    <w:unhideWhenUsed/>
    <w:rsid w:val="00AE18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181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17">
      <w:bodyDiv w:val="1"/>
      <w:marLeft w:val="0"/>
      <w:marRight w:val="0"/>
      <w:marTop w:val="0"/>
      <w:marBottom w:val="0"/>
      <w:divBdr>
        <w:top w:val="none" w:sz="0" w:space="0" w:color="auto"/>
        <w:left w:val="none" w:sz="0" w:space="0" w:color="auto"/>
        <w:bottom w:val="none" w:sz="0" w:space="0" w:color="auto"/>
        <w:right w:val="none" w:sz="0" w:space="0" w:color="auto"/>
      </w:divBdr>
    </w:div>
    <w:div w:id="190458525">
      <w:bodyDiv w:val="1"/>
      <w:marLeft w:val="0"/>
      <w:marRight w:val="0"/>
      <w:marTop w:val="0"/>
      <w:marBottom w:val="0"/>
      <w:divBdr>
        <w:top w:val="none" w:sz="0" w:space="0" w:color="auto"/>
        <w:left w:val="none" w:sz="0" w:space="0" w:color="auto"/>
        <w:bottom w:val="none" w:sz="0" w:space="0" w:color="auto"/>
        <w:right w:val="none" w:sz="0" w:space="0" w:color="auto"/>
      </w:divBdr>
    </w:div>
    <w:div w:id="378209057">
      <w:bodyDiv w:val="1"/>
      <w:marLeft w:val="0"/>
      <w:marRight w:val="0"/>
      <w:marTop w:val="0"/>
      <w:marBottom w:val="0"/>
      <w:divBdr>
        <w:top w:val="none" w:sz="0" w:space="0" w:color="auto"/>
        <w:left w:val="none" w:sz="0" w:space="0" w:color="auto"/>
        <w:bottom w:val="none" w:sz="0" w:space="0" w:color="auto"/>
        <w:right w:val="none" w:sz="0" w:space="0" w:color="auto"/>
      </w:divBdr>
    </w:div>
    <w:div w:id="456945836">
      <w:bodyDiv w:val="1"/>
      <w:marLeft w:val="0"/>
      <w:marRight w:val="0"/>
      <w:marTop w:val="0"/>
      <w:marBottom w:val="0"/>
      <w:divBdr>
        <w:top w:val="none" w:sz="0" w:space="0" w:color="auto"/>
        <w:left w:val="none" w:sz="0" w:space="0" w:color="auto"/>
        <w:bottom w:val="none" w:sz="0" w:space="0" w:color="auto"/>
        <w:right w:val="none" w:sz="0" w:space="0" w:color="auto"/>
      </w:divBdr>
    </w:div>
    <w:div w:id="698431784">
      <w:bodyDiv w:val="1"/>
      <w:marLeft w:val="0"/>
      <w:marRight w:val="0"/>
      <w:marTop w:val="0"/>
      <w:marBottom w:val="0"/>
      <w:divBdr>
        <w:top w:val="none" w:sz="0" w:space="0" w:color="auto"/>
        <w:left w:val="none" w:sz="0" w:space="0" w:color="auto"/>
        <w:bottom w:val="none" w:sz="0" w:space="0" w:color="auto"/>
        <w:right w:val="none" w:sz="0" w:space="0" w:color="auto"/>
      </w:divBdr>
    </w:div>
    <w:div w:id="713508726">
      <w:bodyDiv w:val="1"/>
      <w:marLeft w:val="0"/>
      <w:marRight w:val="0"/>
      <w:marTop w:val="0"/>
      <w:marBottom w:val="0"/>
      <w:divBdr>
        <w:top w:val="none" w:sz="0" w:space="0" w:color="auto"/>
        <w:left w:val="none" w:sz="0" w:space="0" w:color="auto"/>
        <w:bottom w:val="none" w:sz="0" w:space="0" w:color="auto"/>
        <w:right w:val="none" w:sz="0" w:space="0" w:color="auto"/>
      </w:divBdr>
    </w:div>
    <w:div w:id="819349806">
      <w:bodyDiv w:val="1"/>
      <w:marLeft w:val="0"/>
      <w:marRight w:val="0"/>
      <w:marTop w:val="0"/>
      <w:marBottom w:val="0"/>
      <w:divBdr>
        <w:top w:val="none" w:sz="0" w:space="0" w:color="auto"/>
        <w:left w:val="none" w:sz="0" w:space="0" w:color="auto"/>
        <w:bottom w:val="none" w:sz="0" w:space="0" w:color="auto"/>
        <w:right w:val="none" w:sz="0" w:space="0" w:color="auto"/>
      </w:divBdr>
    </w:div>
    <w:div w:id="911739762">
      <w:bodyDiv w:val="1"/>
      <w:marLeft w:val="0"/>
      <w:marRight w:val="0"/>
      <w:marTop w:val="0"/>
      <w:marBottom w:val="0"/>
      <w:divBdr>
        <w:top w:val="none" w:sz="0" w:space="0" w:color="auto"/>
        <w:left w:val="none" w:sz="0" w:space="0" w:color="auto"/>
        <w:bottom w:val="none" w:sz="0" w:space="0" w:color="auto"/>
        <w:right w:val="none" w:sz="0" w:space="0" w:color="auto"/>
      </w:divBdr>
      <w:divsChild>
        <w:div w:id="1292057039">
          <w:marLeft w:val="0"/>
          <w:marRight w:val="0"/>
          <w:marTop w:val="0"/>
          <w:marBottom w:val="0"/>
          <w:divBdr>
            <w:top w:val="none" w:sz="0" w:space="0" w:color="auto"/>
            <w:left w:val="none" w:sz="0" w:space="0" w:color="auto"/>
            <w:bottom w:val="none" w:sz="0" w:space="0" w:color="auto"/>
            <w:right w:val="none" w:sz="0" w:space="0" w:color="auto"/>
          </w:divBdr>
        </w:div>
        <w:div w:id="1655378806">
          <w:marLeft w:val="0"/>
          <w:marRight w:val="0"/>
          <w:marTop w:val="0"/>
          <w:marBottom w:val="0"/>
          <w:divBdr>
            <w:top w:val="none" w:sz="0" w:space="0" w:color="auto"/>
            <w:left w:val="none" w:sz="0" w:space="0" w:color="auto"/>
            <w:bottom w:val="none" w:sz="0" w:space="0" w:color="auto"/>
            <w:right w:val="none" w:sz="0" w:space="0" w:color="auto"/>
          </w:divBdr>
        </w:div>
      </w:divsChild>
    </w:div>
    <w:div w:id="1035541301">
      <w:bodyDiv w:val="1"/>
      <w:marLeft w:val="0"/>
      <w:marRight w:val="0"/>
      <w:marTop w:val="0"/>
      <w:marBottom w:val="0"/>
      <w:divBdr>
        <w:top w:val="none" w:sz="0" w:space="0" w:color="auto"/>
        <w:left w:val="none" w:sz="0" w:space="0" w:color="auto"/>
        <w:bottom w:val="none" w:sz="0" w:space="0" w:color="auto"/>
        <w:right w:val="none" w:sz="0" w:space="0" w:color="auto"/>
      </w:divBdr>
    </w:div>
    <w:div w:id="1048648049">
      <w:bodyDiv w:val="1"/>
      <w:marLeft w:val="0"/>
      <w:marRight w:val="0"/>
      <w:marTop w:val="0"/>
      <w:marBottom w:val="0"/>
      <w:divBdr>
        <w:top w:val="none" w:sz="0" w:space="0" w:color="auto"/>
        <w:left w:val="none" w:sz="0" w:space="0" w:color="auto"/>
        <w:bottom w:val="none" w:sz="0" w:space="0" w:color="auto"/>
        <w:right w:val="none" w:sz="0" w:space="0" w:color="auto"/>
      </w:divBdr>
      <w:divsChild>
        <w:div w:id="875970262">
          <w:marLeft w:val="0"/>
          <w:marRight w:val="0"/>
          <w:marTop w:val="0"/>
          <w:marBottom w:val="0"/>
          <w:divBdr>
            <w:top w:val="none" w:sz="0" w:space="0" w:color="auto"/>
            <w:left w:val="none" w:sz="0" w:space="0" w:color="auto"/>
            <w:bottom w:val="none" w:sz="0" w:space="0" w:color="auto"/>
            <w:right w:val="none" w:sz="0" w:space="0" w:color="auto"/>
          </w:divBdr>
          <w:divsChild>
            <w:div w:id="1725567819">
              <w:marLeft w:val="0"/>
              <w:marRight w:val="0"/>
              <w:marTop w:val="0"/>
              <w:marBottom w:val="0"/>
              <w:divBdr>
                <w:top w:val="none" w:sz="0" w:space="0" w:color="auto"/>
                <w:left w:val="none" w:sz="0" w:space="0" w:color="auto"/>
                <w:bottom w:val="none" w:sz="0" w:space="0" w:color="auto"/>
                <w:right w:val="none" w:sz="0" w:space="0" w:color="auto"/>
              </w:divBdr>
              <w:divsChild>
                <w:div w:id="12620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70346">
      <w:bodyDiv w:val="1"/>
      <w:marLeft w:val="0"/>
      <w:marRight w:val="0"/>
      <w:marTop w:val="0"/>
      <w:marBottom w:val="0"/>
      <w:divBdr>
        <w:top w:val="none" w:sz="0" w:space="0" w:color="auto"/>
        <w:left w:val="none" w:sz="0" w:space="0" w:color="auto"/>
        <w:bottom w:val="none" w:sz="0" w:space="0" w:color="auto"/>
        <w:right w:val="none" w:sz="0" w:space="0" w:color="auto"/>
      </w:divBdr>
      <w:divsChild>
        <w:div w:id="2111851925">
          <w:marLeft w:val="0"/>
          <w:marRight w:val="0"/>
          <w:marTop w:val="0"/>
          <w:marBottom w:val="0"/>
          <w:divBdr>
            <w:top w:val="none" w:sz="0" w:space="0" w:color="auto"/>
            <w:left w:val="none" w:sz="0" w:space="0" w:color="auto"/>
            <w:bottom w:val="none" w:sz="0" w:space="0" w:color="auto"/>
            <w:right w:val="none" w:sz="0" w:space="0" w:color="auto"/>
          </w:divBdr>
          <w:divsChild>
            <w:div w:id="399791192">
              <w:marLeft w:val="0"/>
              <w:marRight w:val="0"/>
              <w:marTop w:val="0"/>
              <w:marBottom w:val="0"/>
              <w:divBdr>
                <w:top w:val="none" w:sz="0" w:space="0" w:color="auto"/>
                <w:left w:val="none" w:sz="0" w:space="0" w:color="auto"/>
                <w:bottom w:val="none" w:sz="0" w:space="0" w:color="auto"/>
                <w:right w:val="none" w:sz="0" w:space="0" w:color="auto"/>
              </w:divBdr>
              <w:divsChild>
                <w:div w:id="1178806832">
                  <w:marLeft w:val="0"/>
                  <w:marRight w:val="0"/>
                  <w:marTop w:val="0"/>
                  <w:marBottom w:val="0"/>
                  <w:divBdr>
                    <w:top w:val="none" w:sz="0" w:space="0" w:color="auto"/>
                    <w:left w:val="none" w:sz="0" w:space="0" w:color="auto"/>
                    <w:bottom w:val="none" w:sz="0" w:space="0" w:color="auto"/>
                    <w:right w:val="none" w:sz="0" w:space="0" w:color="auto"/>
                  </w:divBdr>
                </w:div>
              </w:divsChild>
            </w:div>
            <w:div w:id="2091923730">
              <w:marLeft w:val="0"/>
              <w:marRight w:val="0"/>
              <w:marTop w:val="0"/>
              <w:marBottom w:val="0"/>
              <w:divBdr>
                <w:top w:val="none" w:sz="0" w:space="0" w:color="auto"/>
                <w:left w:val="none" w:sz="0" w:space="0" w:color="auto"/>
                <w:bottom w:val="none" w:sz="0" w:space="0" w:color="auto"/>
                <w:right w:val="none" w:sz="0" w:space="0" w:color="auto"/>
              </w:divBdr>
              <w:divsChild>
                <w:div w:id="14034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6837">
          <w:marLeft w:val="0"/>
          <w:marRight w:val="0"/>
          <w:marTop w:val="0"/>
          <w:marBottom w:val="0"/>
          <w:divBdr>
            <w:top w:val="none" w:sz="0" w:space="0" w:color="auto"/>
            <w:left w:val="none" w:sz="0" w:space="0" w:color="auto"/>
            <w:bottom w:val="none" w:sz="0" w:space="0" w:color="auto"/>
            <w:right w:val="none" w:sz="0" w:space="0" w:color="auto"/>
          </w:divBdr>
          <w:divsChild>
            <w:div w:id="433215017">
              <w:marLeft w:val="0"/>
              <w:marRight w:val="0"/>
              <w:marTop w:val="0"/>
              <w:marBottom w:val="0"/>
              <w:divBdr>
                <w:top w:val="none" w:sz="0" w:space="0" w:color="auto"/>
                <w:left w:val="none" w:sz="0" w:space="0" w:color="auto"/>
                <w:bottom w:val="none" w:sz="0" w:space="0" w:color="auto"/>
                <w:right w:val="none" w:sz="0" w:space="0" w:color="auto"/>
              </w:divBdr>
              <w:divsChild>
                <w:div w:id="18203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80699">
      <w:bodyDiv w:val="1"/>
      <w:marLeft w:val="0"/>
      <w:marRight w:val="0"/>
      <w:marTop w:val="0"/>
      <w:marBottom w:val="0"/>
      <w:divBdr>
        <w:top w:val="none" w:sz="0" w:space="0" w:color="auto"/>
        <w:left w:val="none" w:sz="0" w:space="0" w:color="auto"/>
        <w:bottom w:val="none" w:sz="0" w:space="0" w:color="auto"/>
        <w:right w:val="none" w:sz="0" w:space="0" w:color="auto"/>
      </w:divBdr>
    </w:div>
    <w:div w:id="1342733306">
      <w:bodyDiv w:val="1"/>
      <w:marLeft w:val="0"/>
      <w:marRight w:val="0"/>
      <w:marTop w:val="0"/>
      <w:marBottom w:val="0"/>
      <w:divBdr>
        <w:top w:val="none" w:sz="0" w:space="0" w:color="auto"/>
        <w:left w:val="none" w:sz="0" w:space="0" w:color="auto"/>
        <w:bottom w:val="none" w:sz="0" w:space="0" w:color="auto"/>
        <w:right w:val="none" w:sz="0" w:space="0" w:color="auto"/>
      </w:divBdr>
    </w:div>
    <w:div w:id="1719815929">
      <w:bodyDiv w:val="1"/>
      <w:marLeft w:val="0"/>
      <w:marRight w:val="0"/>
      <w:marTop w:val="0"/>
      <w:marBottom w:val="0"/>
      <w:divBdr>
        <w:top w:val="none" w:sz="0" w:space="0" w:color="auto"/>
        <w:left w:val="none" w:sz="0" w:space="0" w:color="auto"/>
        <w:bottom w:val="none" w:sz="0" w:space="0" w:color="auto"/>
        <w:right w:val="none" w:sz="0" w:space="0" w:color="auto"/>
      </w:divBdr>
      <w:divsChild>
        <w:div w:id="1891381024">
          <w:marLeft w:val="0"/>
          <w:marRight w:val="0"/>
          <w:marTop w:val="0"/>
          <w:marBottom w:val="0"/>
          <w:divBdr>
            <w:top w:val="none" w:sz="0" w:space="0" w:color="auto"/>
            <w:left w:val="none" w:sz="0" w:space="0" w:color="auto"/>
            <w:bottom w:val="none" w:sz="0" w:space="0" w:color="auto"/>
            <w:right w:val="none" w:sz="0" w:space="0" w:color="auto"/>
          </w:divBdr>
          <w:divsChild>
            <w:div w:id="726804766">
              <w:marLeft w:val="0"/>
              <w:marRight w:val="0"/>
              <w:marTop w:val="0"/>
              <w:marBottom w:val="0"/>
              <w:divBdr>
                <w:top w:val="none" w:sz="0" w:space="0" w:color="auto"/>
                <w:left w:val="none" w:sz="0" w:space="0" w:color="auto"/>
                <w:bottom w:val="none" w:sz="0" w:space="0" w:color="auto"/>
                <w:right w:val="none" w:sz="0" w:space="0" w:color="auto"/>
              </w:divBdr>
              <w:divsChild>
                <w:div w:id="13581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b.es/eboibfront/pdf/VisPdf?action=VisEdicte&amp;idDocument=920858&amp;lang=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B86AE-E99B-AD41-B4ED-85C0E0B4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11</Pages>
  <Words>2873</Words>
  <Characters>16380</Characters>
  <Application>Microsoft Office Word</Application>
  <DocSecurity>0</DocSecurity>
  <Lines>136</Lines>
  <Paragraphs>38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Llodrà Grimalt</dc:creator>
  <cp:keywords/>
  <dc:description/>
  <cp:lastModifiedBy>ANNA ARNALL</cp:lastModifiedBy>
  <cp:revision>570</cp:revision>
  <dcterms:created xsi:type="dcterms:W3CDTF">2023-09-26T11:34:00Z</dcterms:created>
  <dcterms:modified xsi:type="dcterms:W3CDTF">2025-10-16T19:35:00Z</dcterms:modified>
</cp:coreProperties>
</file>