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F1563" w14:textId="190CDD22" w:rsidR="00AA1F3D" w:rsidRPr="00DD0ED4" w:rsidRDefault="00DD0ED4" w:rsidP="00DD0ED4">
      <w:pPr>
        <w:spacing w:line="360" w:lineRule="auto"/>
        <w:rPr>
          <w:rFonts w:ascii="Arial" w:hAnsi="Arial" w:cs="Arial"/>
          <w:sz w:val="28"/>
          <w:szCs w:val="28"/>
          <w:lang w:val="ca-ES"/>
        </w:rPr>
      </w:pPr>
      <w:r w:rsidRPr="00DD0ED4">
        <w:rPr>
          <w:rFonts w:ascii="Arial" w:hAnsi="Arial" w:cs="Arial"/>
          <w:b/>
          <w:bCs/>
          <w:sz w:val="28"/>
          <w:szCs w:val="28"/>
          <w:lang w:val="ca-ES"/>
        </w:rPr>
        <w:t>Demanda de qualificació</w:t>
      </w:r>
      <w:r w:rsidRPr="00DD0ED4">
        <w:rPr>
          <w:rFonts w:ascii="Arial" w:hAnsi="Arial" w:cs="Arial"/>
          <w:sz w:val="28"/>
          <w:szCs w:val="28"/>
          <w:lang w:val="ca-ES"/>
        </w:rPr>
        <w:t xml:space="preserve"> </w:t>
      </w:r>
      <w:r w:rsidR="00AA1F3D" w:rsidRPr="00DD0ED4">
        <w:rPr>
          <w:rFonts w:ascii="Arial" w:hAnsi="Arial" w:cs="Arial"/>
          <w:sz w:val="28"/>
          <w:szCs w:val="28"/>
          <w:lang w:val="ca-ES"/>
        </w:rPr>
        <w:t>(</w:t>
      </w:r>
      <w:r w:rsidRPr="00DD0ED4">
        <w:rPr>
          <w:rFonts w:ascii="Arial" w:hAnsi="Arial" w:cs="Arial"/>
          <w:sz w:val="28"/>
          <w:szCs w:val="28"/>
          <w:lang w:val="ca-ES"/>
        </w:rPr>
        <w:t>a</w:t>
      </w:r>
      <w:r w:rsidR="00AA1F3D" w:rsidRPr="00DD0ED4">
        <w:rPr>
          <w:rFonts w:ascii="Arial" w:hAnsi="Arial" w:cs="Arial"/>
          <w:sz w:val="28"/>
          <w:szCs w:val="28"/>
          <w:lang w:val="ca-ES"/>
        </w:rPr>
        <w:t>rticle 448</w:t>
      </w:r>
      <w:r w:rsidR="00315B41">
        <w:rPr>
          <w:rFonts w:ascii="Arial" w:hAnsi="Arial" w:cs="Arial"/>
          <w:sz w:val="28"/>
          <w:szCs w:val="28"/>
          <w:lang w:val="ca-ES"/>
        </w:rPr>
        <w:t xml:space="preserve"> </w:t>
      </w:r>
      <w:r w:rsidR="00AA1F3D" w:rsidRPr="00DD0ED4">
        <w:rPr>
          <w:rFonts w:ascii="Arial" w:hAnsi="Arial" w:cs="Arial"/>
          <w:sz w:val="28"/>
          <w:szCs w:val="28"/>
          <w:lang w:val="ca-ES"/>
        </w:rPr>
        <w:t>i del TRLC)</w:t>
      </w:r>
    </w:p>
    <w:p w14:paraId="0BCDC981" w14:textId="39D6D86F" w:rsidR="006D5368" w:rsidRPr="00152EA3" w:rsidRDefault="006D5368" w:rsidP="006D5368">
      <w:pPr>
        <w:spacing w:line="360" w:lineRule="auto"/>
        <w:rPr>
          <w:rFonts w:ascii="Arial" w:hAnsi="Arial" w:cs="Arial"/>
          <w:b/>
          <w:bCs/>
          <w:sz w:val="24"/>
          <w:szCs w:val="24"/>
          <w:lang w:val="ca-ES"/>
        </w:rPr>
      </w:pPr>
      <w:r w:rsidRPr="00152EA3">
        <w:rPr>
          <w:rFonts w:ascii="Arial" w:hAnsi="Arial" w:cs="Arial"/>
          <w:b/>
          <w:bCs/>
          <w:sz w:val="24"/>
          <w:szCs w:val="24"/>
          <w:lang w:val="ca-ES"/>
        </w:rPr>
        <w:t>Autor: Sebastià Frau i Gaià</w:t>
      </w:r>
    </w:p>
    <w:p w14:paraId="5E5F1564" w14:textId="023A0028" w:rsidR="00AA1F3D" w:rsidRDefault="00000000" w:rsidP="006D5368">
      <w:pPr>
        <w:spacing w:line="360" w:lineRule="auto"/>
        <w:rPr>
          <w:rFonts w:ascii="Verdana" w:hAnsi="Verdana"/>
          <w:sz w:val="20"/>
          <w:szCs w:val="20"/>
          <w:lang w:val="ca-ES"/>
        </w:rPr>
      </w:pPr>
      <w:r>
        <w:rPr>
          <w:noProof/>
        </w:rPr>
        <w:pict w14:anchorId="161460BC">
          <v:shapetype id="_x0000_t202" coordsize="21600,21600" o:spt="202" path="m,l,21600r21600,l21600,xe">
            <v:stroke joinstyle="miter"/>
            <v:path gradientshapeok="t" o:connecttype="rect"/>
          </v:shapetype>
          <v:shape id="Cuadro de texto 2" o:spid="_x0000_s1026" type="#_x0000_t202" style="position:absolute;margin-left:-3pt;margin-top:12.3pt;width:449.35pt;height:588.9pt;z-index:251659264;visibility:visible;mso-wrap-style:square;mso-width-percent:0;mso-wrap-distance-left:9pt;mso-wrap-distance-top:3.6pt;mso-wrap-distance-right:9pt;mso-wrap-distance-bottom:3.6pt;mso-position-horizontal-relative:text;mso-position-vertical-relative:text;mso-width-percent:0;mso-width-relative:margin;mso-height-relative:margin;v-text-anchor:top">
            <v:textbox>
              <w:txbxContent>
                <w:p w14:paraId="529944D4" w14:textId="77777777" w:rsidR="001941D5" w:rsidRPr="00B27029" w:rsidRDefault="001941D5" w:rsidP="001941D5">
                  <w:pPr>
                    <w:spacing w:line="360" w:lineRule="auto"/>
                    <w:ind w:right="465"/>
                    <w:rPr>
                      <w:rFonts w:ascii="Arial" w:hAnsi="Arial" w:cs="Arial"/>
                      <w:b/>
                      <w:bCs/>
                      <w:lang w:val="ca-ES"/>
                    </w:rPr>
                  </w:pPr>
                  <w:r w:rsidRPr="00B27029">
                    <w:rPr>
                      <w:rFonts w:ascii="Arial" w:hAnsi="Arial" w:cs="Arial"/>
                      <w:b/>
                      <w:bCs/>
                      <w:lang w:val="ca-ES"/>
                    </w:rPr>
                    <w:t>Notes prèvies:</w:t>
                  </w:r>
                </w:p>
                <w:p w14:paraId="5B5C1F3D" w14:textId="292FC2C1" w:rsidR="001941D5" w:rsidRDefault="001941D5" w:rsidP="001941D5">
                  <w:pPr>
                    <w:pStyle w:val="Prrafodelista"/>
                    <w:numPr>
                      <w:ilvl w:val="0"/>
                      <w:numId w:val="11"/>
                    </w:numPr>
                    <w:spacing w:line="360" w:lineRule="auto"/>
                    <w:ind w:right="326"/>
                    <w:jc w:val="both"/>
                    <w:rPr>
                      <w:rFonts w:ascii="Arial" w:hAnsi="Arial" w:cs="Arial"/>
                      <w:sz w:val="22"/>
                      <w:szCs w:val="22"/>
                      <w:lang w:val="ca-ES"/>
                    </w:rPr>
                  </w:pPr>
                  <w:r w:rsidRPr="001941D5">
                    <w:rPr>
                      <w:rFonts w:ascii="Arial" w:hAnsi="Arial" w:cs="Arial"/>
                      <w:sz w:val="22"/>
                      <w:szCs w:val="22"/>
                      <w:lang w:val="ca-ES"/>
                    </w:rPr>
                    <w:t xml:space="preserve">La demanda de qualificació rep, al </w:t>
                  </w:r>
                  <w:hyperlink r:id="rId8" w:history="1">
                    <w:r w:rsidR="000D110A">
                      <w:rPr>
                        <w:rStyle w:val="Hipervnculo"/>
                        <w:rFonts w:ascii="Arial" w:hAnsi="Arial" w:cs="Arial"/>
                        <w:sz w:val="22"/>
                        <w:szCs w:val="22"/>
                        <w:lang w:val="ca-ES"/>
                      </w:rPr>
                      <w:t>text refós de la Llei concursal</w:t>
                    </w:r>
                  </w:hyperlink>
                  <w:r w:rsidR="00943920">
                    <w:rPr>
                      <w:rFonts w:ascii="Arial" w:hAnsi="Arial" w:cs="Arial"/>
                      <w:sz w:val="22"/>
                      <w:szCs w:val="22"/>
                      <w:lang w:val="ca-ES"/>
                    </w:rPr>
                    <w:t xml:space="preserve"> (TRLC),</w:t>
                  </w:r>
                  <w:r w:rsidRPr="001941D5">
                    <w:rPr>
                      <w:rFonts w:ascii="Arial" w:hAnsi="Arial" w:cs="Arial"/>
                      <w:sz w:val="22"/>
                      <w:szCs w:val="22"/>
                      <w:lang w:val="ca-ES"/>
                    </w:rPr>
                    <w:t xml:space="preserve"> la denominació d</w:t>
                  </w:r>
                  <w:r w:rsidR="001512DD">
                    <w:rPr>
                      <w:rFonts w:ascii="Arial" w:hAnsi="Arial" w:cs="Arial"/>
                      <w:sz w:val="22"/>
                      <w:szCs w:val="22"/>
                      <w:lang w:val="ca-ES"/>
                    </w:rPr>
                    <w:t>’</w:t>
                  </w:r>
                  <w:r w:rsidRPr="001941D5">
                    <w:rPr>
                      <w:rFonts w:ascii="Arial" w:hAnsi="Arial" w:cs="Arial"/>
                      <w:i/>
                      <w:iCs/>
                      <w:sz w:val="22"/>
                      <w:szCs w:val="22"/>
                      <w:lang w:val="ca-ES"/>
                    </w:rPr>
                    <w:t>informe.</w:t>
                  </w:r>
                  <w:r w:rsidRPr="001941D5">
                    <w:rPr>
                      <w:rFonts w:ascii="Arial" w:hAnsi="Arial" w:cs="Arial"/>
                      <w:sz w:val="22"/>
                      <w:szCs w:val="22"/>
                      <w:lang w:val="ca-ES"/>
                    </w:rPr>
                    <w:t xml:space="preserve"> Aquesta denominació és equ</w:t>
                  </w:r>
                  <w:r w:rsidR="001512DD">
                    <w:rPr>
                      <w:rFonts w:ascii="Arial" w:hAnsi="Arial" w:cs="Arial"/>
                      <w:sz w:val="22"/>
                      <w:szCs w:val="22"/>
                      <w:lang w:val="ca-ES"/>
                    </w:rPr>
                    <w:t>í</w:t>
                  </w:r>
                  <w:r w:rsidRPr="001941D5">
                    <w:rPr>
                      <w:rFonts w:ascii="Arial" w:hAnsi="Arial" w:cs="Arial"/>
                      <w:sz w:val="22"/>
                      <w:szCs w:val="22"/>
                      <w:lang w:val="ca-ES"/>
                    </w:rPr>
                    <w:t xml:space="preserve">voca i té, només, una explicació històrica vinculada a la desídia dels que fan les lleis per canviar les inèrcies mancades de sentit. Tanmateix, quan l’administració concursal </w:t>
                  </w:r>
                  <w:r w:rsidRPr="00880F20">
                    <w:rPr>
                      <w:rFonts w:ascii="Arial" w:hAnsi="Arial" w:cs="Arial"/>
                      <w:sz w:val="22"/>
                      <w:szCs w:val="22"/>
                      <w:lang w:val="ca-ES"/>
                    </w:rPr>
                    <w:t>qualifica</w:t>
                  </w:r>
                  <w:r w:rsidRPr="001941D5">
                    <w:rPr>
                      <w:rFonts w:ascii="Arial" w:hAnsi="Arial" w:cs="Arial"/>
                      <w:sz w:val="22"/>
                      <w:szCs w:val="22"/>
                      <w:lang w:val="ca-ES"/>
                    </w:rPr>
                    <w:t xml:space="preserve"> un concurs com a culpable ho fa —o ho hauria de fer— a través d’una demanda, amb la forma i els requisits d’una demanda, </w:t>
                  </w:r>
                  <w:r w:rsidR="00516EA5">
                    <w:rPr>
                      <w:rFonts w:ascii="Arial" w:hAnsi="Arial" w:cs="Arial"/>
                      <w:sz w:val="22"/>
                      <w:szCs w:val="22"/>
                      <w:lang w:val="ca-ES"/>
                    </w:rPr>
                    <w:t xml:space="preserve">tal </w:t>
                  </w:r>
                  <w:r w:rsidRPr="001941D5">
                    <w:rPr>
                      <w:rFonts w:ascii="Arial" w:hAnsi="Arial" w:cs="Arial"/>
                      <w:sz w:val="22"/>
                      <w:szCs w:val="22"/>
                      <w:lang w:val="ca-ES"/>
                    </w:rPr>
                    <w:t xml:space="preserve">com no s’està de reconèixer l’epígraf 2 del mateix article 448. </w:t>
                  </w:r>
                  <w:r w:rsidR="00156E05">
                    <w:rPr>
                      <w:rFonts w:ascii="Arial" w:hAnsi="Arial" w:cs="Arial"/>
                      <w:sz w:val="22"/>
                      <w:szCs w:val="22"/>
                      <w:lang w:val="ca-ES"/>
                    </w:rPr>
                    <w:t>Amb</w:t>
                  </w:r>
                  <w:r w:rsidRPr="001941D5">
                    <w:rPr>
                      <w:rFonts w:ascii="Arial" w:hAnsi="Arial" w:cs="Arial"/>
                      <w:sz w:val="22"/>
                      <w:szCs w:val="22"/>
                      <w:lang w:val="ca-ES"/>
                    </w:rPr>
                    <w:t xml:space="preserve"> el benentès que si la qualificació no és de culpabilitat sinó de fortuïtat, l’escrit ha de ser, en efecte, un mer informe perquè no hi ha ningú a qui demandar. </w:t>
                  </w:r>
                </w:p>
                <w:p w14:paraId="1B5EB0DA" w14:textId="77777777" w:rsidR="00C17676" w:rsidRPr="00C17676" w:rsidRDefault="00C17676" w:rsidP="00C17676">
                  <w:pPr>
                    <w:pStyle w:val="Prrafodelista"/>
                    <w:spacing w:line="360" w:lineRule="auto"/>
                    <w:ind w:right="326"/>
                    <w:jc w:val="both"/>
                    <w:rPr>
                      <w:rFonts w:ascii="Arial" w:hAnsi="Arial" w:cs="Arial"/>
                      <w:sz w:val="16"/>
                      <w:szCs w:val="16"/>
                      <w:lang w:val="ca-ES"/>
                    </w:rPr>
                  </w:pPr>
                </w:p>
                <w:p w14:paraId="78275D2B" w14:textId="5C282DC8" w:rsidR="001941D5" w:rsidRDefault="001941D5" w:rsidP="001941D5">
                  <w:pPr>
                    <w:pStyle w:val="Prrafodelista"/>
                    <w:numPr>
                      <w:ilvl w:val="0"/>
                      <w:numId w:val="11"/>
                    </w:numPr>
                    <w:spacing w:line="360" w:lineRule="auto"/>
                    <w:ind w:right="326"/>
                    <w:jc w:val="both"/>
                    <w:rPr>
                      <w:rFonts w:ascii="Arial" w:hAnsi="Arial" w:cs="Arial"/>
                      <w:sz w:val="22"/>
                      <w:szCs w:val="22"/>
                      <w:lang w:val="ca-ES"/>
                    </w:rPr>
                  </w:pPr>
                  <w:r w:rsidRPr="001941D5">
                    <w:rPr>
                      <w:rFonts w:ascii="Arial" w:hAnsi="Arial" w:cs="Arial"/>
                      <w:sz w:val="22"/>
                      <w:szCs w:val="22"/>
                      <w:lang w:val="ca-ES"/>
                    </w:rPr>
                    <w:t>Un</w:t>
                  </w:r>
                  <w:r w:rsidR="00700872">
                    <w:rPr>
                      <w:rFonts w:ascii="Arial" w:hAnsi="Arial" w:cs="Arial"/>
                      <w:sz w:val="22"/>
                      <w:szCs w:val="22"/>
                      <w:lang w:val="ca-ES"/>
                    </w:rPr>
                    <w:t>a</w:t>
                  </w:r>
                  <w:r w:rsidRPr="001941D5">
                    <w:rPr>
                      <w:rFonts w:ascii="Arial" w:hAnsi="Arial" w:cs="Arial"/>
                      <w:sz w:val="22"/>
                      <w:szCs w:val="22"/>
                      <w:lang w:val="ca-ES"/>
                    </w:rPr>
                    <w:t xml:space="preserve"> altra concepció errònia és la que remet la declaració de culpabilitat i fortuïtat al </w:t>
                  </w:r>
                  <w:r w:rsidRPr="00700872">
                    <w:rPr>
                      <w:rFonts w:ascii="Arial" w:hAnsi="Arial" w:cs="Arial"/>
                      <w:sz w:val="22"/>
                      <w:szCs w:val="22"/>
                      <w:lang w:val="ca-ES"/>
                    </w:rPr>
                    <w:t>concurs</w:t>
                  </w:r>
                  <w:r w:rsidRPr="001941D5">
                    <w:rPr>
                      <w:rFonts w:ascii="Arial" w:hAnsi="Arial" w:cs="Arial"/>
                      <w:sz w:val="22"/>
                      <w:szCs w:val="22"/>
                      <w:lang w:val="ca-ES"/>
                    </w:rPr>
                    <w:t xml:space="preserve">. Un procés jurisdiccional no és culpable ni ho deixa de ser. La culpabilitat, per tant, s’hauria de referir, </w:t>
                  </w:r>
                  <w:r w:rsidR="001D4617">
                    <w:rPr>
                      <w:rFonts w:ascii="Arial" w:hAnsi="Arial" w:cs="Arial"/>
                      <w:sz w:val="22"/>
                      <w:szCs w:val="22"/>
                      <w:lang w:val="ca-ES"/>
                    </w:rPr>
                    <w:t>si així escau</w:t>
                  </w:r>
                  <w:r w:rsidRPr="001941D5">
                    <w:rPr>
                      <w:rFonts w:ascii="Arial" w:hAnsi="Arial" w:cs="Arial"/>
                      <w:sz w:val="22"/>
                      <w:szCs w:val="22"/>
                      <w:lang w:val="ca-ES"/>
                    </w:rPr>
                    <w:t xml:space="preserve">, a la persona responsable dels fets, però a ningú més i, en cap cas, a un procés. De qualsevol manera, així estan les coses (i el llenguatge). </w:t>
                  </w:r>
                </w:p>
                <w:p w14:paraId="4DBFE408" w14:textId="77777777" w:rsidR="00C17676" w:rsidRPr="00C17676" w:rsidRDefault="00C17676" w:rsidP="00C17676">
                  <w:pPr>
                    <w:pStyle w:val="Prrafodelista"/>
                    <w:rPr>
                      <w:rFonts w:ascii="Arial" w:hAnsi="Arial" w:cs="Arial"/>
                      <w:sz w:val="16"/>
                      <w:szCs w:val="16"/>
                      <w:lang w:val="ca-ES"/>
                    </w:rPr>
                  </w:pPr>
                </w:p>
                <w:p w14:paraId="192E3E0C" w14:textId="44387C0B" w:rsidR="001941D5" w:rsidRPr="001941D5" w:rsidRDefault="001941D5" w:rsidP="001941D5">
                  <w:pPr>
                    <w:pStyle w:val="Prrafodelista"/>
                    <w:numPr>
                      <w:ilvl w:val="0"/>
                      <w:numId w:val="11"/>
                    </w:numPr>
                    <w:spacing w:line="360" w:lineRule="auto"/>
                    <w:ind w:right="326"/>
                    <w:jc w:val="both"/>
                    <w:rPr>
                      <w:rFonts w:ascii="Arial" w:hAnsi="Arial" w:cs="Arial"/>
                      <w:sz w:val="22"/>
                      <w:szCs w:val="22"/>
                      <w:lang w:val="ca-ES"/>
                    </w:rPr>
                  </w:pPr>
                  <w:r w:rsidRPr="001941D5">
                    <w:rPr>
                      <w:rFonts w:ascii="Arial" w:hAnsi="Arial" w:cs="Arial"/>
                      <w:sz w:val="22"/>
                      <w:szCs w:val="22"/>
                      <w:lang w:val="ca-ES"/>
                    </w:rPr>
                    <w:t xml:space="preserve">Per no dir res del fet que s’anomenin </w:t>
                  </w:r>
                  <w:r w:rsidRPr="001941D5">
                    <w:rPr>
                      <w:rFonts w:ascii="Arial" w:hAnsi="Arial" w:cs="Arial"/>
                      <w:i/>
                      <w:iCs/>
                      <w:sz w:val="22"/>
                      <w:szCs w:val="22"/>
                      <w:lang w:val="ca-ES"/>
                    </w:rPr>
                    <w:t xml:space="preserve">afectats </w:t>
                  </w:r>
                  <w:r w:rsidR="007876E9">
                    <w:rPr>
                      <w:rFonts w:ascii="Arial" w:hAnsi="Arial" w:cs="Arial"/>
                      <w:sz w:val="22"/>
                      <w:szCs w:val="22"/>
                      <w:lang w:val="ca-ES"/>
                    </w:rPr>
                    <w:t>e</w:t>
                  </w:r>
                  <w:r w:rsidRPr="001941D5">
                    <w:rPr>
                      <w:rFonts w:ascii="Arial" w:hAnsi="Arial" w:cs="Arial"/>
                      <w:sz w:val="22"/>
                      <w:szCs w:val="22"/>
                      <w:lang w:val="ca-ES"/>
                    </w:rPr>
                    <w:t xml:space="preserve">ls demandats o condemnats. </w:t>
                  </w:r>
                </w:p>
                <w:p w14:paraId="459E5EFC" w14:textId="77777777" w:rsidR="00C17676" w:rsidRPr="00C17676" w:rsidRDefault="00C17676" w:rsidP="00C17676">
                  <w:pPr>
                    <w:pStyle w:val="Prrafodelista"/>
                    <w:spacing w:line="360" w:lineRule="auto"/>
                    <w:ind w:right="326"/>
                    <w:jc w:val="both"/>
                    <w:rPr>
                      <w:rFonts w:ascii="Arial" w:hAnsi="Arial" w:cs="Arial"/>
                      <w:sz w:val="16"/>
                      <w:szCs w:val="16"/>
                      <w:lang w:val="ca-ES"/>
                    </w:rPr>
                  </w:pPr>
                </w:p>
                <w:p w14:paraId="1E0F1CEA" w14:textId="009F5871" w:rsidR="001941D5" w:rsidRPr="001941D5" w:rsidRDefault="001941D5" w:rsidP="001941D5">
                  <w:pPr>
                    <w:pStyle w:val="Prrafodelista"/>
                    <w:numPr>
                      <w:ilvl w:val="0"/>
                      <w:numId w:val="11"/>
                    </w:numPr>
                    <w:spacing w:line="360" w:lineRule="auto"/>
                    <w:ind w:right="326"/>
                    <w:jc w:val="both"/>
                    <w:rPr>
                      <w:rFonts w:ascii="Arial" w:hAnsi="Arial" w:cs="Arial"/>
                      <w:sz w:val="22"/>
                      <w:szCs w:val="22"/>
                      <w:lang w:val="ca-ES"/>
                    </w:rPr>
                  </w:pPr>
                  <w:r w:rsidRPr="001941D5">
                    <w:rPr>
                      <w:rFonts w:ascii="Arial" w:hAnsi="Arial" w:cs="Arial"/>
                      <w:sz w:val="22"/>
                      <w:szCs w:val="22"/>
                      <w:lang w:val="ca-ES"/>
                    </w:rPr>
                    <w:t>L’acció de qualificació pertany en principi a l’administració concursal. Però els creditors poden actuar a la secció i mantenir la qualificació, sempre d’acord amb les previsions dels articles 447, 449</w:t>
                  </w:r>
                  <w:r w:rsidR="007876E9">
                    <w:rPr>
                      <w:rFonts w:ascii="Arial" w:hAnsi="Arial" w:cs="Arial"/>
                      <w:sz w:val="22"/>
                      <w:szCs w:val="22"/>
                      <w:lang w:val="ca-ES"/>
                    </w:rPr>
                    <w:t xml:space="preserve"> </w:t>
                  </w:r>
                  <w:r w:rsidRPr="001941D5">
                    <w:rPr>
                      <w:rFonts w:ascii="Arial" w:hAnsi="Arial" w:cs="Arial"/>
                      <w:sz w:val="22"/>
                      <w:szCs w:val="22"/>
                      <w:lang w:val="ca-ES"/>
                    </w:rPr>
                    <w:t>i 450</w:t>
                  </w:r>
                  <w:r w:rsidR="00863DA0">
                    <w:rPr>
                      <w:rFonts w:ascii="Arial" w:hAnsi="Arial" w:cs="Arial"/>
                      <w:sz w:val="22"/>
                      <w:szCs w:val="22"/>
                      <w:lang w:val="ca-ES"/>
                    </w:rPr>
                    <w:t xml:space="preserve"> </w:t>
                  </w:r>
                  <w:r w:rsidRPr="001941D5">
                    <w:rPr>
                      <w:rFonts w:ascii="Arial" w:hAnsi="Arial" w:cs="Arial"/>
                      <w:sz w:val="22"/>
                      <w:szCs w:val="22"/>
                      <w:lang w:val="ca-ES"/>
                    </w:rPr>
                    <w:t>ter.</w:t>
                  </w:r>
                </w:p>
                <w:p w14:paraId="39421F57" w14:textId="77777777" w:rsidR="00C17676" w:rsidRPr="00C17676" w:rsidRDefault="00C17676" w:rsidP="00C17676">
                  <w:pPr>
                    <w:pStyle w:val="Prrafodelista"/>
                    <w:spacing w:line="360" w:lineRule="auto"/>
                    <w:ind w:right="326"/>
                    <w:jc w:val="both"/>
                    <w:rPr>
                      <w:rFonts w:ascii="Arial" w:hAnsi="Arial" w:cs="Arial"/>
                      <w:sz w:val="16"/>
                      <w:szCs w:val="16"/>
                      <w:lang w:val="ca-ES"/>
                    </w:rPr>
                  </w:pPr>
                </w:p>
                <w:p w14:paraId="44D50C95" w14:textId="649E5AD2" w:rsidR="001941D5" w:rsidRDefault="001941D5" w:rsidP="001941D5">
                  <w:pPr>
                    <w:pStyle w:val="Prrafodelista"/>
                    <w:numPr>
                      <w:ilvl w:val="0"/>
                      <w:numId w:val="11"/>
                    </w:numPr>
                    <w:spacing w:line="360" w:lineRule="auto"/>
                    <w:ind w:right="326"/>
                    <w:jc w:val="both"/>
                    <w:rPr>
                      <w:rFonts w:ascii="Arial" w:hAnsi="Arial" w:cs="Arial"/>
                      <w:sz w:val="22"/>
                      <w:szCs w:val="22"/>
                      <w:lang w:val="ca-ES"/>
                    </w:rPr>
                  </w:pPr>
                  <w:r w:rsidRPr="001941D5">
                    <w:rPr>
                      <w:rFonts w:ascii="Arial" w:hAnsi="Arial" w:cs="Arial"/>
                      <w:sz w:val="22"/>
                      <w:szCs w:val="22"/>
                      <w:lang w:val="ca-ES"/>
                    </w:rPr>
                    <w:t xml:space="preserve">El supòsit </w:t>
                  </w:r>
                  <w:r w:rsidR="007876E9">
                    <w:rPr>
                      <w:rFonts w:ascii="Arial" w:hAnsi="Arial" w:cs="Arial"/>
                      <w:sz w:val="22"/>
                      <w:szCs w:val="22"/>
                      <w:lang w:val="ca-ES"/>
                    </w:rPr>
                    <w:t>d’aquest formulari</w:t>
                  </w:r>
                  <w:r w:rsidRPr="001941D5">
                    <w:rPr>
                      <w:rFonts w:ascii="Arial" w:hAnsi="Arial" w:cs="Arial"/>
                      <w:sz w:val="22"/>
                      <w:szCs w:val="22"/>
                      <w:lang w:val="ca-ES"/>
                    </w:rPr>
                    <w:t xml:space="preserve"> és el </w:t>
                  </w:r>
                  <w:r w:rsidRPr="003821AE">
                    <w:rPr>
                      <w:rFonts w:ascii="Arial" w:hAnsi="Arial" w:cs="Arial"/>
                      <w:sz w:val="22"/>
                      <w:szCs w:val="22"/>
                      <w:lang w:val="ca-ES"/>
                    </w:rPr>
                    <w:t>d’un administrador</w:t>
                  </w:r>
                  <w:r w:rsidR="003821AE" w:rsidRPr="003821AE">
                    <w:rPr>
                      <w:rFonts w:ascii="Arial" w:hAnsi="Arial" w:cs="Arial"/>
                      <w:sz w:val="22"/>
                      <w:szCs w:val="22"/>
                      <w:lang w:val="ca-ES"/>
                    </w:rPr>
                    <w:t>/</w:t>
                  </w:r>
                  <w:r w:rsidRPr="003821AE">
                    <w:rPr>
                      <w:rFonts w:ascii="Arial" w:hAnsi="Arial" w:cs="Arial"/>
                      <w:sz w:val="22"/>
                      <w:szCs w:val="22"/>
                      <w:lang w:val="ca-ES"/>
                    </w:rPr>
                    <w:t>a societ</w:t>
                  </w:r>
                  <w:r w:rsidR="003821AE" w:rsidRPr="003821AE">
                    <w:rPr>
                      <w:rFonts w:ascii="Arial" w:hAnsi="Arial" w:cs="Arial"/>
                      <w:sz w:val="22"/>
                      <w:szCs w:val="22"/>
                      <w:lang w:val="ca-ES"/>
                    </w:rPr>
                    <w:t>ari/</w:t>
                  </w:r>
                  <w:r w:rsidRPr="003821AE">
                    <w:rPr>
                      <w:rFonts w:ascii="Arial" w:hAnsi="Arial" w:cs="Arial"/>
                      <w:sz w:val="22"/>
                      <w:szCs w:val="22"/>
                      <w:lang w:val="ca-ES"/>
                    </w:rPr>
                    <w:t>ària que</w:t>
                  </w:r>
                  <w:r w:rsidRPr="001941D5">
                    <w:rPr>
                      <w:rFonts w:ascii="Arial" w:hAnsi="Arial" w:cs="Arial"/>
                      <w:sz w:val="22"/>
                      <w:szCs w:val="22"/>
                      <w:lang w:val="ca-ES"/>
                    </w:rPr>
                    <w:t xml:space="preserve"> ometé la presentació de la sol·licitud de concurs dins el termini legal i faltà al deure legal de col·laborar amb l’administració concursal.</w:t>
                  </w:r>
                </w:p>
                <w:p w14:paraId="69FAE1EE" w14:textId="77777777" w:rsidR="000E3745" w:rsidRPr="000E3745" w:rsidRDefault="000E3745" w:rsidP="000E3745">
                  <w:pPr>
                    <w:pStyle w:val="Prrafodelista"/>
                    <w:rPr>
                      <w:rFonts w:ascii="Arial" w:hAnsi="Arial" w:cs="Arial"/>
                      <w:sz w:val="22"/>
                      <w:szCs w:val="22"/>
                      <w:lang w:val="ca-ES"/>
                    </w:rPr>
                  </w:pPr>
                </w:p>
                <w:p w14:paraId="4B9D3B5B" w14:textId="1965BB21" w:rsidR="000E3745" w:rsidRPr="001941D5" w:rsidRDefault="000E3745" w:rsidP="001941D5">
                  <w:pPr>
                    <w:pStyle w:val="Prrafodelista"/>
                    <w:numPr>
                      <w:ilvl w:val="0"/>
                      <w:numId w:val="11"/>
                    </w:numPr>
                    <w:spacing w:line="360" w:lineRule="auto"/>
                    <w:ind w:right="326"/>
                    <w:jc w:val="both"/>
                    <w:rPr>
                      <w:rFonts w:ascii="Arial" w:hAnsi="Arial" w:cs="Arial"/>
                      <w:sz w:val="22"/>
                      <w:szCs w:val="22"/>
                      <w:lang w:val="ca-ES"/>
                    </w:rPr>
                  </w:pPr>
                  <w:r w:rsidRPr="000E3745">
                    <w:rPr>
                      <w:rFonts w:ascii="Arial" w:hAnsi="Arial" w:cs="Arial"/>
                      <w:sz w:val="22"/>
                      <w:szCs w:val="22"/>
                      <w:lang w:val="ca-ES"/>
                    </w:rPr>
                    <w:t>Els paràgrafs relatius als fets i fonaments de dret estan numerats de forma correlativa a fi de facilitar les reemissions que s’hi puguin establir. Aquest tipus de numeració la utilitzen altres òrgans judicials com el Tribunal Europeu de Drets Humans.</w:t>
                  </w:r>
                </w:p>
              </w:txbxContent>
            </v:textbox>
          </v:shape>
        </w:pict>
      </w:r>
    </w:p>
    <w:p w14:paraId="30425A09" w14:textId="2D7111B1" w:rsidR="006D5368" w:rsidRDefault="006D5368" w:rsidP="006D5368">
      <w:pPr>
        <w:spacing w:line="360" w:lineRule="auto"/>
        <w:rPr>
          <w:rFonts w:ascii="Verdana" w:hAnsi="Verdana"/>
          <w:sz w:val="20"/>
          <w:szCs w:val="20"/>
          <w:lang w:val="ca-ES"/>
        </w:rPr>
      </w:pPr>
    </w:p>
    <w:p w14:paraId="12252B89" w14:textId="77777777" w:rsidR="006D5368" w:rsidRDefault="006D5368" w:rsidP="006D5368">
      <w:pPr>
        <w:spacing w:line="360" w:lineRule="auto"/>
        <w:rPr>
          <w:rFonts w:ascii="Verdana" w:hAnsi="Verdana"/>
          <w:sz w:val="20"/>
          <w:szCs w:val="20"/>
          <w:lang w:val="ca-ES"/>
        </w:rPr>
      </w:pPr>
    </w:p>
    <w:p w14:paraId="2B53E37D" w14:textId="77777777" w:rsidR="006D5368" w:rsidRDefault="006D5368" w:rsidP="006D5368">
      <w:pPr>
        <w:spacing w:line="360" w:lineRule="auto"/>
        <w:rPr>
          <w:rFonts w:ascii="Verdana" w:hAnsi="Verdana"/>
          <w:sz w:val="20"/>
          <w:szCs w:val="20"/>
          <w:lang w:val="ca-ES"/>
        </w:rPr>
      </w:pPr>
    </w:p>
    <w:p w14:paraId="75081198" w14:textId="77777777" w:rsidR="006D5368" w:rsidRDefault="006D5368" w:rsidP="006D5368">
      <w:pPr>
        <w:spacing w:line="360" w:lineRule="auto"/>
        <w:rPr>
          <w:rFonts w:ascii="Verdana" w:hAnsi="Verdana"/>
          <w:sz w:val="20"/>
          <w:szCs w:val="20"/>
          <w:lang w:val="ca-ES"/>
        </w:rPr>
      </w:pPr>
    </w:p>
    <w:p w14:paraId="4ABFC50E" w14:textId="77777777" w:rsidR="006D5368" w:rsidRDefault="006D5368" w:rsidP="006D5368">
      <w:pPr>
        <w:spacing w:line="360" w:lineRule="auto"/>
        <w:rPr>
          <w:rFonts w:ascii="Verdana" w:hAnsi="Verdana"/>
          <w:sz w:val="20"/>
          <w:szCs w:val="20"/>
          <w:lang w:val="ca-ES"/>
        </w:rPr>
      </w:pPr>
    </w:p>
    <w:p w14:paraId="66761950" w14:textId="77777777" w:rsidR="006D5368" w:rsidRDefault="006D5368" w:rsidP="006D5368">
      <w:pPr>
        <w:spacing w:line="360" w:lineRule="auto"/>
        <w:rPr>
          <w:rFonts w:ascii="Verdana" w:hAnsi="Verdana"/>
          <w:sz w:val="20"/>
          <w:szCs w:val="20"/>
          <w:lang w:val="ca-ES"/>
        </w:rPr>
      </w:pPr>
    </w:p>
    <w:p w14:paraId="6F80938F" w14:textId="77777777" w:rsidR="006D5368" w:rsidRDefault="006D5368" w:rsidP="006D5368">
      <w:pPr>
        <w:spacing w:line="360" w:lineRule="auto"/>
        <w:rPr>
          <w:rFonts w:ascii="Verdana" w:hAnsi="Verdana"/>
          <w:sz w:val="20"/>
          <w:szCs w:val="20"/>
          <w:lang w:val="ca-ES"/>
        </w:rPr>
      </w:pPr>
    </w:p>
    <w:p w14:paraId="35B9C9A4" w14:textId="77777777" w:rsidR="006D5368" w:rsidRDefault="006D5368" w:rsidP="006D5368">
      <w:pPr>
        <w:spacing w:line="360" w:lineRule="auto"/>
        <w:rPr>
          <w:rFonts w:ascii="Verdana" w:hAnsi="Verdana"/>
          <w:sz w:val="20"/>
          <w:szCs w:val="20"/>
          <w:lang w:val="ca-ES"/>
        </w:rPr>
      </w:pPr>
    </w:p>
    <w:p w14:paraId="54107116" w14:textId="77777777" w:rsidR="006D5368" w:rsidRDefault="006D5368" w:rsidP="006D5368">
      <w:pPr>
        <w:spacing w:line="360" w:lineRule="auto"/>
        <w:rPr>
          <w:rFonts w:ascii="Verdana" w:hAnsi="Verdana"/>
          <w:sz w:val="20"/>
          <w:szCs w:val="20"/>
          <w:lang w:val="ca-ES"/>
        </w:rPr>
      </w:pPr>
    </w:p>
    <w:p w14:paraId="4B36AC05" w14:textId="77777777" w:rsidR="006D5368" w:rsidRPr="007D30F1" w:rsidRDefault="006D5368" w:rsidP="006D5368">
      <w:pPr>
        <w:spacing w:line="360" w:lineRule="auto"/>
        <w:rPr>
          <w:rFonts w:ascii="Verdana" w:hAnsi="Verdana"/>
          <w:sz w:val="20"/>
          <w:szCs w:val="20"/>
          <w:lang w:val="ca-ES"/>
        </w:rPr>
      </w:pPr>
    </w:p>
    <w:p w14:paraId="5E5F156D" w14:textId="5DD88850" w:rsidR="00AA1F3D" w:rsidRPr="007D30F1" w:rsidRDefault="00AA1F3D" w:rsidP="00AA1F3D">
      <w:pPr>
        <w:spacing w:line="360" w:lineRule="auto"/>
        <w:jc w:val="both"/>
        <w:rPr>
          <w:lang w:val="ca-ES"/>
        </w:rPr>
      </w:pPr>
      <w:r w:rsidRPr="007D30F1">
        <w:rPr>
          <w:lang w:val="ca-ES"/>
        </w:rPr>
        <w:t xml:space="preserve"> </w:t>
      </w:r>
    </w:p>
    <w:p w14:paraId="5E5F156E" w14:textId="77777777" w:rsidR="00AA1F3D" w:rsidRPr="007D30F1" w:rsidRDefault="00AA1F3D" w:rsidP="00AA1F3D">
      <w:pPr>
        <w:spacing w:line="360" w:lineRule="auto"/>
        <w:jc w:val="both"/>
        <w:rPr>
          <w:lang w:val="ca-ES"/>
        </w:rPr>
      </w:pPr>
    </w:p>
    <w:p w14:paraId="1BB1194D" w14:textId="77777777" w:rsidR="006D5368" w:rsidRDefault="006D5368">
      <w:pPr>
        <w:spacing w:line="259" w:lineRule="auto"/>
        <w:rPr>
          <w:lang w:val="ca-ES"/>
        </w:rPr>
      </w:pPr>
      <w:r>
        <w:rPr>
          <w:lang w:val="ca-ES"/>
        </w:rPr>
        <w:br w:type="page"/>
      </w:r>
    </w:p>
    <w:p w14:paraId="5E5F156F" w14:textId="64A3922E" w:rsidR="00AA1F3D" w:rsidRPr="00C17676" w:rsidRDefault="00AA1F3D" w:rsidP="00AA1F3D">
      <w:pPr>
        <w:spacing w:line="360" w:lineRule="auto"/>
        <w:jc w:val="both"/>
        <w:rPr>
          <w:rFonts w:ascii="Arial" w:hAnsi="Arial" w:cs="Arial"/>
          <w:sz w:val="24"/>
          <w:szCs w:val="24"/>
          <w:lang w:val="ca-ES"/>
        </w:rPr>
      </w:pPr>
      <w:r w:rsidRPr="00C17676">
        <w:rPr>
          <w:rFonts w:ascii="Arial" w:hAnsi="Arial" w:cs="Arial"/>
          <w:sz w:val="24"/>
          <w:szCs w:val="24"/>
          <w:lang w:val="ca-ES"/>
        </w:rPr>
        <w:lastRenderedPageBreak/>
        <w:t xml:space="preserve">Procediment: </w:t>
      </w:r>
      <w:r w:rsidR="00565AF0">
        <w:rPr>
          <w:rFonts w:ascii="Arial" w:hAnsi="Arial" w:cs="Arial"/>
          <w:sz w:val="24"/>
          <w:szCs w:val="24"/>
          <w:lang w:val="ca-ES"/>
        </w:rPr>
        <w:t>........</w:t>
      </w:r>
      <w:r w:rsidRPr="00C17676">
        <w:rPr>
          <w:rFonts w:ascii="Arial" w:hAnsi="Arial" w:cs="Arial"/>
          <w:sz w:val="24"/>
          <w:szCs w:val="24"/>
          <w:lang w:val="ca-ES"/>
        </w:rPr>
        <w:t>/</w:t>
      </w:r>
      <w:r w:rsidR="00565AF0">
        <w:rPr>
          <w:rFonts w:ascii="Arial" w:hAnsi="Arial" w:cs="Arial"/>
          <w:sz w:val="24"/>
          <w:szCs w:val="24"/>
          <w:lang w:val="ca-ES"/>
        </w:rPr>
        <w:t>........</w:t>
      </w:r>
    </w:p>
    <w:p w14:paraId="5E5F1571" w14:textId="77777777" w:rsidR="00AA1F3D" w:rsidRPr="00C17676" w:rsidRDefault="00AA1F3D" w:rsidP="00AA1F3D">
      <w:pPr>
        <w:spacing w:line="360" w:lineRule="auto"/>
        <w:jc w:val="both"/>
        <w:rPr>
          <w:rFonts w:ascii="Arial" w:hAnsi="Arial" w:cs="Arial"/>
          <w:sz w:val="24"/>
          <w:szCs w:val="24"/>
          <w:lang w:val="ca-ES"/>
        </w:rPr>
      </w:pPr>
    </w:p>
    <w:p w14:paraId="5E5F1573" w14:textId="52894AAD" w:rsidR="00AA1F3D" w:rsidRPr="00E93494" w:rsidRDefault="00AA1F3D" w:rsidP="00AA1F3D">
      <w:pPr>
        <w:spacing w:line="360" w:lineRule="auto"/>
        <w:jc w:val="center"/>
        <w:rPr>
          <w:rFonts w:ascii="Arial" w:hAnsi="Arial" w:cs="Arial"/>
          <w:b/>
          <w:bCs/>
          <w:sz w:val="24"/>
          <w:szCs w:val="24"/>
          <w:lang w:val="ca-ES"/>
        </w:rPr>
      </w:pPr>
      <w:r w:rsidRPr="00E93494">
        <w:rPr>
          <w:rFonts w:ascii="Arial" w:hAnsi="Arial" w:cs="Arial"/>
          <w:b/>
          <w:bCs/>
          <w:sz w:val="24"/>
          <w:szCs w:val="24"/>
          <w:lang w:val="ca-ES"/>
        </w:rPr>
        <w:t xml:space="preserve">AL JUTJAT MERCANTIL NÚMERO </w:t>
      </w:r>
      <w:r w:rsidR="00565AF0" w:rsidRPr="00565AF0">
        <w:rPr>
          <w:rFonts w:ascii="Arial" w:hAnsi="Arial" w:cs="Arial"/>
          <w:b/>
          <w:bCs/>
          <w:sz w:val="24"/>
          <w:szCs w:val="24"/>
          <w:lang w:val="ca-ES"/>
        </w:rPr>
        <w:t xml:space="preserve">........ </w:t>
      </w:r>
      <w:r w:rsidRPr="00565AF0">
        <w:rPr>
          <w:rFonts w:ascii="Arial" w:hAnsi="Arial" w:cs="Arial"/>
          <w:b/>
          <w:bCs/>
          <w:sz w:val="24"/>
          <w:szCs w:val="24"/>
          <w:lang w:val="ca-ES"/>
        </w:rPr>
        <w:t xml:space="preserve">DE </w:t>
      </w:r>
      <w:r w:rsidR="00565AF0" w:rsidRPr="00565AF0">
        <w:rPr>
          <w:rFonts w:ascii="Arial" w:hAnsi="Arial" w:cs="Arial"/>
          <w:b/>
          <w:bCs/>
          <w:sz w:val="24"/>
          <w:szCs w:val="24"/>
          <w:lang w:val="ca-ES"/>
        </w:rPr>
        <w:t>......................</w:t>
      </w:r>
    </w:p>
    <w:p w14:paraId="5E5F1574" w14:textId="77777777" w:rsidR="00AA1F3D" w:rsidRPr="00C17676" w:rsidRDefault="00AA1F3D" w:rsidP="00AA1F3D">
      <w:pPr>
        <w:spacing w:line="360" w:lineRule="auto"/>
        <w:jc w:val="both"/>
        <w:rPr>
          <w:rFonts w:ascii="Arial" w:hAnsi="Arial" w:cs="Arial"/>
          <w:sz w:val="24"/>
          <w:szCs w:val="24"/>
          <w:lang w:val="ca-ES"/>
        </w:rPr>
      </w:pPr>
    </w:p>
    <w:p w14:paraId="5E5F1576" w14:textId="4D68BC8C" w:rsidR="007D30F1" w:rsidRPr="00C17676" w:rsidRDefault="00565AF0" w:rsidP="007D30F1">
      <w:pPr>
        <w:spacing w:line="360" w:lineRule="auto"/>
        <w:jc w:val="both"/>
        <w:rPr>
          <w:rFonts w:ascii="Arial" w:hAnsi="Arial" w:cs="Arial"/>
          <w:sz w:val="24"/>
          <w:szCs w:val="24"/>
          <w:lang w:val="ca-ES"/>
        </w:rPr>
      </w:pPr>
      <w:r>
        <w:rPr>
          <w:rFonts w:ascii="Arial" w:hAnsi="Arial" w:cs="Arial"/>
          <w:sz w:val="24"/>
          <w:szCs w:val="24"/>
          <w:lang w:val="ca-ES"/>
        </w:rPr>
        <w:t>......................</w:t>
      </w:r>
      <w:r w:rsidR="00AA1F3D" w:rsidRPr="00C17676">
        <w:rPr>
          <w:rFonts w:ascii="Arial" w:hAnsi="Arial" w:cs="Arial"/>
          <w:sz w:val="24"/>
          <w:szCs w:val="24"/>
          <w:lang w:val="ca-ES"/>
        </w:rPr>
        <w:t>, major d’edat, advoca</w:t>
      </w:r>
      <w:r>
        <w:rPr>
          <w:rFonts w:ascii="Arial" w:hAnsi="Arial" w:cs="Arial"/>
          <w:sz w:val="24"/>
          <w:szCs w:val="24"/>
          <w:lang w:val="ca-ES"/>
        </w:rPr>
        <w:t>t/</w:t>
      </w:r>
      <w:r w:rsidR="00AA1F3D" w:rsidRPr="00C17676">
        <w:rPr>
          <w:rFonts w:ascii="Arial" w:hAnsi="Arial" w:cs="Arial"/>
          <w:sz w:val="24"/>
          <w:szCs w:val="24"/>
          <w:lang w:val="ca-ES"/>
        </w:rPr>
        <w:t xml:space="preserve">da, amb despatx professional obert a </w:t>
      </w:r>
      <w:r>
        <w:rPr>
          <w:rFonts w:ascii="Arial" w:hAnsi="Arial" w:cs="Arial"/>
          <w:sz w:val="24"/>
          <w:szCs w:val="24"/>
          <w:lang w:val="ca-ES"/>
        </w:rPr>
        <w:t>....................</w:t>
      </w:r>
      <w:r>
        <w:rPr>
          <w:rFonts w:ascii="Arial" w:hAnsi="Arial" w:cs="Arial"/>
          <w:iCs/>
          <w:sz w:val="24"/>
          <w:szCs w:val="24"/>
          <w:lang w:val="ca-ES"/>
        </w:rPr>
        <w:t xml:space="preserve">, </w:t>
      </w:r>
      <w:r w:rsidR="00AA1F3D" w:rsidRPr="00C17676">
        <w:rPr>
          <w:rFonts w:ascii="Arial" w:hAnsi="Arial" w:cs="Arial"/>
          <w:sz w:val="24"/>
          <w:szCs w:val="24"/>
          <w:lang w:val="ca-ES"/>
        </w:rPr>
        <w:t xml:space="preserve">carrer </w:t>
      </w:r>
      <w:r>
        <w:rPr>
          <w:rFonts w:ascii="Arial" w:hAnsi="Arial" w:cs="Arial"/>
          <w:sz w:val="24"/>
          <w:szCs w:val="24"/>
          <w:lang w:val="ca-ES"/>
        </w:rPr>
        <w:t>....................</w:t>
      </w:r>
      <w:r>
        <w:rPr>
          <w:rFonts w:ascii="Arial" w:hAnsi="Arial" w:cs="Arial"/>
          <w:iCs/>
          <w:sz w:val="24"/>
          <w:szCs w:val="24"/>
          <w:lang w:val="ca-ES"/>
        </w:rPr>
        <w:t xml:space="preserve">, </w:t>
      </w:r>
      <w:r w:rsidR="00AA1F3D" w:rsidRPr="00C17676">
        <w:rPr>
          <w:rFonts w:ascii="Arial" w:hAnsi="Arial" w:cs="Arial"/>
          <w:sz w:val="24"/>
          <w:szCs w:val="24"/>
          <w:lang w:val="ca-ES"/>
        </w:rPr>
        <w:t xml:space="preserve">número </w:t>
      </w:r>
      <w:r>
        <w:rPr>
          <w:rFonts w:ascii="Arial" w:hAnsi="Arial" w:cs="Arial"/>
          <w:sz w:val="24"/>
          <w:szCs w:val="24"/>
          <w:lang w:val="ca-ES"/>
        </w:rPr>
        <w:t xml:space="preserve">........, </w:t>
      </w:r>
      <w:r w:rsidR="00AA1F3D" w:rsidRPr="00C17676">
        <w:rPr>
          <w:rFonts w:ascii="Arial" w:hAnsi="Arial" w:cs="Arial"/>
          <w:sz w:val="24"/>
          <w:szCs w:val="24"/>
          <w:lang w:val="ca-ES"/>
        </w:rPr>
        <w:t>administrador</w:t>
      </w:r>
      <w:r>
        <w:rPr>
          <w:rFonts w:ascii="Arial" w:hAnsi="Arial" w:cs="Arial"/>
          <w:sz w:val="24"/>
          <w:szCs w:val="24"/>
          <w:lang w:val="ca-ES"/>
        </w:rPr>
        <w:t>/</w:t>
      </w:r>
      <w:r w:rsidR="00AA1F3D" w:rsidRPr="00C17676">
        <w:rPr>
          <w:rFonts w:ascii="Arial" w:hAnsi="Arial" w:cs="Arial"/>
          <w:sz w:val="24"/>
          <w:szCs w:val="24"/>
          <w:lang w:val="ca-ES"/>
        </w:rPr>
        <w:t xml:space="preserve">a concursal del concurs de creditors </w:t>
      </w:r>
      <w:r>
        <w:rPr>
          <w:rFonts w:ascii="Arial" w:hAnsi="Arial" w:cs="Arial"/>
          <w:sz w:val="24"/>
          <w:szCs w:val="24"/>
          <w:lang w:val="ca-ES"/>
        </w:rPr>
        <w:t>indicat</w:t>
      </w:r>
      <w:r w:rsidR="00AA1F3D" w:rsidRPr="00C17676">
        <w:rPr>
          <w:rFonts w:ascii="Arial" w:hAnsi="Arial" w:cs="Arial"/>
          <w:sz w:val="24"/>
          <w:szCs w:val="24"/>
          <w:lang w:val="ca-ES"/>
        </w:rPr>
        <w:t>, tal com t</w:t>
      </w:r>
      <w:r w:rsidR="007F2320">
        <w:rPr>
          <w:rFonts w:ascii="Arial" w:hAnsi="Arial" w:cs="Arial"/>
          <w:sz w:val="24"/>
          <w:szCs w:val="24"/>
          <w:lang w:val="ca-ES"/>
        </w:rPr>
        <w:t>inc</w:t>
      </w:r>
      <w:r w:rsidR="00AA1F3D" w:rsidRPr="00C17676">
        <w:rPr>
          <w:rFonts w:ascii="Arial" w:hAnsi="Arial" w:cs="Arial"/>
          <w:sz w:val="24"/>
          <w:szCs w:val="24"/>
          <w:lang w:val="ca-ES"/>
        </w:rPr>
        <w:t xml:space="preserve"> acreditat, compare</w:t>
      </w:r>
      <w:r w:rsidR="004958E7">
        <w:rPr>
          <w:rFonts w:ascii="Arial" w:hAnsi="Arial" w:cs="Arial"/>
          <w:sz w:val="24"/>
          <w:szCs w:val="24"/>
          <w:lang w:val="ca-ES"/>
        </w:rPr>
        <w:t>c</w:t>
      </w:r>
      <w:r w:rsidR="00AA1F3D" w:rsidRPr="00C17676">
        <w:rPr>
          <w:rFonts w:ascii="Arial" w:hAnsi="Arial" w:cs="Arial"/>
          <w:sz w:val="24"/>
          <w:szCs w:val="24"/>
          <w:lang w:val="ca-ES"/>
        </w:rPr>
        <w:t xml:space="preserve"> i di</w:t>
      </w:r>
      <w:r w:rsidR="004958E7">
        <w:rPr>
          <w:rFonts w:ascii="Arial" w:hAnsi="Arial" w:cs="Arial"/>
          <w:sz w:val="24"/>
          <w:szCs w:val="24"/>
          <w:lang w:val="ca-ES"/>
        </w:rPr>
        <w:t>c</w:t>
      </w:r>
      <w:r w:rsidR="00AA1F3D" w:rsidRPr="00C17676">
        <w:rPr>
          <w:rFonts w:ascii="Arial" w:hAnsi="Arial" w:cs="Arial"/>
          <w:sz w:val="24"/>
          <w:szCs w:val="24"/>
          <w:lang w:val="ca-ES"/>
        </w:rPr>
        <w:t>:</w:t>
      </w:r>
    </w:p>
    <w:p w14:paraId="5E5F1577" w14:textId="0CB4D9F7" w:rsidR="0056178B" w:rsidRPr="00C17676" w:rsidRDefault="007D30F1" w:rsidP="007D30F1">
      <w:pPr>
        <w:spacing w:line="360" w:lineRule="auto"/>
        <w:jc w:val="both"/>
        <w:rPr>
          <w:rFonts w:ascii="Arial" w:hAnsi="Arial" w:cs="Arial"/>
          <w:sz w:val="24"/>
          <w:szCs w:val="24"/>
          <w:lang w:val="ca-ES"/>
        </w:rPr>
      </w:pPr>
      <w:r w:rsidRPr="00C17676">
        <w:rPr>
          <w:rFonts w:ascii="Arial" w:hAnsi="Arial" w:cs="Arial"/>
          <w:sz w:val="24"/>
          <w:szCs w:val="24"/>
          <w:lang w:val="ca-ES"/>
        </w:rPr>
        <w:t>Que</w:t>
      </w:r>
      <w:r w:rsidR="00473546" w:rsidRPr="00C17676">
        <w:rPr>
          <w:rFonts w:ascii="Arial" w:hAnsi="Arial" w:cs="Arial"/>
          <w:sz w:val="24"/>
          <w:szCs w:val="24"/>
          <w:lang w:val="ca-ES"/>
        </w:rPr>
        <w:t>,</w:t>
      </w:r>
      <w:r w:rsidRPr="00C17676">
        <w:rPr>
          <w:rFonts w:ascii="Arial" w:hAnsi="Arial" w:cs="Arial"/>
          <w:sz w:val="24"/>
          <w:szCs w:val="24"/>
          <w:lang w:val="ca-ES"/>
        </w:rPr>
        <w:t xml:space="preserve"> e</w:t>
      </w:r>
      <w:r w:rsidR="001605DA" w:rsidRPr="00C17676">
        <w:rPr>
          <w:rFonts w:ascii="Arial" w:hAnsi="Arial" w:cs="Arial"/>
          <w:sz w:val="24"/>
          <w:szCs w:val="24"/>
          <w:lang w:val="ca-ES"/>
        </w:rPr>
        <w:t xml:space="preserve">n el termini legal del primer paràgraf de l’article 448 del </w:t>
      </w:r>
      <w:r w:rsidR="00565AF0" w:rsidRPr="00C17676">
        <w:rPr>
          <w:rFonts w:ascii="Arial" w:hAnsi="Arial" w:cs="Arial"/>
          <w:sz w:val="24"/>
          <w:szCs w:val="24"/>
          <w:lang w:val="ca-ES"/>
        </w:rPr>
        <w:t>text r</w:t>
      </w:r>
      <w:r w:rsidR="001605DA" w:rsidRPr="00C17676">
        <w:rPr>
          <w:rFonts w:ascii="Arial" w:hAnsi="Arial" w:cs="Arial"/>
          <w:sz w:val="24"/>
          <w:szCs w:val="24"/>
          <w:lang w:val="ca-ES"/>
        </w:rPr>
        <w:t xml:space="preserve">efós de la Llei </w:t>
      </w:r>
      <w:r w:rsidR="00565AF0" w:rsidRPr="00C17676">
        <w:rPr>
          <w:rFonts w:ascii="Arial" w:hAnsi="Arial" w:cs="Arial"/>
          <w:sz w:val="24"/>
          <w:szCs w:val="24"/>
          <w:lang w:val="ca-ES"/>
        </w:rPr>
        <w:t>concursal</w:t>
      </w:r>
      <w:r w:rsidR="00D7594E">
        <w:rPr>
          <w:rFonts w:ascii="Arial" w:hAnsi="Arial" w:cs="Arial"/>
          <w:sz w:val="24"/>
          <w:szCs w:val="24"/>
          <w:lang w:val="ca-ES"/>
        </w:rPr>
        <w:t xml:space="preserve"> (TRLC)</w:t>
      </w:r>
      <w:r w:rsidR="00473546" w:rsidRPr="00C17676">
        <w:rPr>
          <w:rFonts w:ascii="Arial" w:hAnsi="Arial" w:cs="Arial"/>
          <w:sz w:val="24"/>
          <w:szCs w:val="24"/>
          <w:lang w:val="ca-ES"/>
        </w:rPr>
        <w:t>, formul</w:t>
      </w:r>
      <w:r w:rsidR="00565AF0">
        <w:rPr>
          <w:rFonts w:ascii="Arial" w:hAnsi="Arial" w:cs="Arial"/>
          <w:sz w:val="24"/>
          <w:szCs w:val="24"/>
          <w:lang w:val="ca-ES"/>
        </w:rPr>
        <w:t>o</w:t>
      </w:r>
      <w:r w:rsidR="00473546" w:rsidRPr="00C17676">
        <w:rPr>
          <w:rFonts w:ascii="Arial" w:hAnsi="Arial" w:cs="Arial"/>
          <w:sz w:val="24"/>
          <w:szCs w:val="24"/>
          <w:lang w:val="ca-ES"/>
        </w:rPr>
        <w:t xml:space="preserve">, per mitjà d’aquest escrit, una </w:t>
      </w:r>
      <w:r w:rsidR="00565AF0" w:rsidRPr="00565AF0">
        <w:rPr>
          <w:rFonts w:ascii="Arial" w:hAnsi="Arial" w:cs="Arial"/>
          <w:b/>
          <w:bCs/>
          <w:sz w:val="24"/>
          <w:szCs w:val="24"/>
          <w:lang w:val="ca-ES"/>
        </w:rPr>
        <w:t>demanda de qualificació del concurs</w:t>
      </w:r>
      <w:r w:rsidR="00491185" w:rsidRPr="00C17676">
        <w:rPr>
          <w:rFonts w:ascii="Arial" w:hAnsi="Arial" w:cs="Arial"/>
          <w:sz w:val="24"/>
          <w:szCs w:val="24"/>
          <w:lang w:val="ca-ES"/>
        </w:rPr>
        <w:t xml:space="preserve">, </w:t>
      </w:r>
      <w:r w:rsidR="000949C7" w:rsidRPr="00C17676">
        <w:rPr>
          <w:rFonts w:ascii="Arial" w:hAnsi="Arial" w:cs="Arial"/>
          <w:sz w:val="24"/>
          <w:szCs w:val="24"/>
          <w:lang w:val="ca-ES"/>
        </w:rPr>
        <w:t>a</w:t>
      </w:r>
      <w:r w:rsidR="00315B41">
        <w:rPr>
          <w:rFonts w:ascii="Arial" w:hAnsi="Arial" w:cs="Arial"/>
          <w:sz w:val="24"/>
          <w:szCs w:val="24"/>
          <w:lang w:val="ca-ES"/>
        </w:rPr>
        <w:t xml:space="preserve"> </w:t>
      </w:r>
      <w:r w:rsidR="00340000" w:rsidRPr="00C17676">
        <w:rPr>
          <w:rFonts w:ascii="Arial" w:hAnsi="Arial" w:cs="Arial"/>
          <w:sz w:val="24"/>
          <w:szCs w:val="24"/>
          <w:lang w:val="ca-ES"/>
        </w:rPr>
        <w:t xml:space="preserve">tramitar per les regles processals </w:t>
      </w:r>
      <w:r w:rsidR="00650D2A" w:rsidRPr="00C17676">
        <w:rPr>
          <w:rFonts w:ascii="Arial" w:hAnsi="Arial" w:cs="Arial"/>
          <w:sz w:val="24"/>
          <w:szCs w:val="24"/>
          <w:lang w:val="ca-ES"/>
        </w:rPr>
        <w:t xml:space="preserve">de l’article 532 de la mateixa </w:t>
      </w:r>
      <w:r w:rsidR="00A14AAC" w:rsidRPr="00C17676">
        <w:rPr>
          <w:rFonts w:ascii="Arial" w:hAnsi="Arial" w:cs="Arial"/>
          <w:sz w:val="24"/>
          <w:szCs w:val="24"/>
          <w:lang w:val="ca-ES"/>
        </w:rPr>
        <w:t>Llei</w:t>
      </w:r>
      <w:r w:rsidR="00650D2A" w:rsidRPr="00C17676">
        <w:rPr>
          <w:rFonts w:ascii="Arial" w:hAnsi="Arial" w:cs="Arial"/>
          <w:sz w:val="24"/>
          <w:szCs w:val="24"/>
          <w:lang w:val="ca-ES"/>
        </w:rPr>
        <w:t>.</w:t>
      </w:r>
    </w:p>
    <w:p w14:paraId="5E5F1578" w14:textId="39D22587" w:rsidR="00323BED" w:rsidRPr="00C17676" w:rsidRDefault="001577EF" w:rsidP="007D30F1">
      <w:pPr>
        <w:spacing w:line="360" w:lineRule="auto"/>
        <w:jc w:val="both"/>
        <w:rPr>
          <w:rFonts w:ascii="Arial" w:hAnsi="Arial" w:cs="Arial"/>
          <w:sz w:val="24"/>
          <w:szCs w:val="24"/>
          <w:lang w:val="ca-ES"/>
        </w:rPr>
      </w:pPr>
      <w:r w:rsidRPr="00C17676">
        <w:rPr>
          <w:rFonts w:ascii="Arial" w:hAnsi="Arial" w:cs="Arial"/>
          <w:sz w:val="24"/>
          <w:szCs w:val="24"/>
          <w:lang w:val="ca-ES"/>
        </w:rPr>
        <w:t>Identificació</w:t>
      </w:r>
      <w:r w:rsidR="007D30F1" w:rsidRPr="00C17676">
        <w:rPr>
          <w:rFonts w:ascii="Arial" w:hAnsi="Arial" w:cs="Arial"/>
          <w:sz w:val="24"/>
          <w:szCs w:val="24"/>
          <w:lang w:val="ca-ES"/>
        </w:rPr>
        <w:t xml:space="preserve"> de la persona </w:t>
      </w:r>
      <w:r w:rsidRPr="00C17676">
        <w:rPr>
          <w:rFonts w:ascii="Arial" w:hAnsi="Arial" w:cs="Arial"/>
          <w:sz w:val="24"/>
          <w:szCs w:val="24"/>
          <w:lang w:val="ca-ES"/>
        </w:rPr>
        <w:t xml:space="preserve">i l’entitat en contra de les quals </w:t>
      </w:r>
      <w:r w:rsidR="00A25E2E">
        <w:rPr>
          <w:rFonts w:ascii="Arial" w:hAnsi="Arial" w:cs="Arial"/>
          <w:sz w:val="24"/>
          <w:szCs w:val="24"/>
          <w:lang w:val="ca-ES"/>
        </w:rPr>
        <w:t>es</w:t>
      </w:r>
      <w:r w:rsidRPr="00C17676">
        <w:rPr>
          <w:rFonts w:ascii="Arial" w:hAnsi="Arial" w:cs="Arial"/>
          <w:sz w:val="24"/>
          <w:szCs w:val="24"/>
          <w:lang w:val="ca-ES"/>
        </w:rPr>
        <w:t xml:space="preserve"> presen</w:t>
      </w:r>
      <w:r w:rsidR="00323BED" w:rsidRPr="00C17676">
        <w:rPr>
          <w:rFonts w:ascii="Arial" w:hAnsi="Arial" w:cs="Arial"/>
          <w:sz w:val="24"/>
          <w:szCs w:val="24"/>
          <w:lang w:val="ca-ES"/>
        </w:rPr>
        <w:t>ta la demanda:</w:t>
      </w:r>
    </w:p>
    <w:p w14:paraId="5E5F1579" w14:textId="5ED873E7" w:rsidR="007D30F1" w:rsidRPr="004958E7" w:rsidRDefault="00FA1DA8" w:rsidP="004958E7">
      <w:pPr>
        <w:pStyle w:val="Prrafodelista"/>
        <w:numPr>
          <w:ilvl w:val="0"/>
          <w:numId w:val="19"/>
        </w:numPr>
        <w:spacing w:line="360" w:lineRule="auto"/>
        <w:jc w:val="both"/>
        <w:rPr>
          <w:rFonts w:ascii="Arial" w:hAnsi="Arial" w:cs="Arial"/>
          <w:lang w:val="ca-ES"/>
        </w:rPr>
      </w:pPr>
      <w:r w:rsidRPr="004958E7">
        <w:rPr>
          <w:rFonts w:ascii="Arial" w:hAnsi="Arial" w:cs="Arial"/>
          <w:lang w:val="ca-ES"/>
        </w:rPr>
        <w:t>El Sr./Sra. ....................</w:t>
      </w:r>
      <w:r w:rsidRPr="004958E7">
        <w:rPr>
          <w:rFonts w:ascii="Arial" w:hAnsi="Arial" w:cs="Arial"/>
          <w:iCs/>
          <w:lang w:val="ca-ES"/>
        </w:rPr>
        <w:t>,</w:t>
      </w:r>
      <w:r w:rsidR="00256C83" w:rsidRPr="004958E7">
        <w:rPr>
          <w:rFonts w:ascii="Arial" w:hAnsi="Arial" w:cs="Arial"/>
          <w:lang w:val="ca-ES"/>
        </w:rPr>
        <w:t xml:space="preserve"> major d’edat</w:t>
      </w:r>
      <w:r w:rsidR="00ED2BF8" w:rsidRPr="004958E7">
        <w:rPr>
          <w:rFonts w:ascii="Arial" w:hAnsi="Arial" w:cs="Arial"/>
          <w:lang w:val="ca-ES"/>
        </w:rPr>
        <w:t>, ve</w:t>
      </w:r>
      <w:r w:rsidRPr="004958E7">
        <w:rPr>
          <w:rFonts w:ascii="Arial" w:hAnsi="Arial" w:cs="Arial"/>
          <w:lang w:val="ca-ES"/>
        </w:rPr>
        <w:t>í/</w:t>
      </w:r>
      <w:r w:rsidR="00ED2BF8" w:rsidRPr="004958E7">
        <w:rPr>
          <w:rFonts w:ascii="Arial" w:hAnsi="Arial" w:cs="Arial"/>
          <w:lang w:val="ca-ES"/>
        </w:rPr>
        <w:t xml:space="preserve">ïna de la ciutat de </w:t>
      </w:r>
      <w:r w:rsidR="00A14AAC" w:rsidRPr="004958E7">
        <w:rPr>
          <w:rFonts w:ascii="Arial" w:hAnsi="Arial" w:cs="Arial"/>
          <w:lang w:val="ca-ES"/>
        </w:rPr>
        <w:t xml:space="preserve">......................, </w:t>
      </w:r>
      <w:r w:rsidR="00ED2BF8" w:rsidRPr="004958E7">
        <w:rPr>
          <w:rFonts w:ascii="Arial" w:hAnsi="Arial" w:cs="Arial"/>
          <w:lang w:val="ca-ES"/>
        </w:rPr>
        <w:t xml:space="preserve">amb domicili </w:t>
      </w:r>
      <w:r w:rsidR="00A14AAC" w:rsidRPr="004958E7">
        <w:rPr>
          <w:rFonts w:ascii="Arial" w:hAnsi="Arial" w:cs="Arial"/>
          <w:lang w:val="ca-ES"/>
        </w:rPr>
        <w:t>a</w:t>
      </w:r>
      <w:r w:rsidR="00ED2BF8" w:rsidRPr="004958E7">
        <w:rPr>
          <w:rFonts w:ascii="Arial" w:hAnsi="Arial" w:cs="Arial"/>
          <w:lang w:val="ca-ES"/>
        </w:rPr>
        <w:t xml:space="preserve">l carrer </w:t>
      </w:r>
      <w:r w:rsidR="0014546A" w:rsidRPr="004958E7">
        <w:rPr>
          <w:rFonts w:ascii="Arial" w:hAnsi="Arial" w:cs="Arial"/>
          <w:lang w:val="ca-ES"/>
        </w:rPr>
        <w:t>....................</w:t>
      </w:r>
      <w:r w:rsidR="0014546A" w:rsidRPr="004958E7">
        <w:rPr>
          <w:rFonts w:ascii="Arial" w:hAnsi="Arial" w:cs="Arial"/>
          <w:iCs/>
          <w:lang w:val="ca-ES"/>
        </w:rPr>
        <w:t xml:space="preserve">, </w:t>
      </w:r>
      <w:r w:rsidR="00ED2BF8" w:rsidRPr="004958E7">
        <w:rPr>
          <w:rFonts w:ascii="Arial" w:hAnsi="Arial" w:cs="Arial"/>
          <w:lang w:val="ca-ES"/>
        </w:rPr>
        <w:t>número</w:t>
      </w:r>
      <w:r w:rsidR="0014546A" w:rsidRPr="004958E7">
        <w:rPr>
          <w:rFonts w:ascii="Arial" w:hAnsi="Arial" w:cs="Arial"/>
          <w:lang w:val="ca-ES"/>
        </w:rPr>
        <w:t xml:space="preserve"> ........,</w:t>
      </w:r>
      <w:r w:rsidR="00ED2BF8" w:rsidRPr="004958E7">
        <w:rPr>
          <w:rFonts w:ascii="Arial" w:hAnsi="Arial" w:cs="Arial"/>
          <w:lang w:val="ca-ES"/>
        </w:rPr>
        <w:t xml:space="preserve"> </w:t>
      </w:r>
      <w:r w:rsidR="00A14AAC" w:rsidRPr="004958E7">
        <w:rPr>
          <w:rFonts w:ascii="Arial" w:hAnsi="Arial" w:cs="Arial"/>
          <w:lang w:val="ca-ES"/>
        </w:rPr>
        <w:t>i</w:t>
      </w:r>
      <w:r w:rsidR="00ED2BF8" w:rsidRPr="004958E7">
        <w:rPr>
          <w:rFonts w:ascii="Arial" w:hAnsi="Arial" w:cs="Arial"/>
          <w:lang w:val="ca-ES"/>
        </w:rPr>
        <w:t xml:space="preserve"> titular del DNI </w:t>
      </w:r>
      <w:r w:rsidR="0014546A" w:rsidRPr="004958E7">
        <w:rPr>
          <w:rFonts w:ascii="Arial" w:hAnsi="Arial" w:cs="Arial"/>
          <w:lang w:val="ca-ES"/>
        </w:rPr>
        <w:t>...................... .</w:t>
      </w:r>
    </w:p>
    <w:p w14:paraId="5E5F157A" w14:textId="48E1FF63" w:rsidR="00B8744D" w:rsidRPr="004958E7" w:rsidRDefault="007D30F1" w:rsidP="004958E7">
      <w:pPr>
        <w:pStyle w:val="Prrafodelista"/>
        <w:numPr>
          <w:ilvl w:val="0"/>
          <w:numId w:val="19"/>
        </w:numPr>
        <w:spacing w:line="360" w:lineRule="auto"/>
        <w:jc w:val="both"/>
        <w:rPr>
          <w:rFonts w:ascii="Arial" w:hAnsi="Arial" w:cs="Arial"/>
          <w:lang w:val="ca-ES"/>
        </w:rPr>
      </w:pPr>
      <w:r w:rsidRPr="004958E7">
        <w:rPr>
          <w:rFonts w:ascii="Arial" w:hAnsi="Arial" w:cs="Arial"/>
          <w:lang w:val="ca-ES"/>
        </w:rPr>
        <w:t>L</w:t>
      </w:r>
      <w:r w:rsidR="002A3534" w:rsidRPr="004958E7">
        <w:rPr>
          <w:rFonts w:ascii="Arial" w:hAnsi="Arial" w:cs="Arial"/>
          <w:lang w:val="ca-ES"/>
        </w:rPr>
        <w:t>’entitat</w:t>
      </w:r>
      <w:r w:rsidRPr="004958E7">
        <w:rPr>
          <w:rFonts w:ascii="Arial" w:hAnsi="Arial" w:cs="Arial"/>
          <w:lang w:val="ca-ES"/>
        </w:rPr>
        <w:t xml:space="preserve"> mercantil denominada </w:t>
      </w:r>
      <w:r w:rsidR="00FA1DA8" w:rsidRPr="004958E7">
        <w:rPr>
          <w:rFonts w:ascii="Arial" w:hAnsi="Arial" w:cs="Arial"/>
          <w:lang w:val="ca-ES"/>
        </w:rPr>
        <w:t>....................</w:t>
      </w:r>
      <w:r w:rsidR="00FA1DA8" w:rsidRPr="004958E7">
        <w:rPr>
          <w:rFonts w:ascii="Arial" w:hAnsi="Arial" w:cs="Arial"/>
          <w:iCs/>
          <w:lang w:val="ca-ES"/>
        </w:rPr>
        <w:t>,</w:t>
      </w:r>
      <w:r w:rsidR="005F3EDE" w:rsidRPr="004958E7">
        <w:rPr>
          <w:rFonts w:ascii="Arial" w:hAnsi="Arial" w:cs="Arial"/>
          <w:lang w:val="ca-ES"/>
        </w:rPr>
        <w:t xml:space="preserve"> </w:t>
      </w:r>
      <w:r w:rsidRPr="004958E7">
        <w:rPr>
          <w:rFonts w:ascii="Arial" w:hAnsi="Arial" w:cs="Arial"/>
          <w:lang w:val="ca-ES"/>
        </w:rPr>
        <w:t xml:space="preserve">que </w:t>
      </w:r>
      <w:r w:rsidR="005F3EDE" w:rsidRPr="004958E7">
        <w:rPr>
          <w:rFonts w:ascii="Arial" w:hAnsi="Arial" w:cs="Arial"/>
          <w:lang w:val="ca-ES"/>
        </w:rPr>
        <w:t xml:space="preserve">és la societat declarada en concurs i que ha de ser part en </w:t>
      </w:r>
      <w:r w:rsidR="00B8744D" w:rsidRPr="004958E7">
        <w:rPr>
          <w:rFonts w:ascii="Arial" w:hAnsi="Arial" w:cs="Arial"/>
          <w:lang w:val="ca-ES"/>
        </w:rPr>
        <w:t xml:space="preserve">aquest procés per imperatiu legal. </w:t>
      </w:r>
      <w:r w:rsidR="004958E7" w:rsidRPr="004958E7">
        <w:rPr>
          <w:rFonts w:ascii="Arial" w:hAnsi="Arial" w:cs="Arial"/>
          <w:lang w:val="ca-ES"/>
        </w:rPr>
        <w:t>E</w:t>
      </w:r>
      <w:r w:rsidR="00B8744D" w:rsidRPr="004958E7">
        <w:rPr>
          <w:rFonts w:ascii="Arial" w:hAnsi="Arial" w:cs="Arial"/>
          <w:lang w:val="ca-ES"/>
        </w:rPr>
        <w:t xml:space="preserve">s pot </w:t>
      </w:r>
      <w:r w:rsidR="004958E7" w:rsidRPr="004958E7">
        <w:rPr>
          <w:rFonts w:ascii="Arial" w:hAnsi="Arial" w:cs="Arial"/>
          <w:lang w:val="ca-ES"/>
        </w:rPr>
        <w:t xml:space="preserve">citar l’entitat </w:t>
      </w:r>
      <w:r w:rsidR="00B8744D" w:rsidRPr="004958E7">
        <w:rPr>
          <w:rFonts w:ascii="Arial" w:hAnsi="Arial" w:cs="Arial"/>
          <w:lang w:val="ca-ES"/>
        </w:rPr>
        <w:t>a través de</w:t>
      </w:r>
      <w:r w:rsidR="001A0697" w:rsidRPr="004958E7">
        <w:rPr>
          <w:rFonts w:ascii="Arial" w:hAnsi="Arial" w:cs="Arial"/>
          <w:lang w:val="ca-ES"/>
        </w:rPr>
        <w:t xml:space="preserve">l seu procurador/a, el </w:t>
      </w:r>
      <w:r w:rsidR="00B8744D" w:rsidRPr="004958E7">
        <w:rPr>
          <w:rFonts w:ascii="Arial" w:hAnsi="Arial" w:cs="Arial"/>
          <w:lang w:val="ca-ES"/>
        </w:rPr>
        <w:t>Sr</w:t>
      </w:r>
      <w:r w:rsidR="001A0697" w:rsidRPr="004958E7">
        <w:rPr>
          <w:rFonts w:ascii="Arial" w:hAnsi="Arial" w:cs="Arial"/>
          <w:lang w:val="ca-ES"/>
        </w:rPr>
        <w:t>./Sr</w:t>
      </w:r>
      <w:r w:rsidR="00B8744D" w:rsidRPr="004958E7">
        <w:rPr>
          <w:rFonts w:ascii="Arial" w:hAnsi="Arial" w:cs="Arial"/>
          <w:lang w:val="ca-ES"/>
        </w:rPr>
        <w:t xml:space="preserve">a. </w:t>
      </w:r>
      <w:r w:rsidR="0014546A" w:rsidRPr="004958E7">
        <w:rPr>
          <w:rFonts w:ascii="Arial" w:hAnsi="Arial" w:cs="Arial"/>
          <w:lang w:val="ca-ES"/>
        </w:rPr>
        <w:t xml:space="preserve">...................... </w:t>
      </w:r>
      <w:r w:rsidR="00B8744D" w:rsidRPr="004958E7">
        <w:rPr>
          <w:rFonts w:ascii="Arial" w:hAnsi="Arial" w:cs="Arial"/>
          <w:lang w:val="ca-ES"/>
        </w:rPr>
        <w:t>.</w:t>
      </w:r>
    </w:p>
    <w:p w14:paraId="5E5F157B" w14:textId="1DCC4C6A" w:rsidR="007D30F1" w:rsidRPr="00C17676" w:rsidRDefault="007D30F1" w:rsidP="00812001">
      <w:pPr>
        <w:spacing w:before="240" w:line="360" w:lineRule="auto"/>
        <w:jc w:val="both"/>
        <w:rPr>
          <w:rFonts w:ascii="Arial" w:hAnsi="Arial" w:cs="Arial"/>
          <w:sz w:val="24"/>
          <w:szCs w:val="24"/>
          <w:lang w:val="ca-ES"/>
        </w:rPr>
      </w:pPr>
      <w:r w:rsidRPr="00C17676">
        <w:rPr>
          <w:rFonts w:ascii="Arial" w:hAnsi="Arial" w:cs="Arial"/>
          <w:sz w:val="24"/>
          <w:szCs w:val="24"/>
          <w:lang w:val="ca-ES"/>
        </w:rPr>
        <w:t>F</w:t>
      </w:r>
      <w:r w:rsidR="00B8744D" w:rsidRPr="00C17676">
        <w:rPr>
          <w:rFonts w:ascii="Arial" w:hAnsi="Arial" w:cs="Arial"/>
          <w:sz w:val="24"/>
          <w:szCs w:val="24"/>
          <w:lang w:val="ca-ES"/>
        </w:rPr>
        <w:t>onament</w:t>
      </w:r>
      <w:r w:rsidR="001A0697">
        <w:rPr>
          <w:rFonts w:ascii="Arial" w:hAnsi="Arial" w:cs="Arial"/>
          <w:sz w:val="24"/>
          <w:szCs w:val="24"/>
          <w:lang w:val="ca-ES"/>
        </w:rPr>
        <w:t>o</w:t>
      </w:r>
      <w:r w:rsidR="00B8744D" w:rsidRPr="00C17676">
        <w:rPr>
          <w:rFonts w:ascii="Arial" w:hAnsi="Arial" w:cs="Arial"/>
          <w:sz w:val="24"/>
          <w:szCs w:val="24"/>
          <w:lang w:val="ca-ES"/>
        </w:rPr>
        <w:t xml:space="preserve"> la demanda en els següents</w:t>
      </w:r>
    </w:p>
    <w:p w14:paraId="017FF25E" w14:textId="77777777" w:rsidR="003D23B7" w:rsidRDefault="003D23B7" w:rsidP="007D30F1">
      <w:pPr>
        <w:spacing w:line="360" w:lineRule="auto"/>
        <w:jc w:val="center"/>
        <w:rPr>
          <w:rFonts w:ascii="Arial" w:hAnsi="Arial" w:cs="Arial"/>
          <w:b/>
          <w:sz w:val="24"/>
          <w:szCs w:val="24"/>
          <w:lang w:val="ca-ES"/>
        </w:rPr>
      </w:pPr>
    </w:p>
    <w:p w14:paraId="5E5F157C" w14:textId="0578AC8B" w:rsidR="007D30F1" w:rsidRDefault="00B8744D" w:rsidP="007D30F1">
      <w:pPr>
        <w:spacing w:line="360" w:lineRule="auto"/>
        <w:jc w:val="center"/>
        <w:rPr>
          <w:rFonts w:ascii="Arial" w:hAnsi="Arial" w:cs="Arial"/>
          <w:b/>
          <w:sz w:val="24"/>
          <w:szCs w:val="24"/>
          <w:lang w:val="ca-ES"/>
        </w:rPr>
      </w:pPr>
      <w:r w:rsidRPr="00C17676">
        <w:rPr>
          <w:rFonts w:ascii="Arial" w:hAnsi="Arial" w:cs="Arial"/>
          <w:b/>
          <w:sz w:val="24"/>
          <w:szCs w:val="24"/>
          <w:lang w:val="ca-ES"/>
        </w:rPr>
        <w:t>FETS</w:t>
      </w:r>
    </w:p>
    <w:p w14:paraId="1F6A4C13" w14:textId="77777777" w:rsidR="003D23B7" w:rsidRPr="00C17676" w:rsidRDefault="003D23B7" w:rsidP="007D30F1">
      <w:pPr>
        <w:spacing w:line="360" w:lineRule="auto"/>
        <w:jc w:val="center"/>
        <w:rPr>
          <w:rFonts w:ascii="Arial" w:hAnsi="Arial" w:cs="Arial"/>
          <w:sz w:val="24"/>
          <w:szCs w:val="24"/>
          <w:lang w:val="ca-ES"/>
        </w:rPr>
      </w:pPr>
    </w:p>
    <w:p w14:paraId="5E5F157D" w14:textId="5CABC546" w:rsidR="007D30F1" w:rsidRPr="00C17676" w:rsidRDefault="00E10F10" w:rsidP="007D30F1">
      <w:pPr>
        <w:spacing w:line="360" w:lineRule="auto"/>
        <w:jc w:val="both"/>
        <w:rPr>
          <w:rFonts w:ascii="Arial" w:hAnsi="Arial" w:cs="Arial"/>
          <w:i/>
          <w:sz w:val="24"/>
          <w:szCs w:val="24"/>
          <w:lang w:val="ca-ES"/>
        </w:rPr>
      </w:pPr>
      <w:r w:rsidRPr="00C17676">
        <w:rPr>
          <w:rFonts w:ascii="Arial" w:hAnsi="Arial" w:cs="Arial"/>
          <w:b/>
          <w:sz w:val="24"/>
          <w:szCs w:val="24"/>
          <w:lang w:val="ca-ES"/>
        </w:rPr>
        <w:t>Primer</w:t>
      </w:r>
      <w:r w:rsidR="007D30F1" w:rsidRPr="00C17676">
        <w:rPr>
          <w:rFonts w:ascii="Arial" w:hAnsi="Arial" w:cs="Arial"/>
          <w:b/>
          <w:sz w:val="24"/>
          <w:szCs w:val="24"/>
          <w:lang w:val="ca-ES"/>
        </w:rPr>
        <w:t>.</w:t>
      </w:r>
      <w:r w:rsidR="007D30F1" w:rsidRPr="00E93494">
        <w:rPr>
          <w:rFonts w:ascii="Arial" w:hAnsi="Arial" w:cs="Arial"/>
          <w:b/>
          <w:bCs/>
          <w:sz w:val="24"/>
          <w:szCs w:val="24"/>
          <w:lang w:val="ca-ES"/>
        </w:rPr>
        <w:t xml:space="preserve"> La </w:t>
      </w:r>
      <w:r w:rsidRPr="00E93494">
        <w:rPr>
          <w:rFonts w:ascii="Arial" w:hAnsi="Arial" w:cs="Arial"/>
          <w:b/>
          <w:bCs/>
          <w:sz w:val="24"/>
          <w:szCs w:val="24"/>
          <w:lang w:val="ca-ES"/>
        </w:rPr>
        <w:t>concurrència</w:t>
      </w:r>
      <w:r w:rsidR="007D30F1" w:rsidRPr="00E93494">
        <w:rPr>
          <w:rFonts w:ascii="Arial" w:hAnsi="Arial" w:cs="Arial"/>
          <w:b/>
          <w:bCs/>
          <w:sz w:val="24"/>
          <w:szCs w:val="24"/>
          <w:lang w:val="ca-ES"/>
        </w:rPr>
        <w:t xml:space="preserve"> de</w:t>
      </w:r>
      <w:r w:rsidRPr="00E93494">
        <w:rPr>
          <w:rFonts w:ascii="Arial" w:hAnsi="Arial" w:cs="Arial"/>
          <w:b/>
          <w:bCs/>
          <w:sz w:val="24"/>
          <w:szCs w:val="24"/>
          <w:lang w:val="ca-ES"/>
        </w:rPr>
        <w:t xml:space="preserve">ls requisits formals </w:t>
      </w:r>
      <w:r w:rsidR="00DA3FA9" w:rsidRPr="00E93494">
        <w:rPr>
          <w:rFonts w:ascii="Arial" w:hAnsi="Arial" w:cs="Arial"/>
          <w:b/>
          <w:bCs/>
          <w:sz w:val="24"/>
          <w:szCs w:val="24"/>
          <w:lang w:val="ca-ES"/>
        </w:rPr>
        <w:t xml:space="preserve">per constituir </w:t>
      </w:r>
      <w:r w:rsidR="00962681" w:rsidRPr="00E93494">
        <w:rPr>
          <w:rFonts w:ascii="Arial" w:hAnsi="Arial" w:cs="Arial"/>
          <w:b/>
          <w:bCs/>
          <w:sz w:val="24"/>
          <w:szCs w:val="24"/>
          <w:lang w:val="ca-ES"/>
        </w:rPr>
        <w:t>la secció de qualificació</w:t>
      </w:r>
    </w:p>
    <w:p w14:paraId="5E5F157E" w14:textId="35B7067E" w:rsidR="0034374C" w:rsidRDefault="007D30F1" w:rsidP="007D30F1">
      <w:pPr>
        <w:spacing w:line="360" w:lineRule="auto"/>
        <w:jc w:val="both"/>
        <w:rPr>
          <w:rFonts w:ascii="Arial" w:hAnsi="Arial" w:cs="Arial"/>
          <w:sz w:val="24"/>
          <w:szCs w:val="24"/>
          <w:lang w:val="ca-ES"/>
        </w:rPr>
      </w:pPr>
      <w:r w:rsidRPr="000E3745">
        <w:rPr>
          <w:rFonts w:ascii="Arial" w:hAnsi="Arial" w:cs="Arial"/>
          <w:b/>
          <w:sz w:val="24"/>
          <w:szCs w:val="24"/>
          <w:lang w:val="ca-ES"/>
        </w:rPr>
        <w:t>1.</w:t>
      </w:r>
      <w:r w:rsidRPr="000E3745">
        <w:rPr>
          <w:rFonts w:ascii="Arial" w:hAnsi="Arial" w:cs="Arial"/>
          <w:sz w:val="24"/>
          <w:szCs w:val="24"/>
          <w:lang w:val="ca-ES"/>
        </w:rPr>
        <w:t xml:space="preserve"> De </w:t>
      </w:r>
      <w:r w:rsidR="00962681" w:rsidRPr="000E3745">
        <w:rPr>
          <w:rFonts w:ascii="Arial" w:hAnsi="Arial" w:cs="Arial"/>
          <w:sz w:val="24"/>
          <w:szCs w:val="24"/>
          <w:lang w:val="ca-ES"/>
        </w:rPr>
        <w:t>conformitat</w:t>
      </w:r>
      <w:r w:rsidR="00DA3FA9" w:rsidRPr="000E3745">
        <w:rPr>
          <w:rFonts w:ascii="Arial" w:hAnsi="Arial" w:cs="Arial"/>
          <w:sz w:val="24"/>
          <w:szCs w:val="24"/>
          <w:lang w:val="ca-ES"/>
        </w:rPr>
        <w:t xml:space="preserve"> </w:t>
      </w:r>
      <w:r w:rsidR="00962681" w:rsidRPr="000E3745">
        <w:rPr>
          <w:rFonts w:ascii="Arial" w:hAnsi="Arial" w:cs="Arial"/>
          <w:sz w:val="24"/>
          <w:szCs w:val="24"/>
          <w:lang w:val="ca-ES"/>
        </w:rPr>
        <w:t xml:space="preserve">amb </w:t>
      </w:r>
      <w:r w:rsidR="002E4470" w:rsidRPr="000E3745">
        <w:rPr>
          <w:rFonts w:ascii="Arial" w:hAnsi="Arial" w:cs="Arial"/>
          <w:sz w:val="24"/>
          <w:szCs w:val="24"/>
          <w:lang w:val="ca-ES"/>
        </w:rPr>
        <w:t>l’article 446.1</w:t>
      </w:r>
      <w:r w:rsidR="0034374C" w:rsidRPr="000E3745">
        <w:rPr>
          <w:rFonts w:ascii="Arial" w:hAnsi="Arial" w:cs="Arial"/>
          <w:sz w:val="24"/>
          <w:szCs w:val="24"/>
          <w:lang w:val="ca-ES"/>
        </w:rPr>
        <w:t>, és procedent la formació de la secció sisena perquè ha estat dictada la interlocutòria que ha posat fi a la fase com</w:t>
      </w:r>
      <w:r w:rsidR="00F1250B" w:rsidRPr="000E3745">
        <w:rPr>
          <w:rFonts w:ascii="Arial" w:hAnsi="Arial" w:cs="Arial"/>
          <w:sz w:val="24"/>
          <w:szCs w:val="24"/>
          <w:lang w:val="ca-ES"/>
        </w:rPr>
        <w:t>una</w:t>
      </w:r>
      <w:r w:rsidR="0034374C" w:rsidRPr="000E3745">
        <w:rPr>
          <w:rFonts w:ascii="Arial" w:hAnsi="Arial" w:cs="Arial"/>
          <w:sz w:val="24"/>
          <w:szCs w:val="24"/>
          <w:lang w:val="ca-ES"/>
        </w:rPr>
        <w:t xml:space="preserve"> del concurs.</w:t>
      </w:r>
    </w:p>
    <w:p w14:paraId="03873914" w14:textId="77777777" w:rsidR="00E93494" w:rsidRPr="00C17676" w:rsidRDefault="00E93494" w:rsidP="007D30F1">
      <w:pPr>
        <w:spacing w:line="360" w:lineRule="auto"/>
        <w:jc w:val="both"/>
        <w:rPr>
          <w:rFonts w:ascii="Arial" w:hAnsi="Arial" w:cs="Arial"/>
          <w:sz w:val="24"/>
          <w:szCs w:val="24"/>
          <w:lang w:val="ca-ES"/>
        </w:rPr>
      </w:pPr>
    </w:p>
    <w:p w14:paraId="5E5F157F" w14:textId="1D529925" w:rsidR="007D30F1" w:rsidRPr="006C06BB" w:rsidRDefault="007D30F1" w:rsidP="007D30F1">
      <w:pPr>
        <w:spacing w:line="360" w:lineRule="auto"/>
        <w:jc w:val="both"/>
        <w:rPr>
          <w:rFonts w:ascii="Arial" w:hAnsi="Arial" w:cs="Arial"/>
          <w:b/>
          <w:bCs/>
          <w:iCs/>
          <w:sz w:val="24"/>
          <w:szCs w:val="24"/>
          <w:lang w:val="ca-ES"/>
        </w:rPr>
      </w:pPr>
      <w:r w:rsidRPr="006C06BB">
        <w:rPr>
          <w:rFonts w:ascii="Arial" w:hAnsi="Arial" w:cs="Arial"/>
          <w:b/>
          <w:sz w:val="24"/>
          <w:szCs w:val="24"/>
          <w:lang w:val="ca-ES"/>
        </w:rPr>
        <w:t>Seg</w:t>
      </w:r>
      <w:r w:rsidR="00A275C8" w:rsidRPr="006C06BB">
        <w:rPr>
          <w:rFonts w:ascii="Arial" w:hAnsi="Arial" w:cs="Arial"/>
          <w:b/>
          <w:sz w:val="24"/>
          <w:szCs w:val="24"/>
          <w:lang w:val="ca-ES"/>
        </w:rPr>
        <w:t>on</w:t>
      </w:r>
      <w:r w:rsidRPr="006C06BB">
        <w:rPr>
          <w:rFonts w:ascii="Arial" w:hAnsi="Arial" w:cs="Arial"/>
          <w:b/>
          <w:sz w:val="24"/>
          <w:szCs w:val="24"/>
          <w:lang w:val="ca-ES"/>
        </w:rPr>
        <w:t xml:space="preserve">. </w:t>
      </w:r>
      <w:r w:rsidRPr="006C06BB">
        <w:rPr>
          <w:rFonts w:ascii="Arial" w:hAnsi="Arial" w:cs="Arial"/>
          <w:b/>
          <w:bCs/>
          <w:iCs/>
          <w:sz w:val="24"/>
          <w:szCs w:val="24"/>
          <w:lang w:val="ca-ES"/>
        </w:rPr>
        <w:t xml:space="preserve">La </w:t>
      </w:r>
      <w:r w:rsidR="00A275C8" w:rsidRPr="006C06BB">
        <w:rPr>
          <w:rFonts w:ascii="Arial" w:hAnsi="Arial" w:cs="Arial"/>
          <w:b/>
          <w:bCs/>
          <w:iCs/>
          <w:sz w:val="24"/>
          <w:szCs w:val="24"/>
          <w:lang w:val="ca-ES"/>
        </w:rPr>
        <w:t>vinculació</w:t>
      </w:r>
      <w:r w:rsidRPr="006C06BB">
        <w:rPr>
          <w:rFonts w:ascii="Arial" w:hAnsi="Arial" w:cs="Arial"/>
          <w:b/>
          <w:bCs/>
          <w:iCs/>
          <w:sz w:val="24"/>
          <w:szCs w:val="24"/>
          <w:lang w:val="ca-ES"/>
        </w:rPr>
        <w:t xml:space="preserve"> de</w:t>
      </w:r>
      <w:r w:rsidR="00A275C8" w:rsidRPr="006C06BB">
        <w:rPr>
          <w:rFonts w:ascii="Arial" w:hAnsi="Arial" w:cs="Arial"/>
          <w:b/>
          <w:bCs/>
          <w:iCs/>
          <w:sz w:val="24"/>
          <w:szCs w:val="24"/>
          <w:lang w:val="ca-ES"/>
        </w:rPr>
        <w:t>l demanda</w:t>
      </w:r>
      <w:r w:rsidR="00AE7B43" w:rsidRPr="006C06BB">
        <w:rPr>
          <w:rFonts w:ascii="Arial" w:hAnsi="Arial" w:cs="Arial"/>
          <w:b/>
          <w:bCs/>
          <w:iCs/>
          <w:sz w:val="24"/>
          <w:szCs w:val="24"/>
          <w:lang w:val="ca-ES"/>
        </w:rPr>
        <w:t>t/</w:t>
      </w:r>
      <w:r w:rsidR="00A275C8" w:rsidRPr="006C06BB">
        <w:rPr>
          <w:rFonts w:ascii="Arial" w:hAnsi="Arial" w:cs="Arial"/>
          <w:b/>
          <w:bCs/>
          <w:iCs/>
          <w:sz w:val="24"/>
          <w:szCs w:val="24"/>
          <w:lang w:val="ca-ES"/>
        </w:rPr>
        <w:t xml:space="preserve">da </w:t>
      </w:r>
      <w:r w:rsidR="00D9378D" w:rsidRPr="006C06BB">
        <w:rPr>
          <w:rFonts w:ascii="Arial" w:hAnsi="Arial" w:cs="Arial"/>
          <w:b/>
          <w:bCs/>
          <w:iCs/>
          <w:sz w:val="24"/>
          <w:szCs w:val="24"/>
          <w:lang w:val="ca-ES"/>
        </w:rPr>
        <w:t xml:space="preserve">amb l’entitat </w:t>
      </w:r>
      <w:r w:rsidR="00AE7B43" w:rsidRPr="006C06BB">
        <w:rPr>
          <w:rFonts w:ascii="Arial" w:hAnsi="Arial" w:cs="Arial"/>
          <w:bCs/>
          <w:sz w:val="24"/>
          <w:lang w:val="ca-ES"/>
        </w:rPr>
        <w:t xml:space="preserve">......................... </w:t>
      </w:r>
    </w:p>
    <w:p w14:paraId="5E5F1580" w14:textId="21D4DF6B" w:rsidR="00CE0E96" w:rsidRPr="006C06BB" w:rsidRDefault="007D30F1" w:rsidP="007D30F1">
      <w:pPr>
        <w:spacing w:line="360" w:lineRule="auto"/>
        <w:jc w:val="both"/>
        <w:rPr>
          <w:rFonts w:ascii="Arial" w:hAnsi="Arial" w:cs="Arial"/>
          <w:sz w:val="24"/>
          <w:szCs w:val="24"/>
          <w:lang w:val="ca-ES"/>
        </w:rPr>
      </w:pPr>
      <w:r w:rsidRPr="006C06BB">
        <w:rPr>
          <w:rFonts w:ascii="Arial" w:hAnsi="Arial" w:cs="Arial"/>
          <w:b/>
          <w:sz w:val="24"/>
          <w:szCs w:val="24"/>
          <w:lang w:val="ca-ES"/>
        </w:rPr>
        <w:t>2.</w:t>
      </w:r>
      <w:r w:rsidRPr="006C06BB">
        <w:rPr>
          <w:rFonts w:ascii="Arial" w:hAnsi="Arial" w:cs="Arial"/>
          <w:sz w:val="24"/>
          <w:szCs w:val="24"/>
          <w:lang w:val="ca-ES"/>
        </w:rPr>
        <w:t xml:space="preserve"> L</w:t>
      </w:r>
      <w:r w:rsidR="004A2C0F" w:rsidRPr="006C06BB">
        <w:rPr>
          <w:rFonts w:ascii="Arial" w:hAnsi="Arial" w:cs="Arial"/>
          <w:sz w:val="24"/>
          <w:szCs w:val="24"/>
          <w:lang w:val="ca-ES"/>
        </w:rPr>
        <w:t>es conductes</w:t>
      </w:r>
      <w:r w:rsidRPr="006C06BB">
        <w:rPr>
          <w:rFonts w:ascii="Arial" w:hAnsi="Arial" w:cs="Arial"/>
          <w:sz w:val="24"/>
          <w:szCs w:val="24"/>
          <w:lang w:val="ca-ES"/>
        </w:rPr>
        <w:t xml:space="preserve"> susceptibles de ser </w:t>
      </w:r>
      <w:r w:rsidR="004A2C0F" w:rsidRPr="006C06BB">
        <w:rPr>
          <w:rFonts w:ascii="Arial" w:hAnsi="Arial" w:cs="Arial"/>
          <w:sz w:val="24"/>
          <w:szCs w:val="24"/>
          <w:lang w:val="ca-ES"/>
        </w:rPr>
        <w:t>examinades</w:t>
      </w:r>
      <w:r w:rsidRPr="006C06BB">
        <w:rPr>
          <w:rFonts w:ascii="Arial" w:hAnsi="Arial" w:cs="Arial"/>
          <w:sz w:val="24"/>
          <w:szCs w:val="24"/>
          <w:lang w:val="ca-ES"/>
        </w:rPr>
        <w:t xml:space="preserve"> en la p</w:t>
      </w:r>
      <w:r w:rsidR="004A2C0F" w:rsidRPr="006C06BB">
        <w:rPr>
          <w:rFonts w:ascii="Arial" w:hAnsi="Arial" w:cs="Arial"/>
          <w:sz w:val="24"/>
          <w:szCs w:val="24"/>
          <w:lang w:val="ca-ES"/>
        </w:rPr>
        <w:t>eça</w:t>
      </w:r>
      <w:r w:rsidRPr="006C06BB">
        <w:rPr>
          <w:rFonts w:ascii="Arial" w:hAnsi="Arial" w:cs="Arial"/>
          <w:sz w:val="24"/>
          <w:szCs w:val="24"/>
          <w:lang w:val="ca-ES"/>
        </w:rPr>
        <w:t xml:space="preserve"> de </w:t>
      </w:r>
      <w:r w:rsidR="004A2C0F" w:rsidRPr="006C06BB">
        <w:rPr>
          <w:rFonts w:ascii="Arial" w:hAnsi="Arial" w:cs="Arial"/>
          <w:sz w:val="24"/>
          <w:szCs w:val="24"/>
          <w:lang w:val="ca-ES"/>
        </w:rPr>
        <w:t xml:space="preserve">qualificació del concurs </w:t>
      </w:r>
      <w:r w:rsidR="00514C84" w:rsidRPr="006C06BB">
        <w:rPr>
          <w:rFonts w:ascii="Arial" w:hAnsi="Arial" w:cs="Arial"/>
          <w:sz w:val="24"/>
          <w:szCs w:val="24"/>
          <w:lang w:val="ca-ES"/>
        </w:rPr>
        <w:t>han d’haver esta</w:t>
      </w:r>
      <w:r w:rsidR="00F75D5C">
        <w:rPr>
          <w:rFonts w:ascii="Arial" w:hAnsi="Arial" w:cs="Arial"/>
          <w:sz w:val="24"/>
          <w:szCs w:val="24"/>
          <w:lang w:val="ca-ES"/>
        </w:rPr>
        <w:t>t</w:t>
      </w:r>
      <w:r w:rsidR="00514C84" w:rsidRPr="006C06BB">
        <w:rPr>
          <w:rFonts w:ascii="Arial" w:hAnsi="Arial" w:cs="Arial"/>
          <w:sz w:val="24"/>
          <w:szCs w:val="24"/>
          <w:lang w:val="ca-ES"/>
        </w:rPr>
        <w:t xml:space="preserve"> protagonitzades</w:t>
      </w:r>
      <w:r w:rsidR="007C4EAB" w:rsidRPr="006C06BB">
        <w:rPr>
          <w:rFonts w:ascii="Arial" w:hAnsi="Arial" w:cs="Arial"/>
          <w:sz w:val="24"/>
          <w:szCs w:val="24"/>
          <w:lang w:val="ca-ES"/>
        </w:rPr>
        <w:t xml:space="preserve">, entre altres supòsits, pels administradors </w:t>
      </w:r>
      <w:r w:rsidR="004305D1" w:rsidRPr="006C06BB">
        <w:rPr>
          <w:rFonts w:ascii="Arial" w:hAnsi="Arial" w:cs="Arial"/>
          <w:sz w:val="24"/>
          <w:szCs w:val="24"/>
          <w:lang w:val="ca-ES"/>
        </w:rPr>
        <w:t xml:space="preserve">de la societat declarada en concurs que haguessin ostentat </w:t>
      </w:r>
      <w:r w:rsidR="007357D2" w:rsidRPr="006C06BB">
        <w:rPr>
          <w:rFonts w:ascii="Arial" w:hAnsi="Arial" w:cs="Arial"/>
          <w:sz w:val="24"/>
          <w:szCs w:val="24"/>
          <w:lang w:val="ca-ES"/>
        </w:rPr>
        <w:t xml:space="preserve">el càrrec dins el període </w:t>
      </w:r>
      <w:r w:rsidR="00CE0E96" w:rsidRPr="006C06BB">
        <w:rPr>
          <w:rFonts w:ascii="Arial" w:hAnsi="Arial" w:cs="Arial"/>
          <w:sz w:val="24"/>
          <w:szCs w:val="24"/>
          <w:lang w:val="ca-ES"/>
        </w:rPr>
        <w:t>dels dos anys anteriors a la declaració del concurs</w:t>
      </w:r>
      <w:r w:rsidR="001A0697" w:rsidRPr="006C06BB">
        <w:rPr>
          <w:rFonts w:ascii="Arial" w:hAnsi="Arial" w:cs="Arial"/>
          <w:sz w:val="24"/>
          <w:szCs w:val="24"/>
          <w:lang w:val="ca-ES"/>
        </w:rPr>
        <w:t>.</w:t>
      </w:r>
      <w:r w:rsidRPr="006C06BB">
        <w:rPr>
          <w:rStyle w:val="Refdenotaalpie"/>
          <w:rFonts w:ascii="Arial" w:hAnsi="Arial" w:cs="Arial"/>
          <w:sz w:val="24"/>
          <w:szCs w:val="24"/>
          <w:lang w:val="ca-ES"/>
        </w:rPr>
        <w:footnoteReference w:id="1"/>
      </w:r>
      <w:r w:rsidRPr="006C06BB">
        <w:rPr>
          <w:rFonts w:ascii="Arial" w:hAnsi="Arial" w:cs="Arial"/>
          <w:sz w:val="24"/>
          <w:szCs w:val="24"/>
          <w:lang w:val="ca-ES"/>
        </w:rPr>
        <w:t xml:space="preserve"> </w:t>
      </w:r>
      <w:r w:rsidR="00CE0E96" w:rsidRPr="006C06BB">
        <w:rPr>
          <w:rFonts w:ascii="Arial" w:hAnsi="Arial" w:cs="Arial"/>
          <w:sz w:val="24"/>
          <w:szCs w:val="24"/>
          <w:lang w:val="ca-ES"/>
        </w:rPr>
        <w:t>Cal precisar que l’exigència temp</w:t>
      </w:r>
      <w:r w:rsidR="006B5845" w:rsidRPr="006C06BB">
        <w:rPr>
          <w:rFonts w:ascii="Arial" w:hAnsi="Arial" w:cs="Arial"/>
          <w:sz w:val="24"/>
          <w:szCs w:val="24"/>
          <w:lang w:val="ca-ES"/>
        </w:rPr>
        <w:t>oral es refereix a l’ostentació</w:t>
      </w:r>
      <w:r w:rsidR="00CE0E96" w:rsidRPr="006C06BB">
        <w:rPr>
          <w:rFonts w:ascii="Arial" w:hAnsi="Arial" w:cs="Arial"/>
          <w:sz w:val="24"/>
          <w:szCs w:val="24"/>
          <w:lang w:val="ca-ES"/>
        </w:rPr>
        <w:t xml:space="preserve"> del càrrec i no pas a la realització dels fets.</w:t>
      </w:r>
    </w:p>
    <w:p w14:paraId="5E5F1581" w14:textId="1D9997A1" w:rsidR="00CE0E96" w:rsidRPr="00C17676" w:rsidRDefault="00CE0E96" w:rsidP="007D30F1">
      <w:pPr>
        <w:spacing w:line="360" w:lineRule="auto"/>
        <w:jc w:val="both"/>
        <w:rPr>
          <w:rFonts w:ascii="Arial" w:hAnsi="Arial" w:cs="Arial"/>
          <w:sz w:val="24"/>
          <w:szCs w:val="24"/>
          <w:lang w:val="ca-ES"/>
        </w:rPr>
      </w:pPr>
      <w:r w:rsidRPr="006C06BB">
        <w:rPr>
          <w:rFonts w:ascii="Arial" w:hAnsi="Arial" w:cs="Arial"/>
          <w:b/>
          <w:sz w:val="24"/>
          <w:szCs w:val="24"/>
          <w:lang w:val="ca-ES"/>
        </w:rPr>
        <w:t>3</w:t>
      </w:r>
      <w:r w:rsidR="007D30F1" w:rsidRPr="006C06BB">
        <w:rPr>
          <w:rFonts w:ascii="Arial" w:hAnsi="Arial" w:cs="Arial"/>
          <w:b/>
          <w:sz w:val="24"/>
          <w:szCs w:val="24"/>
          <w:lang w:val="ca-ES"/>
        </w:rPr>
        <w:t>.</w:t>
      </w:r>
      <w:r w:rsidR="007D30F1" w:rsidRPr="006C06BB">
        <w:rPr>
          <w:rFonts w:ascii="Arial" w:hAnsi="Arial" w:cs="Arial"/>
          <w:sz w:val="24"/>
          <w:szCs w:val="24"/>
          <w:lang w:val="ca-ES"/>
        </w:rPr>
        <w:t xml:space="preserve"> </w:t>
      </w:r>
      <w:r w:rsidRPr="006C06BB">
        <w:rPr>
          <w:rFonts w:ascii="Arial" w:hAnsi="Arial" w:cs="Arial"/>
          <w:sz w:val="24"/>
          <w:szCs w:val="24"/>
          <w:lang w:val="ca-ES"/>
        </w:rPr>
        <w:t xml:space="preserve">La interlocutòria que declarà l’entitat </w:t>
      </w:r>
      <w:r w:rsidR="00AE7B43" w:rsidRPr="006C06BB">
        <w:rPr>
          <w:rFonts w:ascii="Arial" w:hAnsi="Arial" w:cs="Arial"/>
          <w:bCs/>
          <w:sz w:val="24"/>
          <w:lang w:val="ca-ES"/>
        </w:rPr>
        <w:t>.........................</w:t>
      </w:r>
      <w:r w:rsidRPr="006C06BB">
        <w:rPr>
          <w:rFonts w:ascii="Arial" w:hAnsi="Arial" w:cs="Arial"/>
          <w:sz w:val="24"/>
          <w:szCs w:val="24"/>
          <w:lang w:val="ca-ES"/>
        </w:rPr>
        <w:t xml:space="preserve"> en la situació legal de concurs voluntari de creditors fou dictada el dia </w:t>
      </w:r>
      <w:r w:rsidR="00351EA4" w:rsidRPr="006C06BB">
        <w:rPr>
          <w:rFonts w:ascii="Arial" w:hAnsi="Arial" w:cs="Arial"/>
          <w:sz w:val="24"/>
          <w:szCs w:val="24"/>
          <w:lang w:val="ca-ES"/>
        </w:rPr>
        <w:t xml:space="preserve">........ </w:t>
      </w:r>
      <w:r w:rsidRPr="006C06BB">
        <w:rPr>
          <w:rFonts w:ascii="Arial" w:hAnsi="Arial" w:cs="Arial"/>
          <w:sz w:val="24"/>
          <w:szCs w:val="24"/>
          <w:lang w:val="ca-ES"/>
        </w:rPr>
        <w:t xml:space="preserve">de </w:t>
      </w:r>
      <w:r w:rsidR="00351EA4" w:rsidRPr="006C06BB">
        <w:rPr>
          <w:rFonts w:ascii="Arial" w:hAnsi="Arial" w:cs="Arial"/>
          <w:sz w:val="24"/>
          <w:szCs w:val="24"/>
          <w:lang w:val="ca-ES"/>
        </w:rPr>
        <w:t xml:space="preserve">........ </w:t>
      </w:r>
      <w:r w:rsidRPr="006C06BB">
        <w:rPr>
          <w:rFonts w:ascii="Arial" w:hAnsi="Arial" w:cs="Arial"/>
          <w:sz w:val="24"/>
          <w:szCs w:val="24"/>
          <w:lang w:val="ca-ES"/>
        </w:rPr>
        <w:t>de 2</w:t>
      </w:r>
      <w:r w:rsidR="001103D1" w:rsidRPr="006C06BB">
        <w:rPr>
          <w:rFonts w:ascii="Arial" w:hAnsi="Arial" w:cs="Arial"/>
          <w:sz w:val="24"/>
          <w:szCs w:val="24"/>
          <w:lang w:val="ca-ES"/>
        </w:rPr>
        <w:t>0</w:t>
      </w:r>
      <w:r w:rsidR="00351EA4" w:rsidRPr="006C06BB">
        <w:rPr>
          <w:rFonts w:ascii="Arial" w:hAnsi="Arial" w:cs="Arial"/>
          <w:sz w:val="24"/>
          <w:szCs w:val="24"/>
          <w:lang w:val="ca-ES"/>
        </w:rPr>
        <w:t xml:space="preserve">... . </w:t>
      </w:r>
      <w:r w:rsidRPr="006C06BB">
        <w:rPr>
          <w:rFonts w:ascii="Arial" w:hAnsi="Arial" w:cs="Arial"/>
          <w:sz w:val="24"/>
          <w:szCs w:val="24"/>
          <w:lang w:val="ca-ES"/>
        </w:rPr>
        <w:t xml:space="preserve">Per tant, les actuacions que, en principi, caldria examinar des de la perspectiva de la secció de qualificació haurien d’haver estat protagonitzades per les persones que haguessin ostentat el càrrec d’administrador de fet o de dret de la societat declarat en concurs des del </w:t>
      </w:r>
      <w:r w:rsidR="006D56E4" w:rsidRPr="006C06BB">
        <w:rPr>
          <w:rFonts w:ascii="Arial" w:hAnsi="Arial" w:cs="Arial"/>
          <w:sz w:val="24"/>
          <w:szCs w:val="24"/>
          <w:lang w:val="ca-ES"/>
        </w:rPr>
        <w:t>....... (</w:t>
      </w:r>
      <w:r w:rsidR="006D56E4" w:rsidRPr="006C06BB">
        <w:rPr>
          <w:rFonts w:ascii="Arial" w:hAnsi="Arial" w:cs="Arial"/>
          <w:i/>
          <w:iCs/>
          <w:sz w:val="24"/>
          <w:szCs w:val="24"/>
          <w:lang w:val="ca-ES"/>
        </w:rPr>
        <w:t>Poseu</w:t>
      </w:r>
      <w:r w:rsidR="006B5845" w:rsidRPr="006C06BB">
        <w:rPr>
          <w:rFonts w:ascii="Arial" w:hAnsi="Arial" w:cs="Arial"/>
          <w:i/>
          <w:iCs/>
          <w:sz w:val="24"/>
          <w:szCs w:val="24"/>
          <w:lang w:val="ca-ES"/>
        </w:rPr>
        <w:t xml:space="preserve"> la data de dos anys abans a la declaració del concurs, qualsevol que fos, insistim, la data </w:t>
      </w:r>
      <w:r w:rsidR="00031067">
        <w:rPr>
          <w:rFonts w:ascii="Arial" w:hAnsi="Arial" w:cs="Arial"/>
          <w:i/>
          <w:iCs/>
          <w:sz w:val="24"/>
          <w:szCs w:val="24"/>
          <w:lang w:val="ca-ES"/>
        </w:rPr>
        <w:t>en</w:t>
      </w:r>
      <w:r w:rsidR="006B5845" w:rsidRPr="006C06BB">
        <w:rPr>
          <w:rFonts w:ascii="Arial" w:hAnsi="Arial" w:cs="Arial"/>
          <w:i/>
          <w:iCs/>
          <w:sz w:val="24"/>
          <w:szCs w:val="24"/>
          <w:lang w:val="ca-ES"/>
        </w:rPr>
        <w:t xml:space="preserve"> qu</w:t>
      </w:r>
      <w:r w:rsidR="00031067">
        <w:rPr>
          <w:rFonts w:ascii="Arial" w:hAnsi="Arial" w:cs="Arial"/>
          <w:i/>
          <w:iCs/>
          <w:sz w:val="24"/>
          <w:szCs w:val="24"/>
          <w:lang w:val="ca-ES"/>
        </w:rPr>
        <w:t>è</w:t>
      </w:r>
      <w:r w:rsidR="006B5845" w:rsidRPr="006C06BB">
        <w:rPr>
          <w:rFonts w:ascii="Arial" w:hAnsi="Arial" w:cs="Arial"/>
          <w:i/>
          <w:iCs/>
          <w:sz w:val="24"/>
          <w:szCs w:val="24"/>
          <w:lang w:val="ca-ES"/>
        </w:rPr>
        <w:t xml:space="preserve"> els fets</w:t>
      </w:r>
      <w:r w:rsidR="006B5845" w:rsidRPr="00150581">
        <w:rPr>
          <w:rFonts w:ascii="Arial" w:hAnsi="Arial" w:cs="Arial"/>
          <w:i/>
          <w:iCs/>
          <w:sz w:val="24"/>
          <w:szCs w:val="24"/>
          <w:lang w:val="ca-ES"/>
        </w:rPr>
        <w:t xml:space="preserve"> s’haguessin comès</w:t>
      </w:r>
      <w:r w:rsidR="00150581">
        <w:rPr>
          <w:rFonts w:ascii="Arial" w:hAnsi="Arial" w:cs="Arial"/>
          <w:sz w:val="24"/>
          <w:szCs w:val="24"/>
          <w:lang w:val="ca-ES"/>
        </w:rPr>
        <w:t>)</w:t>
      </w:r>
      <w:r w:rsidR="006B5845" w:rsidRPr="00C17676">
        <w:rPr>
          <w:rFonts w:ascii="Arial" w:hAnsi="Arial" w:cs="Arial"/>
          <w:sz w:val="24"/>
          <w:szCs w:val="24"/>
          <w:lang w:val="ca-ES"/>
        </w:rPr>
        <w:t xml:space="preserve">. </w:t>
      </w:r>
    </w:p>
    <w:p w14:paraId="5E5F1582" w14:textId="285AB45C" w:rsidR="006B5845" w:rsidRPr="00C17676" w:rsidRDefault="006B5845" w:rsidP="007D30F1">
      <w:pPr>
        <w:spacing w:line="360" w:lineRule="auto"/>
        <w:jc w:val="both"/>
        <w:rPr>
          <w:rFonts w:ascii="Arial" w:hAnsi="Arial" w:cs="Arial"/>
          <w:sz w:val="24"/>
          <w:szCs w:val="24"/>
          <w:lang w:val="ca-ES"/>
        </w:rPr>
      </w:pPr>
      <w:r w:rsidRPr="00C17676">
        <w:rPr>
          <w:rFonts w:ascii="Arial" w:hAnsi="Arial" w:cs="Arial"/>
          <w:b/>
          <w:sz w:val="24"/>
          <w:szCs w:val="24"/>
          <w:lang w:val="ca-ES"/>
        </w:rPr>
        <w:t>4</w:t>
      </w:r>
      <w:r w:rsidR="007D30F1" w:rsidRPr="00C17676">
        <w:rPr>
          <w:rFonts w:ascii="Arial" w:hAnsi="Arial" w:cs="Arial"/>
          <w:b/>
          <w:sz w:val="24"/>
          <w:szCs w:val="24"/>
          <w:lang w:val="ca-ES"/>
        </w:rPr>
        <w:t>.</w:t>
      </w:r>
      <w:r w:rsidR="007D30F1" w:rsidRPr="00C17676">
        <w:rPr>
          <w:rFonts w:ascii="Arial" w:hAnsi="Arial" w:cs="Arial"/>
          <w:sz w:val="24"/>
          <w:szCs w:val="24"/>
          <w:lang w:val="ca-ES"/>
        </w:rPr>
        <w:t xml:space="preserve"> </w:t>
      </w:r>
      <w:r w:rsidRPr="00C17676">
        <w:rPr>
          <w:rFonts w:ascii="Arial" w:hAnsi="Arial" w:cs="Arial"/>
          <w:sz w:val="24"/>
          <w:szCs w:val="24"/>
          <w:lang w:val="ca-ES"/>
        </w:rPr>
        <w:t xml:space="preserve">Ens remetem a la documentació que s’ha d’incorporar d’ofici a la secció, entre la qual hi </w:t>
      </w:r>
      <w:r w:rsidR="00C45987">
        <w:rPr>
          <w:rFonts w:ascii="Arial" w:hAnsi="Arial" w:cs="Arial"/>
          <w:sz w:val="24"/>
          <w:szCs w:val="24"/>
          <w:lang w:val="ca-ES"/>
        </w:rPr>
        <w:t>ha</w:t>
      </w:r>
      <w:r w:rsidRPr="00C17676">
        <w:rPr>
          <w:rFonts w:ascii="Arial" w:hAnsi="Arial" w:cs="Arial"/>
          <w:sz w:val="24"/>
          <w:szCs w:val="24"/>
          <w:lang w:val="ca-ES"/>
        </w:rPr>
        <w:t xml:space="preserve"> la interlocutòria de declaració del concurs datada el </w:t>
      </w:r>
      <w:r w:rsidR="00351EA4">
        <w:rPr>
          <w:rFonts w:ascii="Arial" w:hAnsi="Arial" w:cs="Arial"/>
          <w:sz w:val="24"/>
          <w:szCs w:val="24"/>
          <w:lang w:val="ca-ES"/>
        </w:rPr>
        <w:t xml:space="preserve">........ </w:t>
      </w:r>
      <w:r w:rsidRPr="00C17676">
        <w:rPr>
          <w:rFonts w:ascii="Arial" w:hAnsi="Arial" w:cs="Arial"/>
          <w:sz w:val="24"/>
          <w:szCs w:val="24"/>
          <w:lang w:val="ca-ES"/>
        </w:rPr>
        <w:t xml:space="preserve">de </w:t>
      </w:r>
      <w:r w:rsidR="00351EA4">
        <w:rPr>
          <w:rFonts w:ascii="Arial" w:hAnsi="Arial" w:cs="Arial"/>
          <w:sz w:val="24"/>
          <w:szCs w:val="24"/>
          <w:lang w:val="ca-ES"/>
        </w:rPr>
        <w:t xml:space="preserve">........ </w:t>
      </w:r>
      <w:r w:rsidRPr="00C17676">
        <w:rPr>
          <w:rFonts w:ascii="Arial" w:hAnsi="Arial" w:cs="Arial"/>
          <w:sz w:val="24"/>
          <w:szCs w:val="24"/>
          <w:lang w:val="ca-ES"/>
        </w:rPr>
        <w:t>de 2</w:t>
      </w:r>
      <w:r w:rsidR="00056C80">
        <w:rPr>
          <w:rFonts w:ascii="Arial" w:hAnsi="Arial" w:cs="Arial"/>
          <w:sz w:val="24"/>
          <w:szCs w:val="24"/>
          <w:lang w:val="ca-ES"/>
        </w:rPr>
        <w:t>0</w:t>
      </w:r>
      <w:r w:rsidR="00351EA4">
        <w:rPr>
          <w:rFonts w:ascii="Arial" w:hAnsi="Arial" w:cs="Arial"/>
          <w:sz w:val="24"/>
          <w:szCs w:val="24"/>
          <w:lang w:val="ca-ES"/>
        </w:rPr>
        <w:t>...</w:t>
      </w:r>
      <w:r w:rsidRPr="00C17676">
        <w:rPr>
          <w:rFonts w:ascii="Arial" w:hAnsi="Arial" w:cs="Arial"/>
          <w:sz w:val="24"/>
          <w:szCs w:val="24"/>
          <w:lang w:val="ca-ES"/>
        </w:rPr>
        <w:t xml:space="preserve"> (article 446.3). Aportem una nota del Registre</w:t>
      </w:r>
      <w:r w:rsidR="007D30F1" w:rsidRPr="00C17676">
        <w:rPr>
          <w:rFonts w:ascii="Arial" w:hAnsi="Arial" w:cs="Arial"/>
          <w:sz w:val="24"/>
          <w:szCs w:val="24"/>
          <w:lang w:val="ca-ES"/>
        </w:rPr>
        <w:t xml:space="preserve"> Merca</w:t>
      </w:r>
      <w:r w:rsidRPr="00C17676">
        <w:rPr>
          <w:rFonts w:ascii="Arial" w:hAnsi="Arial" w:cs="Arial"/>
          <w:sz w:val="24"/>
          <w:szCs w:val="24"/>
          <w:lang w:val="ca-ES"/>
        </w:rPr>
        <w:t xml:space="preserve">ntil de la </w:t>
      </w:r>
      <w:r w:rsidRPr="009E6385">
        <w:rPr>
          <w:rFonts w:ascii="Arial" w:hAnsi="Arial" w:cs="Arial"/>
          <w:sz w:val="24"/>
          <w:szCs w:val="24"/>
          <w:lang w:val="ca-ES"/>
        </w:rPr>
        <w:t>concursada (</w:t>
      </w:r>
      <w:r w:rsidRPr="00C17676">
        <w:rPr>
          <w:rFonts w:ascii="Arial" w:hAnsi="Arial" w:cs="Arial"/>
          <w:sz w:val="24"/>
          <w:szCs w:val="24"/>
          <w:lang w:val="ca-ES"/>
        </w:rPr>
        <w:t>document</w:t>
      </w:r>
      <w:r w:rsidR="007D30F1" w:rsidRPr="00C17676">
        <w:rPr>
          <w:rFonts w:ascii="Arial" w:hAnsi="Arial" w:cs="Arial"/>
          <w:sz w:val="24"/>
          <w:szCs w:val="24"/>
          <w:lang w:val="ca-ES"/>
        </w:rPr>
        <w:t xml:space="preserve"> 1) que acredita que </w:t>
      </w:r>
      <w:r w:rsidR="00C02647">
        <w:rPr>
          <w:rFonts w:ascii="Arial" w:hAnsi="Arial" w:cs="Arial"/>
          <w:sz w:val="24"/>
          <w:szCs w:val="24"/>
          <w:lang w:val="ca-ES"/>
        </w:rPr>
        <w:t xml:space="preserve">el </w:t>
      </w:r>
      <w:r w:rsidRPr="00C17676">
        <w:rPr>
          <w:rFonts w:ascii="Arial" w:hAnsi="Arial" w:cs="Arial"/>
          <w:sz w:val="24"/>
          <w:szCs w:val="24"/>
          <w:lang w:val="ca-ES"/>
        </w:rPr>
        <w:t>demanda</w:t>
      </w:r>
      <w:r w:rsidR="00C02647">
        <w:rPr>
          <w:rFonts w:ascii="Arial" w:hAnsi="Arial" w:cs="Arial"/>
          <w:sz w:val="24"/>
          <w:szCs w:val="24"/>
          <w:lang w:val="ca-ES"/>
        </w:rPr>
        <w:t>t/</w:t>
      </w:r>
      <w:r w:rsidRPr="00C17676">
        <w:rPr>
          <w:rFonts w:ascii="Arial" w:hAnsi="Arial" w:cs="Arial"/>
          <w:sz w:val="24"/>
          <w:szCs w:val="24"/>
          <w:lang w:val="ca-ES"/>
        </w:rPr>
        <w:t xml:space="preserve">da </w:t>
      </w:r>
      <w:r w:rsidR="00C02647">
        <w:rPr>
          <w:rFonts w:ascii="Arial" w:hAnsi="Arial" w:cs="Arial"/>
          <w:sz w:val="24"/>
          <w:szCs w:val="24"/>
          <w:lang w:val="ca-ES"/>
        </w:rPr>
        <w:t xml:space="preserve">Sr./Sra. .................... </w:t>
      </w:r>
      <w:r w:rsidRPr="00C17676">
        <w:rPr>
          <w:rFonts w:ascii="Arial" w:hAnsi="Arial" w:cs="Arial"/>
          <w:sz w:val="24"/>
          <w:szCs w:val="24"/>
          <w:lang w:val="ca-ES"/>
        </w:rPr>
        <w:t xml:space="preserve">fou </w:t>
      </w:r>
      <w:r w:rsidR="00C02647">
        <w:rPr>
          <w:rFonts w:ascii="Arial" w:hAnsi="Arial" w:cs="Arial"/>
          <w:sz w:val="24"/>
          <w:szCs w:val="24"/>
          <w:lang w:val="ca-ES"/>
        </w:rPr>
        <w:t xml:space="preserve">el seu </w:t>
      </w:r>
      <w:r w:rsidRPr="00C17676">
        <w:rPr>
          <w:rFonts w:ascii="Arial" w:hAnsi="Arial" w:cs="Arial"/>
          <w:sz w:val="24"/>
          <w:szCs w:val="24"/>
          <w:lang w:val="ca-ES"/>
        </w:rPr>
        <w:t>admini</w:t>
      </w:r>
      <w:r w:rsidRPr="00C02647">
        <w:rPr>
          <w:rFonts w:ascii="Arial" w:hAnsi="Arial" w:cs="Arial"/>
          <w:sz w:val="24"/>
          <w:szCs w:val="24"/>
          <w:lang w:val="ca-ES"/>
        </w:rPr>
        <w:t>strador</w:t>
      </w:r>
      <w:r w:rsidR="00C02647" w:rsidRPr="00C02647">
        <w:rPr>
          <w:rFonts w:ascii="Arial" w:hAnsi="Arial" w:cs="Arial"/>
          <w:sz w:val="24"/>
          <w:szCs w:val="24"/>
          <w:lang w:val="ca-ES"/>
        </w:rPr>
        <w:t>/</w:t>
      </w:r>
      <w:r w:rsidRPr="00C02647">
        <w:rPr>
          <w:rFonts w:ascii="Arial" w:hAnsi="Arial" w:cs="Arial"/>
          <w:sz w:val="24"/>
          <w:szCs w:val="24"/>
          <w:lang w:val="ca-ES"/>
        </w:rPr>
        <w:t>a, sense</w:t>
      </w:r>
      <w:r w:rsidRPr="00C17676">
        <w:rPr>
          <w:rFonts w:ascii="Arial" w:hAnsi="Arial" w:cs="Arial"/>
          <w:sz w:val="24"/>
          <w:szCs w:val="24"/>
          <w:lang w:val="ca-ES"/>
        </w:rPr>
        <w:t xml:space="preserve"> cap interrupció, des del</w:t>
      </w:r>
      <w:r w:rsidR="00315B41">
        <w:rPr>
          <w:rFonts w:ascii="Arial" w:hAnsi="Arial" w:cs="Arial"/>
          <w:sz w:val="24"/>
          <w:szCs w:val="24"/>
          <w:lang w:val="ca-ES"/>
        </w:rPr>
        <w:t xml:space="preserve"> </w:t>
      </w:r>
      <w:r w:rsidRPr="00C17676">
        <w:rPr>
          <w:rFonts w:ascii="Arial" w:hAnsi="Arial" w:cs="Arial"/>
          <w:sz w:val="24"/>
          <w:szCs w:val="24"/>
          <w:lang w:val="ca-ES"/>
        </w:rPr>
        <w:t xml:space="preserve">dia </w:t>
      </w:r>
      <w:r w:rsidR="00351EA4">
        <w:rPr>
          <w:rFonts w:ascii="Arial" w:hAnsi="Arial" w:cs="Arial"/>
          <w:sz w:val="24"/>
          <w:szCs w:val="24"/>
          <w:lang w:val="ca-ES"/>
        </w:rPr>
        <w:t xml:space="preserve">........ </w:t>
      </w:r>
      <w:r w:rsidRPr="00C17676">
        <w:rPr>
          <w:rFonts w:ascii="Arial" w:hAnsi="Arial" w:cs="Arial"/>
          <w:sz w:val="24"/>
          <w:szCs w:val="24"/>
          <w:lang w:val="ca-ES"/>
        </w:rPr>
        <w:t xml:space="preserve">de </w:t>
      </w:r>
      <w:r w:rsidR="00351EA4">
        <w:rPr>
          <w:rFonts w:ascii="Arial" w:hAnsi="Arial" w:cs="Arial"/>
          <w:sz w:val="24"/>
          <w:szCs w:val="24"/>
          <w:lang w:val="ca-ES"/>
        </w:rPr>
        <w:t xml:space="preserve">........ </w:t>
      </w:r>
      <w:r w:rsidRPr="00C17676">
        <w:rPr>
          <w:rFonts w:ascii="Arial" w:hAnsi="Arial" w:cs="Arial"/>
          <w:sz w:val="24"/>
          <w:szCs w:val="24"/>
          <w:lang w:val="ca-ES"/>
        </w:rPr>
        <w:t xml:space="preserve">de </w:t>
      </w:r>
      <w:r w:rsidR="00351EA4">
        <w:rPr>
          <w:rFonts w:ascii="Arial" w:hAnsi="Arial" w:cs="Arial"/>
          <w:sz w:val="24"/>
          <w:szCs w:val="24"/>
          <w:lang w:val="ca-ES"/>
        </w:rPr>
        <w:t>2</w:t>
      </w:r>
      <w:r w:rsidR="00056C80">
        <w:rPr>
          <w:rFonts w:ascii="Arial" w:hAnsi="Arial" w:cs="Arial"/>
          <w:sz w:val="24"/>
          <w:szCs w:val="24"/>
          <w:lang w:val="ca-ES"/>
        </w:rPr>
        <w:t>0</w:t>
      </w:r>
      <w:r w:rsidR="00351EA4">
        <w:rPr>
          <w:rFonts w:ascii="Arial" w:hAnsi="Arial" w:cs="Arial"/>
          <w:sz w:val="24"/>
          <w:szCs w:val="24"/>
          <w:lang w:val="ca-ES"/>
        </w:rPr>
        <w:t>... .</w:t>
      </w:r>
    </w:p>
    <w:p w14:paraId="58579C15" w14:textId="77777777" w:rsidR="003D23B7" w:rsidRDefault="003D23B7" w:rsidP="007D30F1">
      <w:pPr>
        <w:spacing w:line="360" w:lineRule="auto"/>
        <w:jc w:val="both"/>
        <w:rPr>
          <w:rFonts w:ascii="Arial" w:hAnsi="Arial" w:cs="Arial"/>
          <w:b/>
          <w:sz w:val="24"/>
          <w:szCs w:val="24"/>
          <w:lang w:val="ca-ES"/>
        </w:rPr>
      </w:pPr>
    </w:p>
    <w:p w14:paraId="5E5F1583" w14:textId="4EFEA298" w:rsidR="007D30F1" w:rsidRPr="00E93494" w:rsidRDefault="006B5845" w:rsidP="007D30F1">
      <w:pPr>
        <w:spacing w:line="360" w:lineRule="auto"/>
        <w:jc w:val="both"/>
        <w:rPr>
          <w:rFonts w:ascii="Arial" w:hAnsi="Arial" w:cs="Arial"/>
          <w:b/>
          <w:bCs/>
          <w:iCs/>
          <w:sz w:val="24"/>
          <w:szCs w:val="24"/>
          <w:lang w:val="ca-ES"/>
        </w:rPr>
      </w:pPr>
      <w:r w:rsidRPr="00C17676">
        <w:rPr>
          <w:rFonts w:ascii="Arial" w:hAnsi="Arial" w:cs="Arial"/>
          <w:b/>
          <w:sz w:val="24"/>
          <w:szCs w:val="24"/>
          <w:lang w:val="ca-ES"/>
        </w:rPr>
        <w:t>Tercer</w:t>
      </w:r>
      <w:r w:rsidR="007D30F1" w:rsidRPr="00C17676">
        <w:rPr>
          <w:rFonts w:ascii="Arial" w:hAnsi="Arial" w:cs="Arial"/>
          <w:b/>
          <w:sz w:val="24"/>
          <w:szCs w:val="24"/>
          <w:lang w:val="ca-ES"/>
        </w:rPr>
        <w:t>.</w:t>
      </w:r>
      <w:r w:rsidR="007D30F1" w:rsidRPr="00E93494">
        <w:rPr>
          <w:rFonts w:ascii="Arial" w:hAnsi="Arial" w:cs="Arial"/>
          <w:b/>
          <w:bCs/>
          <w:iCs/>
          <w:sz w:val="24"/>
          <w:szCs w:val="24"/>
          <w:lang w:val="ca-ES"/>
        </w:rPr>
        <w:t xml:space="preserve"> </w:t>
      </w:r>
      <w:r w:rsidRPr="00E93494">
        <w:rPr>
          <w:rFonts w:ascii="Arial" w:hAnsi="Arial" w:cs="Arial"/>
          <w:b/>
          <w:bCs/>
          <w:iCs/>
          <w:sz w:val="24"/>
          <w:szCs w:val="24"/>
          <w:lang w:val="ca-ES"/>
        </w:rPr>
        <w:t xml:space="preserve">Els fets susceptibles de </w:t>
      </w:r>
      <w:r w:rsidR="007D30F1" w:rsidRPr="00E93494">
        <w:rPr>
          <w:rFonts w:ascii="Arial" w:hAnsi="Arial" w:cs="Arial"/>
          <w:b/>
          <w:bCs/>
          <w:iCs/>
          <w:sz w:val="24"/>
          <w:szCs w:val="24"/>
          <w:lang w:val="ca-ES"/>
        </w:rPr>
        <w:t xml:space="preserve">generar </w:t>
      </w:r>
      <w:r w:rsidRPr="00E93494">
        <w:rPr>
          <w:rFonts w:ascii="Arial" w:hAnsi="Arial" w:cs="Arial"/>
          <w:b/>
          <w:bCs/>
          <w:iCs/>
          <w:sz w:val="24"/>
          <w:szCs w:val="24"/>
          <w:lang w:val="ca-ES"/>
        </w:rPr>
        <w:t>responsabilitats en la secció</w:t>
      </w:r>
      <w:r w:rsidR="007D30F1" w:rsidRPr="00E93494">
        <w:rPr>
          <w:rFonts w:ascii="Arial" w:hAnsi="Arial" w:cs="Arial"/>
          <w:b/>
          <w:bCs/>
          <w:iCs/>
          <w:sz w:val="24"/>
          <w:szCs w:val="24"/>
          <w:lang w:val="ca-ES"/>
        </w:rPr>
        <w:t xml:space="preserve"> de </w:t>
      </w:r>
      <w:r w:rsidRPr="00E93494">
        <w:rPr>
          <w:rFonts w:ascii="Arial" w:hAnsi="Arial" w:cs="Arial"/>
          <w:b/>
          <w:bCs/>
          <w:iCs/>
          <w:sz w:val="24"/>
          <w:szCs w:val="24"/>
          <w:lang w:val="ca-ES"/>
        </w:rPr>
        <w:t>qualificació</w:t>
      </w:r>
      <w:r w:rsidR="007D30F1" w:rsidRPr="00E93494">
        <w:rPr>
          <w:rFonts w:ascii="Arial" w:hAnsi="Arial" w:cs="Arial"/>
          <w:b/>
          <w:bCs/>
          <w:iCs/>
          <w:sz w:val="24"/>
          <w:szCs w:val="24"/>
          <w:lang w:val="ca-ES"/>
        </w:rPr>
        <w:t>.</w:t>
      </w:r>
      <w:r w:rsidR="008C329E" w:rsidRPr="00E93494">
        <w:rPr>
          <w:rFonts w:ascii="Arial" w:hAnsi="Arial" w:cs="Arial"/>
          <w:b/>
          <w:bCs/>
          <w:iCs/>
          <w:sz w:val="24"/>
          <w:szCs w:val="24"/>
          <w:lang w:val="ca-ES"/>
        </w:rPr>
        <w:t xml:space="preserve"> Ometre la presentació de la petició de concurs de creditors</w:t>
      </w:r>
    </w:p>
    <w:p w14:paraId="5E5F1584" w14:textId="47C88059" w:rsidR="008C54FC" w:rsidRPr="00C17676" w:rsidRDefault="006B5845" w:rsidP="007D30F1">
      <w:pPr>
        <w:spacing w:line="360" w:lineRule="auto"/>
        <w:jc w:val="both"/>
        <w:rPr>
          <w:rFonts w:ascii="Arial" w:hAnsi="Arial" w:cs="Arial"/>
          <w:sz w:val="24"/>
          <w:szCs w:val="24"/>
          <w:lang w:val="ca-ES"/>
        </w:rPr>
      </w:pPr>
      <w:r w:rsidRPr="00C17676">
        <w:rPr>
          <w:rFonts w:ascii="Arial" w:hAnsi="Arial" w:cs="Arial"/>
          <w:b/>
          <w:sz w:val="24"/>
          <w:szCs w:val="24"/>
          <w:lang w:val="ca-ES"/>
        </w:rPr>
        <w:t>5</w:t>
      </w:r>
      <w:r w:rsidR="007D30F1" w:rsidRPr="00C17676">
        <w:rPr>
          <w:rFonts w:ascii="Arial" w:hAnsi="Arial" w:cs="Arial"/>
          <w:sz w:val="24"/>
          <w:szCs w:val="24"/>
          <w:lang w:val="ca-ES"/>
        </w:rPr>
        <w:t>. A</w:t>
      </w:r>
      <w:r w:rsidRPr="00C17676">
        <w:rPr>
          <w:rFonts w:ascii="Arial" w:hAnsi="Arial" w:cs="Arial"/>
          <w:sz w:val="24"/>
          <w:szCs w:val="24"/>
          <w:lang w:val="ca-ES"/>
        </w:rPr>
        <w:t xml:space="preserve"> continuació</w:t>
      </w:r>
      <w:r w:rsidR="00031067">
        <w:rPr>
          <w:rFonts w:ascii="Arial" w:hAnsi="Arial" w:cs="Arial"/>
          <w:sz w:val="24"/>
          <w:szCs w:val="24"/>
          <w:lang w:val="ca-ES"/>
        </w:rPr>
        <w:t>,</w:t>
      </w:r>
      <w:r w:rsidRPr="00C17676">
        <w:rPr>
          <w:rFonts w:ascii="Arial" w:hAnsi="Arial" w:cs="Arial"/>
          <w:sz w:val="24"/>
          <w:szCs w:val="24"/>
          <w:lang w:val="ca-ES"/>
        </w:rPr>
        <w:t xml:space="preserve"> descrivim els fets a</w:t>
      </w:r>
      <w:r w:rsidR="00315B41">
        <w:rPr>
          <w:rFonts w:ascii="Arial" w:hAnsi="Arial" w:cs="Arial"/>
          <w:sz w:val="24"/>
          <w:szCs w:val="24"/>
          <w:lang w:val="ca-ES"/>
        </w:rPr>
        <w:t xml:space="preserve"> </w:t>
      </w:r>
      <w:r w:rsidR="008C54FC" w:rsidRPr="00C17676">
        <w:rPr>
          <w:rFonts w:ascii="Arial" w:hAnsi="Arial" w:cs="Arial"/>
          <w:sz w:val="24"/>
          <w:szCs w:val="24"/>
          <w:lang w:val="ca-ES"/>
        </w:rPr>
        <w:t xml:space="preserve">partir dels quals l’administració concursal pretén, </w:t>
      </w:r>
      <w:r w:rsidR="00E86D2D">
        <w:rPr>
          <w:rFonts w:ascii="Arial" w:hAnsi="Arial" w:cs="Arial"/>
          <w:sz w:val="24"/>
          <w:szCs w:val="24"/>
          <w:lang w:val="ca-ES"/>
        </w:rPr>
        <w:t>primerament</w:t>
      </w:r>
      <w:r w:rsidR="008C54FC" w:rsidRPr="00C17676">
        <w:rPr>
          <w:rFonts w:ascii="Arial" w:hAnsi="Arial" w:cs="Arial"/>
          <w:sz w:val="24"/>
          <w:szCs w:val="24"/>
          <w:lang w:val="ca-ES"/>
        </w:rPr>
        <w:t xml:space="preserve">, que el concurs sigui declarat culpable i, segonament, que </w:t>
      </w:r>
      <w:r w:rsidR="00C02647">
        <w:rPr>
          <w:rFonts w:ascii="Arial" w:hAnsi="Arial" w:cs="Arial"/>
          <w:sz w:val="24"/>
          <w:szCs w:val="24"/>
          <w:lang w:val="ca-ES"/>
        </w:rPr>
        <w:t>e</w:t>
      </w:r>
      <w:r w:rsidR="00C02647" w:rsidRPr="00C02647">
        <w:rPr>
          <w:rFonts w:ascii="Arial" w:hAnsi="Arial" w:cs="Arial"/>
          <w:sz w:val="24"/>
          <w:szCs w:val="24"/>
          <w:lang w:val="ca-ES"/>
        </w:rPr>
        <w:t>l</w:t>
      </w:r>
      <w:r w:rsidR="008C54FC" w:rsidRPr="00C02647">
        <w:rPr>
          <w:rFonts w:ascii="Arial" w:hAnsi="Arial" w:cs="Arial"/>
          <w:sz w:val="24"/>
          <w:szCs w:val="24"/>
          <w:lang w:val="ca-ES"/>
        </w:rPr>
        <w:t xml:space="preserve"> demanda</w:t>
      </w:r>
      <w:r w:rsidR="00C02647" w:rsidRPr="00C02647">
        <w:rPr>
          <w:rFonts w:ascii="Arial" w:hAnsi="Arial" w:cs="Arial"/>
          <w:sz w:val="24"/>
          <w:szCs w:val="24"/>
          <w:lang w:val="ca-ES"/>
        </w:rPr>
        <w:t>t/</w:t>
      </w:r>
      <w:r w:rsidR="008C54FC" w:rsidRPr="00C02647">
        <w:rPr>
          <w:rFonts w:ascii="Arial" w:hAnsi="Arial" w:cs="Arial"/>
          <w:sz w:val="24"/>
          <w:szCs w:val="24"/>
          <w:lang w:val="ca-ES"/>
        </w:rPr>
        <w:t>da sigui</w:t>
      </w:r>
      <w:r w:rsidR="008C54FC" w:rsidRPr="00C17676">
        <w:rPr>
          <w:rFonts w:ascii="Arial" w:hAnsi="Arial" w:cs="Arial"/>
          <w:sz w:val="24"/>
          <w:szCs w:val="24"/>
          <w:lang w:val="ca-ES"/>
        </w:rPr>
        <w:t xml:space="preserve"> condemna</w:t>
      </w:r>
      <w:r w:rsidR="0013504D">
        <w:rPr>
          <w:rFonts w:ascii="Arial" w:hAnsi="Arial" w:cs="Arial"/>
          <w:sz w:val="24"/>
          <w:szCs w:val="24"/>
          <w:lang w:val="ca-ES"/>
        </w:rPr>
        <w:t>t/</w:t>
      </w:r>
      <w:r w:rsidR="008C54FC" w:rsidRPr="00C17676">
        <w:rPr>
          <w:rFonts w:ascii="Arial" w:hAnsi="Arial" w:cs="Arial"/>
          <w:sz w:val="24"/>
          <w:szCs w:val="24"/>
          <w:lang w:val="ca-ES"/>
        </w:rPr>
        <w:t xml:space="preserve">da a les resultes econòmiques i de privació de </w:t>
      </w:r>
      <w:r w:rsidR="008C54FC" w:rsidRPr="00C17676">
        <w:rPr>
          <w:rFonts w:ascii="Arial" w:hAnsi="Arial" w:cs="Arial"/>
          <w:sz w:val="24"/>
          <w:szCs w:val="24"/>
          <w:lang w:val="ca-ES"/>
        </w:rPr>
        <w:lastRenderedPageBreak/>
        <w:t>drets derivades de la seva actuació</w:t>
      </w:r>
      <w:r w:rsidR="0013504D">
        <w:rPr>
          <w:rFonts w:ascii="Arial" w:hAnsi="Arial" w:cs="Arial"/>
          <w:sz w:val="24"/>
          <w:szCs w:val="24"/>
          <w:lang w:val="ca-ES"/>
        </w:rPr>
        <w:t>,</w:t>
      </w:r>
      <w:r w:rsidR="008C54FC" w:rsidRPr="00C17676">
        <w:rPr>
          <w:rFonts w:ascii="Arial" w:hAnsi="Arial" w:cs="Arial"/>
          <w:sz w:val="24"/>
          <w:szCs w:val="24"/>
          <w:lang w:val="ca-ES"/>
        </w:rPr>
        <w:t xml:space="preserve"> </w:t>
      </w:r>
      <w:r w:rsidR="0013504D">
        <w:rPr>
          <w:rFonts w:ascii="Arial" w:hAnsi="Arial" w:cs="Arial"/>
          <w:sz w:val="24"/>
          <w:szCs w:val="24"/>
          <w:lang w:val="ca-ES"/>
        </w:rPr>
        <w:t>e</w:t>
      </w:r>
      <w:r w:rsidR="008C54FC" w:rsidRPr="00C17676">
        <w:rPr>
          <w:rFonts w:ascii="Arial" w:hAnsi="Arial" w:cs="Arial"/>
          <w:sz w:val="24"/>
          <w:szCs w:val="24"/>
          <w:lang w:val="ca-ES"/>
        </w:rPr>
        <w:t>n el</w:t>
      </w:r>
      <w:r w:rsidR="00E86D2D">
        <w:rPr>
          <w:rFonts w:ascii="Arial" w:hAnsi="Arial" w:cs="Arial"/>
          <w:sz w:val="24"/>
          <w:szCs w:val="24"/>
          <w:lang w:val="ca-ES"/>
        </w:rPr>
        <w:t>s</w:t>
      </w:r>
      <w:r w:rsidR="008C54FC" w:rsidRPr="00C17676">
        <w:rPr>
          <w:rFonts w:ascii="Arial" w:hAnsi="Arial" w:cs="Arial"/>
          <w:sz w:val="24"/>
          <w:szCs w:val="24"/>
          <w:lang w:val="ca-ES"/>
        </w:rPr>
        <w:t xml:space="preserve"> termes que es descriuen en els </w:t>
      </w:r>
      <w:r w:rsidR="00E86D2D" w:rsidRPr="00C17676">
        <w:rPr>
          <w:rFonts w:ascii="Arial" w:hAnsi="Arial" w:cs="Arial"/>
          <w:sz w:val="24"/>
          <w:szCs w:val="24"/>
          <w:lang w:val="ca-ES"/>
        </w:rPr>
        <w:t xml:space="preserve">epígrafs </w:t>
      </w:r>
      <w:r w:rsidR="008C54FC" w:rsidRPr="00C17676">
        <w:rPr>
          <w:rFonts w:ascii="Arial" w:hAnsi="Arial" w:cs="Arial"/>
          <w:sz w:val="24"/>
          <w:szCs w:val="24"/>
          <w:lang w:val="ca-ES"/>
        </w:rPr>
        <w:t>següents.</w:t>
      </w:r>
    </w:p>
    <w:p w14:paraId="5E5F1585" w14:textId="3CB1367B" w:rsidR="001241C6" w:rsidRPr="00C17676" w:rsidRDefault="008C54FC" w:rsidP="007D30F1">
      <w:pPr>
        <w:spacing w:line="360" w:lineRule="auto"/>
        <w:jc w:val="both"/>
        <w:rPr>
          <w:rFonts w:ascii="Arial" w:hAnsi="Arial" w:cs="Arial"/>
          <w:sz w:val="24"/>
          <w:szCs w:val="24"/>
          <w:lang w:val="ca-ES"/>
        </w:rPr>
      </w:pPr>
      <w:r w:rsidRPr="00C17676">
        <w:rPr>
          <w:rFonts w:ascii="Arial" w:hAnsi="Arial" w:cs="Arial"/>
          <w:b/>
          <w:bCs/>
          <w:sz w:val="24"/>
          <w:szCs w:val="24"/>
          <w:lang w:val="ca-ES"/>
        </w:rPr>
        <w:t>6</w:t>
      </w:r>
      <w:r w:rsidR="007D30F1" w:rsidRPr="00C17676">
        <w:rPr>
          <w:rFonts w:ascii="Arial" w:hAnsi="Arial" w:cs="Arial"/>
          <w:b/>
          <w:bCs/>
          <w:sz w:val="24"/>
          <w:szCs w:val="24"/>
          <w:lang w:val="ca-ES"/>
        </w:rPr>
        <w:t>.</w:t>
      </w:r>
      <w:r w:rsidR="007D30F1" w:rsidRPr="00C17676">
        <w:rPr>
          <w:rFonts w:ascii="Arial" w:hAnsi="Arial" w:cs="Arial"/>
          <w:sz w:val="24"/>
          <w:szCs w:val="24"/>
          <w:lang w:val="ca-ES"/>
        </w:rPr>
        <w:t xml:space="preserve"> La </w:t>
      </w:r>
      <w:r w:rsidRPr="00C17676">
        <w:rPr>
          <w:rFonts w:ascii="Arial" w:hAnsi="Arial" w:cs="Arial"/>
          <w:sz w:val="24"/>
          <w:szCs w:val="24"/>
          <w:lang w:val="ca-ES"/>
        </w:rPr>
        <w:t xml:space="preserve">societat declarada en concurs va ometre sol·licitar la declaració de concurs de creditors (444.1r). </w:t>
      </w:r>
      <w:r w:rsidR="007D30F1" w:rsidRPr="00C17676">
        <w:rPr>
          <w:rFonts w:ascii="Arial" w:hAnsi="Arial" w:cs="Arial"/>
          <w:sz w:val="24"/>
          <w:szCs w:val="24"/>
          <w:lang w:val="ca-ES"/>
        </w:rPr>
        <w:t>A</w:t>
      </w:r>
      <w:r w:rsidRPr="00C17676">
        <w:rPr>
          <w:rFonts w:ascii="Arial" w:hAnsi="Arial" w:cs="Arial"/>
          <w:sz w:val="24"/>
          <w:szCs w:val="24"/>
          <w:lang w:val="ca-ES"/>
        </w:rPr>
        <w:t>ixí és, en efecte, perquè la presentació de l’escrit de l’antic 5</w:t>
      </w:r>
      <w:r w:rsidR="00E86D2D">
        <w:rPr>
          <w:rFonts w:ascii="Arial" w:hAnsi="Arial" w:cs="Arial"/>
          <w:sz w:val="24"/>
          <w:szCs w:val="24"/>
          <w:lang w:val="ca-ES"/>
        </w:rPr>
        <w:t xml:space="preserve"> </w:t>
      </w:r>
      <w:r w:rsidRPr="00C17676">
        <w:rPr>
          <w:rFonts w:ascii="Arial" w:hAnsi="Arial" w:cs="Arial"/>
          <w:sz w:val="24"/>
          <w:szCs w:val="24"/>
          <w:lang w:val="ca-ES"/>
        </w:rPr>
        <w:t xml:space="preserve">bis de la Llei </w:t>
      </w:r>
      <w:r w:rsidR="00E86D2D">
        <w:rPr>
          <w:rFonts w:ascii="Arial" w:hAnsi="Arial" w:cs="Arial"/>
          <w:sz w:val="24"/>
          <w:szCs w:val="24"/>
          <w:lang w:val="ca-ES"/>
        </w:rPr>
        <w:t>c</w:t>
      </w:r>
      <w:r w:rsidRPr="00C17676">
        <w:rPr>
          <w:rFonts w:ascii="Arial" w:hAnsi="Arial" w:cs="Arial"/>
          <w:sz w:val="24"/>
          <w:szCs w:val="24"/>
          <w:lang w:val="ca-ES"/>
        </w:rPr>
        <w:t>oncursal, vigent aleshores,</w:t>
      </w:r>
      <w:r w:rsidR="00CE1067">
        <w:rPr>
          <w:rStyle w:val="Refdenotaalpie"/>
          <w:rFonts w:ascii="Arial" w:hAnsi="Arial" w:cs="Arial"/>
          <w:sz w:val="24"/>
          <w:szCs w:val="24"/>
          <w:lang w:val="ca-ES"/>
        </w:rPr>
        <w:footnoteReference w:id="2"/>
      </w:r>
      <w:r w:rsidRPr="00C17676">
        <w:rPr>
          <w:rFonts w:ascii="Arial" w:hAnsi="Arial" w:cs="Arial"/>
          <w:sz w:val="24"/>
          <w:szCs w:val="24"/>
          <w:lang w:val="ca-ES"/>
        </w:rPr>
        <w:t xml:space="preserve"> fou únicament una estratègia per guanyar temps i impedir </w:t>
      </w:r>
      <w:r w:rsidR="001241C6" w:rsidRPr="00C17676">
        <w:rPr>
          <w:rFonts w:ascii="Arial" w:hAnsi="Arial" w:cs="Arial"/>
          <w:sz w:val="24"/>
          <w:szCs w:val="24"/>
          <w:lang w:val="ca-ES"/>
        </w:rPr>
        <w:t>la interposició d’accions per part dels creditors</w:t>
      </w:r>
      <w:r w:rsidR="008E587D">
        <w:rPr>
          <w:rFonts w:ascii="Arial" w:hAnsi="Arial" w:cs="Arial"/>
          <w:sz w:val="24"/>
          <w:szCs w:val="24"/>
          <w:lang w:val="ca-ES"/>
        </w:rPr>
        <w:t>, tal</w:t>
      </w:r>
      <w:r w:rsidR="001241C6" w:rsidRPr="00C17676">
        <w:rPr>
          <w:rFonts w:ascii="Arial" w:hAnsi="Arial" w:cs="Arial"/>
          <w:sz w:val="24"/>
          <w:szCs w:val="24"/>
          <w:lang w:val="ca-ES"/>
        </w:rPr>
        <w:t xml:space="preserve"> </w:t>
      </w:r>
      <w:r w:rsidR="008E587D">
        <w:rPr>
          <w:rFonts w:ascii="Arial" w:hAnsi="Arial" w:cs="Arial"/>
          <w:sz w:val="24"/>
          <w:szCs w:val="24"/>
          <w:lang w:val="ca-ES"/>
        </w:rPr>
        <w:t>c</w:t>
      </w:r>
      <w:r w:rsidR="001241C6" w:rsidRPr="00C17676">
        <w:rPr>
          <w:rFonts w:ascii="Arial" w:hAnsi="Arial" w:cs="Arial"/>
          <w:sz w:val="24"/>
          <w:szCs w:val="24"/>
          <w:lang w:val="ca-ES"/>
        </w:rPr>
        <w:t xml:space="preserve">om ho demostra el fet que, en cap cas, es mantinguessin reunions amb els creditors destinades a obtenir adhesions a una proposta avançada de conveni, tal com la concursada argüí en el seu escrit de comunicació i en el posterior de petició del concurs. </w:t>
      </w:r>
    </w:p>
    <w:p w14:paraId="5E5F1586" w14:textId="6C209382" w:rsidR="007D30F1" w:rsidRPr="00C17676" w:rsidRDefault="00581428" w:rsidP="007D30F1">
      <w:pPr>
        <w:spacing w:line="360" w:lineRule="auto"/>
        <w:jc w:val="both"/>
        <w:rPr>
          <w:rFonts w:ascii="Arial" w:hAnsi="Arial" w:cs="Arial"/>
          <w:sz w:val="24"/>
          <w:szCs w:val="24"/>
          <w:lang w:val="ca-ES"/>
        </w:rPr>
      </w:pPr>
      <w:r w:rsidRPr="00C17676">
        <w:rPr>
          <w:rFonts w:ascii="Arial" w:hAnsi="Arial" w:cs="Arial"/>
          <w:b/>
          <w:sz w:val="24"/>
          <w:szCs w:val="24"/>
          <w:lang w:val="ca-ES"/>
        </w:rPr>
        <w:t>7.</w:t>
      </w:r>
      <w:r w:rsidRPr="00C17676">
        <w:rPr>
          <w:rFonts w:ascii="Arial" w:hAnsi="Arial" w:cs="Arial"/>
          <w:sz w:val="24"/>
          <w:szCs w:val="24"/>
          <w:lang w:val="ca-ES"/>
        </w:rPr>
        <w:t xml:space="preserve"> A aquest respecte invoquem el principi de facilitat probatòria (article 217.7 de la Llei d’</w:t>
      </w:r>
      <w:r w:rsidR="00A24A37">
        <w:rPr>
          <w:rFonts w:ascii="Arial" w:hAnsi="Arial" w:cs="Arial"/>
          <w:sz w:val="24"/>
          <w:szCs w:val="24"/>
          <w:lang w:val="ca-ES"/>
        </w:rPr>
        <w:t>e</w:t>
      </w:r>
      <w:r w:rsidRPr="00C17676">
        <w:rPr>
          <w:rFonts w:ascii="Arial" w:hAnsi="Arial" w:cs="Arial"/>
          <w:sz w:val="24"/>
          <w:szCs w:val="24"/>
          <w:lang w:val="ca-ES"/>
        </w:rPr>
        <w:t xml:space="preserve">njudiciament </w:t>
      </w:r>
      <w:r w:rsidR="00A24A37">
        <w:rPr>
          <w:rFonts w:ascii="Arial" w:hAnsi="Arial" w:cs="Arial"/>
          <w:sz w:val="24"/>
          <w:szCs w:val="24"/>
          <w:lang w:val="ca-ES"/>
        </w:rPr>
        <w:t>c</w:t>
      </w:r>
      <w:r w:rsidRPr="00C17676">
        <w:rPr>
          <w:rFonts w:ascii="Arial" w:hAnsi="Arial" w:cs="Arial"/>
          <w:sz w:val="24"/>
          <w:szCs w:val="24"/>
          <w:lang w:val="ca-ES"/>
        </w:rPr>
        <w:t xml:space="preserve">ivil) per tal que </w:t>
      </w:r>
      <w:r w:rsidR="00DD18C9">
        <w:rPr>
          <w:rFonts w:ascii="Arial" w:hAnsi="Arial" w:cs="Arial"/>
          <w:sz w:val="24"/>
          <w:szCs w:val="24"/>
          <w:lang w:val="ca-ES"/>
        </w:rPr>
        <w:t>el</w:t>
      </w:r>
      <w:r w:rsidRPr="00C17676">
        <w:rPr>
          <w:rFonts w:ascii="Arial" w:hAnsi="Arial" w:cs="Arial"/>
          <w:sz w:val="24"/>
          <w:szCs w:val="24"/>
          <w:lang w:val="ca-ES"/>
        </w:rPr>
        <w:t xml:space="preserve"> </w:t>
      </w:r>
      <w:r w:rsidRPr="00DD18C9">
        <w:rPr>
          <w:rFonts w:ascii="Arial" w:hAnsi="Arial" w:cs="Arial"/>
          <w:sz w:val="24"/>
          <w:szCs w:val="24"/>
          <w:lang w:val="ca-ES"/>
        </w:rPr>
        <w:t>demanda</w:t>
      </w:r>
      <w:r w:rsidR="00DD18C9" w:rsidRPr="00DD18C9">
        <w:rPr>
          <w:rFonts w:ascii="Arial" w:hAnsi="Arial" w:cs="Arial"/>
          <w:sz w:val="24"/>
          <w:szCs w:val="24"/>
          <w:lang w:val="ca-ES"/>
        </w:rPr>
        <w:t>t/</w:t>
      </w:r>
      <w:r w:rsidRPr="00DD18C9">
        <w:rPr>
          <w:rFonts w:ascii="Arial" w:hAnsi="Arial" w:cs="Arial"/>
          <w:sz w:val="24"/>
          <w:szCs w:val="24"/>
          <w:lang w:val="ca-ES"/>
        </w:rPr>
        <w:t>da acrediti</w:t>
      </w:r>
      <w:r w:rsidRPr="00C17676">
        <w:rPr>
          <w:rFonts w:ascii="Arial" w:hAnsi="Arial" w:cs="Arial"/>
          <w:sz w:val="24"/>
          <w:szCs w:val="24"/>
          <w:lang w:val="ca-ES"/>
        </w:rPr>
        <w:t xml:space="preserve">, </w:t>
      </w:r>
      <w:r w:rsidR="00A24A37">
        <w:rPr>
          <w:rFonts w:ascii="Arial" w:hAnsi="Arial" w:cs="Arial"/>
          <w:sz w:val="24"/>
          <w:szCs w:val="24"/>
          <w:lang w:val="ca-ES"/>
        </w:rPr>
        <w:t>si s’escau</w:t>
      </w:r>
      <w:r w:rsidRPr="00C17676">
        <w:rPr>
          <w:rFonts w:ascii="Arial" w:hAnsi="Arial" w:cs="Arial"/>
          <w:sz w:val="24"/>
          <w:szCs w:val="24"/>
          <w:lang w:val="ca-ES"/>
        </w:rPr>
        <w:t xml:space="preserve">, el manteniment de les negociacions al·legades i l’existència d’una proposta avançada de conveni per la qual </w:t>
      </w:r>
      <w:r w:rsidR="00280B01">
        <w:rPr>
          <w:rFonts w:ascii="Arial" w:hAnsi="Arial" w:cs="Arial"/>
          <w:sz w:val="24"/>
          <w:szCs w:val="24"/>
          <w:lang w:val="ca-ES"/>
        </w:rPr>
        <w:t>s’obtindrien</w:t>
      </w:r>
      <w:r w:rsidR="00B951C2" w:rsidRPr="00C17676">
        <w:rPr>
          <w:rFonts w:ascii="Arial" w:hAnsi="Arial" w:cs="Arial"/>
          <w:sz w:val="24"/>
          <w:szCs w:val="24"/>
          <w:lang w:val="ca-ES"/>
        </w:rPr>
        <w:t xml:space="preserve"> les</w:t>
      </w:r>
      <w:r w:rsidRPr="00C17676">
        <w:rPr>
          <w:rFonts w:ascii="Arial" w:hAnsi="Arial" w:cs="Arial"/>
          <w:sz w:val="24"/>
          <w:szCs w:val="24"/>
          <w:lang w:val="ca-ES"/>
        </w:rPr>
        <w:t xml:space="preserve"> adhesions dels creditors. Adjuntem:</w:t>
      </w:r>
    </w:p>
    <w:p w14:paraId="5E5F1587" w14:textId="44C87658" w:rsidR="007D30F1" w:rsidRPr="00546035" w:rsidRDefault="00581428" w:rsidP="00D42381">
      <w:pPr>
        <w:pStyle w:val="Prrafodelista"/>
        <w:numPr>
          <w:ilvl w:val="0"/>
          <w:numId w:val="16"/>
        </w:numPr>
        <w:spacing w:line="360" w:lineRule="auto"/>
        <w:ind w:left="709"/>
        <w:jc w:val="both"/>
        <w:rPr>
          <w:rFonts w:ascii="Arial" w:hAnsi="Arial" w:cs="Arial"/>
          <w:lang w:val="ca-ES"/>
        </w:rPr>
      </w:pPr>
      <w:r w:rsidRPr="00546035">
        <w:rPr>
          <w:rFonts w:ascii="Arial" w:hAnsi="Arial" w:cs="Arial"/>
          <w:lang w:val="ca-ES"/>
        </w:rPr>
        <w:t xml:space="preserve">El decret de </w:t>
      </w:r>
      <w:r w:rsidR="00351EA4" w:rsidRPr="00546035">
        <w:rPr>
          <w:rFonts w:ascii="Arial" w:hAnsi="Arial" w:cs="Arial"/>
          <w:lang w:val="ca-ES"/>
        </w:rPr>
        <w:t>........</w:t>
      </w:r>
      <w:r w:rsidRPr="00546035">
        <w:rPr>
          <w:rFonts w:ascii="Arial" w:hAnsi="Arial" w:cs="Arial"/>
          <w:lang w:val="ca-ES"/>
        </w:rPr>
        <w:t xml:space="preserve"> de </w:t>
      </w:r>
      <w:r w:rsidR="00351EA4" w:rsidRPr="00546035">
        <w:rPr>
          <w:rFonts w:ascii="Arial" w:hAnsi="Arial" w:cs="Arial"/>
          <w:lang w:val="ca-ES"/>
        </w:rPr>
        <w:t xml:space="preserve">........ </w:t>
      </w:r>
      <w:r w:rsidRPr="00546035">
        <w:rPr>
          <w:rFonts w:ascii="Arial" w:hAnsi="Arial" w:cs="Arial"/>
          <w:lang w:val="ca-ES"/>
        </w:rPr>
        <w:t>de 2</w:t>
      </w:r>
      <w:r w:rsidR="00A24A37" w:rsidRPr="00546035">
        <w:rPr>
          <w:rFonts w:ascii="Arial" w:hAnsi="Arial" w:cs="Arial"/>
          <w:lang w:val="ca-ES"/>
        </w:rPr>
        <w:t>0</w:t>
      </w:r>
      <w:r w:rsidR="00351EA4" w:rsidRPr="00546035">
        <w:rPr>
          <w:rFonts w:ascii="Arial" w:hAnsi="Arial" w:cs="Arial"/>
          <w:lang w:val="ca-ES"/>
        </w:rPr>
        <w:t>...</w:t>
      </w:r>
      <w:r w:rsidRPr="00546035">
        <w:rPr>
          <w:rFonts w:ascii="Arial" w:hAnsi="Arial" w:cs="Arial"/>
          <w:lang w:val="ca-ES"/>
        </w:rPr>
        <w:t xml:space="preserve"> dictat per aquest mateix </w:t>
      </w:r>
      <w:r w:rsidR="00A24A37" w:rsidRPr="00546035">
        <w:rPr>
          <w:rFonts w:ascii="Arial" w:hAnsi="Arial" w:cs="Arial"/>
          <w:lang w:val="ca-ES"/>
        </w:rPr>
        <w:t>Jutjat</w:t>
      </w:r>
      <w:r w:rsidRPr="00546035">
        <w:rPr>
          <w:rFonts w:ascii="Arial" w:hAnsi="Arial" w:cs="Arial"/>
          <w:lang w:val="ca-ES"/>
        </w:rPr>
        <w:t>, que deixà constància de la comunicació del 5</w:t>
      </w:r>
      <w:r w:rsidR="00280B01">
        <w:rPr>
          <w:rFonts w:ascii="Arial" w:hAnsi="Arial" w:cs="Arial"/>
          <w:lang w:val="ca-ES"/>
        </w:rPr>
        <w:t xml:space="preserve"> </w:t>
      </w:r>
      <w:r w:rsidRPr="00546035">
        <w:rPr>
          <w:rFonts w:ascii="Arial" w:hAnsi="Arial" w:cs="Arial"/>
          <w:lang w:val="ca-ES"/>
        </w:rPr>
        <w:t xml:space="preserve">bis de la Llei </w:t>
      </w:r>
      <w:r w:rsidR="00A24A37" w:rsidRPr="00546035">
        <w:rPr>
          <w:rFonts w:ascii="Arial" w:hAnsi="Arial" w:cs="Arial"/>
          <w:lang w:val="ca-ES"/>
        </w:rPr>
        <w:t>c</w:t>
      </w:r>
      <w:r w:rsidRPr="00546035">
        <w:rPr>
          <w:rFonts w:ascii="Arial" w:hAnsi="Arial" w:cs="Arial"/>
          <w:lang w:val="ca-ES"/>
        </w:rPr>
        <w:t xml:space="preserve">oncursal que aleshores vigia (document 2). </w:t>
      </w:r>
    </w:p>
    <w:p w14:paraId="5E5F1588" w14:textId="1CD6B2AA" w:rsidR="007D30F1" w:rsidRPr="000E3745" w:rsidRDefault="007D30F1" w:rsidP="00D42381">
      <w:pPr>
        <w:pStyle w:val="Prrafodelista"/>
        <w:numPr>
          <w:ilvl w:val="0"/>
          <w:numId w:val="16"/>
        </w:numPr>
        <w:spacing w:line="360" w:lineRule="auto"/>
        <w:ind w:left="709"/>
        <w:jc w:val="both"/>
        <w:rPr>
          <w:rFonts w:ascii="Arial" w:hAnsi="Arial" w:cs="Arial"/>
          <w:lang w:val="ca-ES"/>
        </w:rPr>
      </w:pPr>
      <w:r w:rsidRPr="000E3745">
        <w:rPr>
          <w:rFonts w:ascii="Arial" w:hAnsi="Arial" w:cs="Arial"/>
          <w:lang w:val="ca-ES"/>
        </w:rPr>
        <w:t xml:space="preserve">La </w:t>
      </w:r>
      <w:r w:rsidR="004B572C" w:rsidRPr="000E3745">
        <w:rPr>
          <w:rFonts w:ascii="Arial" w:hAnsi="Arial" w:cs="Arial"/>
          <w:lang w:val="ca-ES"/>
        </w:rPr>
        <w:t xml:space="preserve">comunicació de la concursada, datada el </w:t>
      </w:r>
      <w:r w:rsidR="00247C78" w:rsidRPr="000E3745">
        <w:rPr>
          <w:rFonts w:ascii="Arial" w:hAnsi="Arial" w:cs="Arial"/>
          <w:lang w:val="ca-ES"/>
        </w:rPr>
        <w:t xml:space="preserve">........ </w:t>
      </w:r>
      <w:r w:rsidR="004B572C" w:rsidRPr="000E3745">
        <w:rPr>
          <w:rFonts w:ascii="Arial" w:hAnsi="Arial" w:cs="Arial"/>
          <w:lang w:val="ca-ES"/>
        </w:rPr>
        <w:t xml:space="preserve">de </w:t>
      </w:r>
      <w:r w:rsidR="00247C78" w:rsidRPr="000E3745">
        <w:rPr>
          <w:rFonts w:ascii="Arial" w:hAnsi="Arial" w:cs="Arial"/>
          <w:lang w:val="ca-ES"/>
        </w:rPr>
        <w:t xml:space="preserve">........ </w:t>
      </w:r>
      <w:r w:rsidR="004B572C" w:rsidRPr="000E3745">
        <w:rPr>
          <w:rFonts w:ascii="Arial" w:hAnsi="Arial" w:cs="Arial"/>
          <w:lang w:val="ca-ES"/>
        </w:rPr>
        <w:t>de 2</w:t>
      </w:r>
      <w:r w:rsidR="00D42381" w:rsidRPr="000E3745">
        <w:rPr>
          <w:rFonts w:ascii="Arial" w:hAnsi="Arial" w:cs="Arial"/>
          <w:lang w:val="ca-ES"/>
        </w:rPr>
        <w:t>0</w:t>
      </w:r>
      <w:r w:rsidR="00247C78" w:rsidRPr="000E3745">
        <w:rPr>
          <w:rFonts w:ascii="Arial" w:hAnsi="Arial" w:cs="Arial"/>
          <w:lang w:val="ca-ES"/>
        </w:rPr>
        <w:t>...</w:t>
      </w:r>
      <w:r w:rsidR="004B572C" w:rsidRPr="000E3745">
        <w:rPr>
          <w:rFonts w:ascii="Arial" w:hAnsi="Arial" w:cs="Arial"/>
          <w:lang w:val="ca-ES"/>
        </w:rPr>
        <w:t xml:space="preserve"> que sosté que anava a iniciar convers</w:t>
      </w:r>
      <w:r w:rsidR="003754AA" w:rsidRPr="000E3745">
        <w:rPr>
          <w:rFonts w:ascii="Arial" w:hAnsi="Arial" w:cs="Arial"/>
          <w:lang w:val="ca-ES"/>
        </w:rPr>
        <w:t>es</w:t>
      </w:r>
      <w:r w:rsidRPr="000E3745">
        <w:rPr>
          <w:rFonts w:ascii="Arial" w:hAnsi="Arial" w:cs="Arial"/>
          <w:lang w:val="ca-ES"/>
        </w:rPr>
        <w:t xml:space="preserve"> </w:t>
      </w:r>
      <w:r w:rsidR="004B572C" w:rsidRPr="000E3745">
        <w:rPr>
          <w:rFonts w:ascii="Arial" w:hAnsi="Arial" w:cs="Arial"/>
          <w:lang w:val="ca-ES"/>
        </w:rPr>
        <w:t>amb els seus creditors per tractar d’obtenir adhesions a la seva proposta avançada de conveni (document</w:t>
      </w:r>
      <w:r w:rsidRPr="000E3745">
        <w:rPr>
          <w:rFonts w:ascii="Arial" w:hAnsi="Arial" w:cs="Arial"/>
          <w:lang w:val="ca-ES"/>
        </w:rPr>
        <w:t xml:space="preserve"> 3).</w:t>
      </w:r>
    </w:p>
    <w:p w14:paraId="5E5F1589" w14:textId="22F9C3AA" w:rsidR="00DD4F3B" w:rsidRPr="00C17676" w:rsidRDefault="004B572C" w:rsidP="007D30F1">
      <w:pPr>
        <w:spacing w:line="360" w:lineRule="auto"/>
        <w:jc w:val="both"/>
        <w:rPr>
          <w:rFonts w:ascii="Arial" w:hAnsi="Arial" w:cs="Arial"/>
          <w:b/>
          <w:bCs/>
          <w:sz w:val="24"/>
          <w:szCs w:val="24"/>
          <w:lang w:val="ca-ES"/>
        </w:rPr>
      </w:pPr>
      <w:r w:rsidRPr="000E3745">
        <w:rPr>
          <w:rFonts w:ascii="Arial" w:hAnsi="Arial" w:cs="Arial"/>
          <w:b/>
          <w:bCs/>
          <w:sz w:val="24"/>
          <w:szCs w:val="24"/>
          <w:lang w:val="ca-ES"/>
        </w:rPr>
        <w:t>8</w:t>
      </w:r>
      <w:r w:rsidR="007D30F1" w:rsidRPr="000E3745">
        <w:rPr>
          <w:rFonts w:ascii="Arial" w:hAnsi="Arial" w:cs="Arial"/>
          <w:b/>
          <w:bCs/>
          <w:sz w:val="24"/>
          <w:szCs w:val="24"/>
          <w:lang w:val="ca-ES"/>
        </w:rPr>
        <w:t>.</w:t>
      </w:r>
      <w:r w:rsidR="00315B41" w:rsidRPr="000E3745">
        <w:rPr>
          <w:rFonts w:ascii="Arial" w:hAnsi="Arial" w:cs="Arial"/>
          <w:b/>
          <w:bCs/>
          <w:sz w:val="24"/>
          <w:szCs w:val="24"/>
          <w:lang w:val="ca-ES"/>
        </w:rPr>
        <w:t xml:space="preserve"> </w:t>
      </w:r>
      <w:r w:rsidR="00DD4F3B" w:rsidRPr="000E3745">
        <w:rPr>
          <w:rFonts w:ascii="Arial" w:hAnsi="Arial" w:cs="Arial"/>
          <w:bCs/>
          <w:sz w:val="24"/>
          <w:szCs w:val="24"/>
          <w:lang w:val="ca-ES"/>
        </w:rPr>
        <w:t>De manera que</w:t>
      </w:r>
      <w:r w:rsidR="00DD4F3B" w:rsidRPr="000E3745">
        <w:rPr>
          <w:rFonts w:ascii="Arial" w:hAnsi="Arial" w:cs="Arial"/>
          <w:b/>
          <w:bCs/>
          <w:sz w:val="24"/>
          <w:szCs w:val="24"/>
          <w:lang w:val="ca-ES"/>
        </w:rPr>
        <w:t xml:space="preserve"> </w:t>
      </w:r>
      <w:r w:rsidR="00DD4F3B" w:rsidRPr="000E3745">
        <w:rPr>
          <w:rFonts w:ascii="Arial" w:hAnsi="Arial" w:cs="Arial"/>
          <w:bCs/>
          <w:sz w:val="24"/>
          <w:szCs w:val="24"/>
          <w:lang w:val="ca-ES"/>
        </w:rPr>
        <w:t>si la comunicació del 5</w:t>
      </w:r>
      <w:r w:rsidR="00C40989" w:rsidRPr="000E3745">
        <w:rPr>
          <w:rFonts w:ascii="Arial" w:hAnsi="Arial" w:cs="Arial"/>
          <w:bCs/>
          <w:sz w:val="24"/>
          <w:szCs w:val="24"/>
          <w:lang w:val="ca-ES"/>
        </w:rPr>
        <w:t xml:space="preserve"> </w:t>
      </w:r>
      <w:r w:rsidR="00DD4F3B" w:rsidRPr="000E3745">
        <w:rPr>
          <w:rFonts w:ascii="Arial" w:hAnsi="Arial" w:cs="Arial"/>
          <w:bCs/>
          <w:sz w:val="24"/>
          <w:szCs w:val="24"/>
          <w:lang w:val="ca-ES"/>
        </w:rPr>
        <w:t xml:space="preserve">bis no fou res més que un estratagema sense cap contingut real més que procurar una dilació, es va fer servir una oportunitat processal per a finalitats </w:t>
      </w:r>
      <w:r w:rsidR="0013504D">
        <w:rPr>
          <w:rFonts w:ascii="Arial" w:hAnsi="Arial" w:cs="Arial"/>
          <w:bCs/>
          <w:sz w:val="24"/>
          <w:szCs w:val="24"/>
          <w:lang w:val="ca-ES"/>
        </w:rPr>
        <w:t>diferents</w:t>
      </w:r>
      <w:r w:rsidR="00DD4F3B" w:rsidRPr="000E3745">
        <w:rPr>
          <w:rFonts w:ascii="Arial" w:hAnsi="Arial" w:cs="Arial"/>
          <w:bCs/>
          <w:sz w:val="24"/>
          <w:szCs w:val="24"/>
          <w:lang w:val="ca-ES"/>
        </w:rPr>
        <w:t xml:space="preserve"> de les previstes a la </w:t>
      </w:r>
      <w:r w:rsidR="0070386D" w:rsidRPr="000E3745">
        <w:rPr>
          <w:rFonts w:ascii="Arial" w:hAnsi="Arial" w:cs="Arial"/>
          <w:bCs/>
          <w:sz w:val="24"/>
          <w:szCs w:val="24"/>
          <w:lang w:val="ca-ES"/>
        </w:rPr>
        <w:t>Llei</w:t>
      </w:r>
      <w:r w:rsidR="00DD4F3B" w:rsidRPr="000E3745">
        <w:rPr>
          <w:rFonts w:ascii="Arial" w:hAnsi="Arial" w:cs="Arial"/>
          <w:bCs/>
          <w:sz w:val="24"/>
          <w:szCs w:val="24"/>
          <w:lang w:val="ca-ES"/>
        </w:rPr>
        <w:t xml:space="preserve">. Per aquesta raó, la comunicació </w:t>
      </w:r>
      <w:r w:rsidR="00FC49FE" w:rsidRPr="000E3745">
        <w:rPr>
          <w:rFonts w:ascii="Arial" w:hAnsi="Arial" w:cs="Arial"/>
          <w:bCs/>
          <w:sz w:val="24"/>
          <w:szCs w:val="24"/>
          <w:lang w:val="ca-ES"/>
        </w:rPr>
        <w:t xml:space="preserve">no </w:t>
      </w:r>
      <w:r w:rsidR="00DD4F3B" w:rsidRPr="000E3745">
        <w:rPr>
          <w:rFonts w:ascii="Arial" w:hAnsi="Arial" w:cs="Arial"/>
          <w:bCs/>
          <w:sz w:val="24"/>
          <w:szCs w:val="24"/>
          <w:lang w:val="ca-ES"/>
        </w:rPr>
        <w:t>podia tenir el valor de defugir</w:t>
      </w:r>
      <w:r w:rsidR="00DD4F3B" w:rsidRPr="00C17676">
        <w:rPr>
          <w:rFonts w:ascii="Arial" w:hAnsi="Arial" w:cs="Arial"/>
          <w:bCs/>
          <w:sz w:val="24"/>
          <w:szCs w:val="24"/>
          <w:lang w:val="ca-ES"/>
        </w:rPr>
        <w:t xml:space="preserve"> l’obligació de presentar la petició de concurs dins del termini legal. A més, dins d’aquest fals període de negociacions</w:t>
      </w:r>
      <w:r w:rsidR="0013504D">
        <w:rPr>
          <w:rFonts w:ascii="Arial" w:hAnsi="Arial" w:cs="Arial"/>
          <w:bCs/>
          <w:sz w:val="24"/>
          <w:szCs w:val="24"/>
          <w:lang w:val="ca-ES"/>
        </w:rPr>
        <w:t>,</w:t>
      </w:r>
      <w:r w:rsidR="00DD4F3B" w:rsidRPr="00C17676">
        <w:rPr>
          <w:rFonts w:ascii="Arial" w:hAnsi="Arial" w:cs="Arial"/>
          <w:bCs/>
          <w:sz w:val="24"/>
          <w:szCs w:val="24"/>
          <w:lang w:val="ca-ES"/>
        </w:rPr>
        <w:t xml:space="preserve"> es generaren nous crèdits que no s’haguessin generat amb la correcta presentació temporal de la petició de concurs.</w:t>
      </w:r>
      <w:r w:rsidR="00315B41">
        <w:rPr>
          <w:rFonts w:ascii="Arial" w:hAnsi="Arial" w:cs="Arial"/>
          <w:bCs/>
          <w:sz w:val="24"/>
          <w:szCs w:val="24"/>
          <w:lang w:val="ca-ES"/>
        </w:rPr>
        <w:t xml:space="preserve"> </w:t>
      </w:r>
    </w:p>
    <w:p w14:paraId="5E5F158A" w14:textId="687D88A6" w:rsidR="007D30F1" w:rsidRPr="00C17676" w:rsidRDefault="00DD4F3B" w:rsidP="007D30F1">
      <w:pPr>
        <w:spacing w:line="360" w:lineRule="auto"/>
        <w:jc w:val="both"/>
        <w:rPr>
          <w:rFonts w:ascii="Arial" w:hAnsi="Arial" w:cs="Arial"/>
          <w:sz w:val="24"/>
          <w:szCs w:val="24"/>
          <w:lang w:val="ca-ES"/>
        </w:rPr>
      </w:pPr>
      <w:r w:rsidRPr="00C17676">
        <w:rPr>
          <w:rFonts w:ascii="Arial" w:hAnsi="Arial" w:cs="Arial"/>
          <w:b/>
          <w:bCs/>
          <w:sz w:val="24"/>
          <w:szCs w:val="24"/>
          <w:lang w:val="ca-ES"/>
        </w:rPr>
        <w:lastRenderedPageBreak/>
        <w:t>9</w:t>
      </w:r>
      <w:r w:rsidR="007D30F1" w:rsidRPr="00C17676">
        <w:rPr>
          <w:rFonts w:ascii="Arial" w:hAnsi="Arial" w:cs="Arial"/>
          <w:b/>
          <w:bCs/>
          <w:sz w:val="24"/>
          <w:szCs w:val="24"/>
          <w:lang w:val="ca-ES"/>
        </w:rPr>
        <w:t>.</w:t>
      </w:r>
      <w:r w:rsidR="007D30F1" w:rsidRPr="00C17676">
        <w:rPr>
          <w:rFonts w:ascii="Arial" w:hAnsi="Arial" w:cs="Arial"/>
          <w:sz w:val="24"/>
          <w:szCs w:val="24"/>
          <w:lang w:val="ca-ES"/>
        </w:rPr>
        <w:t xml:space="preserve"> En definitiva, si el </w:t>
      </w:r>
      <w:r w:rsidRPr="00C17676">
        <w:rPr>
          <w:rFonts w:ascii="Arial" w:hAnsi="Arial" w:cs="Arial"/>
          <w:sz w:val="24"/>
          <w:szCs w:val="24"/>
          <w:lang w:val="ca-ES"/>
        </w:rPr>
        <w:t>deutor té l’obligació de demanar la declaració de concurs dins dels dos mesos següents a la data que sabé o hagués hagut de saber que era en situació d’insolvència (article 5.1. del TRLC), ometé acomplir aqu</w:t>
      </w:r>
      <w:r w:rsidR="00420EDF" w:rsidRPr="00C17676">
        <w:rPr>
          <w:rFonts w:ascii="Arial" w:hAnsi="Arial" w:cs="Arial"/>
          <w:sz w:val="24"/>
          <w:szCs w:val="24"/>
          <w:lang w:val="ca-ES"/>
        </w:rPr>
        <w:t xml:space="preserve">esta obligació perquè, insistim, va fer servir la llei per </w:t>
      </w:r>
      <w:r w:rsidR="00323594">
        <w:rPr>
          <w:rFonts w:ascii="Arial" w:hAnsi="Arial" w:cs="Arial"/>
          <w:sz w:val="24"/>
          <w:szCs w:val="24"/>
          <w:lang w:val="ca-ES"/>
        </w:rPr>
        <w:t xml:space="preserve">a </w:t>
      </w:r>
      <w:r w:rsidR="00420EDF" w:rsidRPr="00C17676">
        <w:rPr>
          <w:rFonts w:ascii="Arial" w:hAnsi="Arial" w:cs="Arial"/>
          <w:sz w:val="24"/>
          <w:szCs w:val="24"/>
          <w:lang w:val="ca-ES"/>
        </w:rPr>
        <w:t xml:space="preserve">una finalitat radicalment distinta de la prevista (article 6.4 del Codi </w:t>
      </w:r>
      <w:r w:rsidR="006F5552">
        <w:rPr>
          <w:rFonts w:ascii="Arial" w:hAnsi="Arial" w:cs="Arial"/>
          <w:sz w:val="24"/>
          <w:szCs w:val="24"/>
          <w:lang w:val="ca-ES"/>
        </w:rPr>
        <w:t>c</w:t>
      </w:r>
      <w:r w:rsidR="00420EDF" w:rsidRPr="00C17676">
        <w:rPr>
          <w:rFonts w:ascii="Arial" w:hAnsi="Arial" w:cs="Arial"/>
          <w:sz w:val="24"/>
          <w:szCs w:val="24"/>
          <w:lang w:val="ca-ES"/>
        </w:rPr>
        <w:t>ivil).</w:t>
      </w:r>
    </w:p>
    <w:p w14:paraId="5E5F158B" w14:textId="62071207" w:rsidR="00420EDF" w:rsidRPr="00C17676" w:rsidRDefault="00420EDF" w:rsidP="007D30F1">
      <w:pPr>
        <w:spacing w:line="360" w:lineRule="auto"/>
        <w:jc w:val="both"/>
        <w:rPr>
          <w:rFonts w:ascii="Arial" w:hAnsi="Arial" w:cs="Arial"/>
          <w:sz w:val="24"/>
          <w:szCs w:val="24"/>
          <w:lang w:val="ca-ES"/>
        </w:rPr>
      </w:pPr>
      <w:r w:rsidRPr="00C17676">
        <w:rPr>
          <w:rFonts w:ascii="Arial" w:hAnsi="Arial" w:cs="Arial"/>
          <w:b/>
          <w:bCs/>
          <w:sz w:val="24"/>
          <w:szCs w:val="24"/>
          <w:lang w:val="ca-ES"/>
        </w:rPr>
        <w:t>10</w:t>
      </w:r>
      <w:r w:rsidR="007D30F1" w:rsidRPr="00C17676">
        <w:rPr>
          <w:rFonts w:ascii="Arial" w:hAnsi="Arial" w:cs="Arial"/>
          <w:b/>
          <w:bCs/>
          <w:sz w:val="24"/>
          <w:szCs w:val="24"/>
          <w:lang w:val="ca-ES"/>
        </w:rPr>
        <w:t>.</w:t>
      </w:r>
      <w:r w:rsidR="007D30F1" w:rsidRPr="00C17676">
        <w:rPr>
          <w:rFonts w:ascii="Arial" w:hAnsi="Arial" w:cs="Arial"/>
          <w:sz w:val="24"/>
          <w:szCs w:val="24"/>
          <w:lang w:val="ca-ES"/>
        </w:rPr>
        <w:t xml:space="preserve"> En el </w:t>
      </w:r>
      <w:r w:rsidRPr="00C17676">
        <w:rPr>
          <w:rFonts w:ascii="Arial" w:hAnsi="Arial" w:cs="Arial"/>
          <w:sz w:val="24"/>
          <w:szCs w:val="24"/>
          <w:lang w:val="ca-ES"/>
        </w:rPr>
        <w:t>mateix ordre de coses</w:t>
      </w:r>
      <w:r w:rsidR="001F17BD">
        <w:rPr>
          <w:rFonts w:ascii="Arial" w:hAnsi="Arial" w:cs="Arial"/>
          <w:sz w:val="24"/>
          <w:szCs w:val="24"/>
          <w:lang w:val="ca-ES"/>
        </w:rPr>
        <w:t>,</w:t>
      </w:r>
      <w:r w:rsidRPr="00C17676">
        <w:rPr>
          <w:rFonts w:ascii="Arial" w:hAnsi="Arial" w:cs="Arial"/>
          <w:sz w:val="24"/>
          <w:szCs w:val="24"/>
          <w:lang w:val="ca-ES"/>
        </w:rPr>
        <w:t xml:space="preserve"> destaquem que la societat concursada ja era en situació d’insolvència l’any </w:t>
      </w:r>
      <w:r w:rsidR="00BF1678">
        <w:rPr>
          <w:rFonts w:ascii="Arial" w:hAnsi="Arial" w:cs="Arial"/>
          <w:sz w:val="24"/>
          <w:szCs w:val="24"/>
          <w:lang w:val="ca-ES"/>
        </w:rPr>
        <w:t>.......</w:t>
      </w:r>
      <w:r w:rsidRPr="00C17676">
        <w:rPr>
          <w:rFonts w:ascii="Arial" w:hAnsi="Arial" w:cs="Arial"/>
          <w:sz w:val="24"/>
          <w:szCs w:val="24"/>
          <w:lang w:val="ca-ES"/>
        </w:rPr>
        <w:t xml:space="preserve">, i això hauria d’haver provocat que </w:t>
      </w:r>
      <w:r w:rsidR="009820BF">
        <w:rPr>
          <w:rFonts w:ascii="Arial" w:hAnsi="Arial" w:cs="Arial"/>
          <w:sz w:val="24"/>
          <w:szCs w:val="24"/>
          <w:lang w:val="ca-ES"/>
        </w:rPr>
        <w:t>el seu</w:t>
      </w:r>
      <w:r w:rsidRPr="00C17676">
        <w:rPr>
          <w:rFonts w:ascii="Arial" w:hAnsi="Arial" w:cs="Arial"/>
          <w:sz w:val="24"/>
          <w:szCs w:val="24"/>
          <w:lang w:val="ca-ES"/>
        </w:rPr>
        <w:t xml:space="preserve"> administrador</w:t>
      </w:r>
      <w:r w:rsidR="009820BF">
        <w:rPr>
          <w:rFonts w:ascii="Arial" w:hAnsi="Arial" w:cs="Arial"/>
          <w:sz w:val="24"/>
          <w:szCs w:val="24"/>
          <w:lang w:val="ca-ES"/>
        </w:rPr>
        <w:t>/</w:t>
      </w:r>
      <w:r w:rsidRPr="00C17676">
        <w:rPr>
          <w:rFonts w:ascii="Arial" w:hAnsi="Arial" w:cs="Arial"/>
          <w:sz w:val="24"/>
          <w:szCs w:val="24"/>
          <w:lang w:val="ca-ES"/>
        </w:rPr>
        <w:t xml:space="preserve">a demanés la declaració de concurs de creditors. Recordem que la sol·licitud de concurs no és una opció voluntària, sinó que s’imposa com una obligació legal quan es presenten unes circumstàncies </w:t>
      </w:r>
      <w:r w:rsidR="001F17BD" w:rsidRPr="00C17676">
        <w:rPr>
          <w:rFonts w:ascii="Arial" w:hAnsi="Arial" w:cs="Arial"/>
          <w:sz w:val="24"/>
          <w:szCs w:val="24"/>
          <w:lang w:val="ca-ES"/>
        </w:rPr>
        <w:t xml:space="preserve">determinades </w:t>
      </w:r>
      <w:r w:rsidRPr="00C17676">
        <w:rPr>
          <w:rFonts w:ascii="Arial" w:hAnsi="Arial" w:cs="Arial"/>
          <w:sz w:val="24"/>
          <w:szCs w:val="24"/>
          <w:lang w:val="ca-ES"/>
        </w:rPr>
        <w:t>(article 5.1 del TRLC i 363.1.e del T</w:t>
      </w:r>
      <w:r w:rsidR="00DD38D7">
        <w:rPr>
          <w:rFonts w:ascii="Arial" w:hAnsi="Arial" w:cs="Arial"/>
          <w:sz w:val="24"/>
          <w:szCs w:val="24"/>
          <w:lang w:val="ca-ES"/>
        </w:rPr>
        <w:t>ext refós de la Llei de societats de capitals</w:t>
      </w:r>
      <w:r w:rsidRPr="00C17676">
        <w:rPr>
          <w:rFonts w:ascii="Arial" w:hAnsi="Arial" w:cs="Arial"/>
          <w:sz w:val="24"/>
          <w:szCs w:val="24"/>
          <w:lang w:val="ca-ES"/>
        </w:rPr>
        <w:t>).</w:t>
      </w:r>
    </w:p>
    <w:p w14:paraId="5E5F158C" w14:textId="3A279230" w:rsidR="00420EDF" w:rsidRPr="000E3745" w:rsidRDefault="00420EDF" w:rsidP="007D30F1">
      <w:pPr>
        <w:spacing w:line="360" w:lineRule="auto"/>
        <w:jc w:val="both"/>
        <w:rPr>
          <w:rFonts w:ascii="Arial" w:hAnsi="Arial" w:cs="Arial"/>
          <w:sz w:val="24"/>
          <w:szCs w:val="24"/>
          <w:lang w:val="ca-ES"/>
        </w:rPr>
      </w:pPr>
      <w:r w:rsidRPr="00C17676">
        <w:rPr>
          <w:rFonts w:ascii="Arial" w:hAnsi="Arial" w:cs="Arial"/>
          <w:b/>
          <w:sz w:val="24"/>
          <w:szCs w:val="24"/>
          <w:lang w:val="ca-ES"/>
        </w:rPr>
        <w:t>11.</w:t>
      </w:r>
      <w:r w:rsidRPr="00C17676">
        <w:rPr>
          <w:rFonts w:ascii="Arial" w:hAnsi="Arial" w:cs="Arial"/>
          <w:sz w:val="24"/>
          <w:szCs w:val="24"/>
          <w:lang w:val="ca-ES"/>
        </w:rPr>
        <w:t xml:space="preserve"> En aquest sentit, assenyalem que a l’exercici econòmic de l’any </w:t>
      </w:r>
      <w:r w:rsidR="00BF1678">
        <w:rPr>
          <w:rFonts w:ascii="Arial" w:hAnsi="Arial" w:cs="Arial"/>
          <w:sz w:val="24"/>
          <w:szCs w:val="24"/>
          <w:lang w:val="ca-ES"/>
        </w:rPr>
        <w:t>........</w:t>
      </w:r>
      <w:r w:rsidRPr="00C17676">
        <w:rPr>
          <w:rFonts w:ascii="Arial" w:hAnsi="Arial" w:cs="Arial"/>
          <w:sz w:val="24"/>
          <w:szCs w:val="24"/>
          <w:lang w:val="ca-ES"/>
        </w:rPr>
        <w:t xml:space="preserve"> el patrimoni fou negatiu en </w:t>
      </w:r>
      <w:r w:rsidR="00BF1678">
        <w:rPr>
          <w:rFonts w:ascii="Arial" w:hAnsi="Arial" w:cs="Arial"/>
          <w:sz w:val="24"/>
          <w:szCs w:val="24"/>
          <w:lang w:val="ca-ES"/>
        </w:rPr>
        <w:t xml:space="preserve">...................... </w:t>
      </w:r>
      <w:r w:rsidR="003C793E" w:rsidRPr="00C17676">
        <w:rPr>
          <w:rFonts w:ascii="Arial" w:hAnsi="Arial" w:cs="Arial"/>
          <w:sz w:val="24"/>
          <w:szCs w:val="24"/>
          <w:lang w:val="ca-ES"/>
        </w:rPr>
        <w:t>€, motiu pel qual la societat incorria en un motiu de dissolució</w:t>
      </w:r>
      <w:r w:rsidR="00D21B43">
        <w:rPr>
          <w:rFonts w:ascii="Arial" w:hAnsi="Arial" w:cs="Arial"/>
          <w:sz w:val="24"/>
          <w:szCs w:val="24"/>
          <w:lang w:val="ca-ES"/>
        </w:rPr>
        <w:t>,</w:t>
      </w:r>
      <w:r w:rsidR="003C793E" w:rsidRPr="00C17676">
        <w:rPr>
          <w:rFonts w:ascii="Arial" w:hAnsi="Arial" w:cs="Arial"/>
          <w:sz w:val="24"/>
          <w:szCs w:val="24"/>
          <w:lang w:val="ca-ES"/>
        </w:rPr>
        <w:t xml:space="preserve"> </w:t>
      </w:r>
      <w:r w:rsidR="009820BF">
        <w:rPr>
          <w:rFonts w:ascii="Arial" w:hAnsi="Arial" w:cs="Arial"/>
          <w:sz w:val="24"/>
          <w:szCs w:val="24"/>
          <w:lang w:val="ca-ES"/>
        </w:rPr>
        <w:t>atès</w:t>
      </w:r>
      <w:r w:rsidR="003C793E" w:rsidRPr="00C17676">
        <w:rPr>
          <w:rFonts w:ascii="Arial" w:hAnsi="Arial" w:cs="Arial"/>
          <w:sz w:val="24"/>
          <w:szCs w:val="24"/>
          <w:lang w:val="ca-ES"/>
        </w:rPr>
        <w:t xml:space="preserve"> que aquest patrimoni quedà reduït a molt menys de la meitat del capital social, que en l’escriptura de constitució quedà fixat en </w:t>
      </w:r>
      <w:r w:rsidR="003C793E" w:rsidRPr="000E3745">
        <w:rPr>
          <w:rFonts w:ascii="Arial" w:hAnsi="Arial" w:cs="Arial"/>
          <w:sz w:val="24"/>
          <w:szCs w:val="24"/>
          <w:lang w:val="ca-ES"/>
        </w:rPr>
        <w:t>3.000</w:t>
      </w:r>
      <w:r w:rsidR="002B05DC" w:rsidRPr="000E3745">
        <w:rPr>
          <w:rFonts w:ascii="Arial" w:hAnsi="Arial" w:cs="Arial"/>
          <w:sz w:val="24"/>
          <w:szCs w:val="24"/>
          <w:lang w:val="ca-ES"/>
        </w:rPr>
        <w:t xml:space="preserve"> </w:t>
      </w:r>
      <w:r w:rsidR="003C793E" w:rsidRPr="000E3745">
        <w:rPr>
          <w:rFonts w:ascii="Arial" w:hAnsi="Arial" w:cs="Arial"/>
          <w:sz w:val="24"/>
          <w:szCs w:val="24"/>
          <w:lang w:val="ca-ES"/>
        </w:rPr>
        <w:t>€.</w:t>
      </w:r>
    </w:p>
    <w:p w14:paraId="5E5F158F" w14:textId="361CD627" w:rsidR="003C793E" w:rsidRPr="00C17676" w:rsidRDefault="003C793E" w:rsidP="00BF1678">
      <w:pPr>
        <w:spacing w:line="360" w:lineRule="auto"/>
        <w:jc w:val="both"/>
        <w:rPr>
          <w:rFonts w:ascii="Arial" w:hAnsi="Arial" w:cs="Arial"/>
          <w:sz w:val="24"/>
          <w:szCs w:val="24"/>
          <w:lang w:val="ca-ES"/>
        </w:rPr>
      </w:pPr>
      <w:r w:rsidRPr="000E3745">
        <w:rPr>
          <w:rFonts w:ascii="Arial" w:hAnsi="Arial" w:cs="Arial"/>
          <w:b/>
          <w:sz w:val="24"/>
          <w:szCs w:val="24"/>
          <w:lang w:val="ca-ES"/>
        </w:rPr>
        <w:t>12.</w:t>
      </w:r>
      <w:r w:rsidRPr="000E3745">
        <w:rPr>
          <w:rFonts w:ascii="Arial" w:hAnsi="Arial" w:cs="Arial"/>
          <w:sz w:val="24"/>
          <w:szCs w:val="24"/>
          <w:lang w:val="ca-ES"/>
        </w:rPr>
        <w:t xml:space="preserve"> Al mateix temps</w:t>
      </w:r>
      <w:r w:rsidR="009820BF" w:rsidRPr="000E3745">
        <w:rPr>
          <w:rFonts w:ascii="Arial" w:hAnsi="Arial" w:cs="Arial"/>
          <w:sz w:val="24"/>
          <w:szCs w:val="24"/>
          <w:lang w:val="ca-ES"/>
        </w:rPr>
        <w:t>,</w:t>
      </w:r>
      <w:r w:rsidRPr="000E3745">
        <w:rPr>
          <w:rFonts w:ascii="Arial" w:hAnsi="Arial" w:cs="Arial"/>
          <w:sz w:val="24"/>
          <w:szCs w:val="24"/>
          <w:lang w:val="ca-ES"/>
        </w:rPr>
        <w:t xml:space="preserve"> posem en relleu que</w:t>
      </w:r>
      <w:r w:rsidR="00086EF5" w:rsidRPr="000E3745">
        <w:rPr>
          <w:rFonts w:ascii="Arial" w:hAnsi="Arial" w:cs="Arial"/>
          <w:sz w:val="24"/>
          <w:szCs w:val="24"/>
          <w:lang w:val="ca-ES"/>
        </w:rPr>
        <w:t>,</w:t>
      </w:r>
      <w:r w:rsidRPr="000E3745">
        <w:rPr>
          <w:rFonts w:ascii="Arial" w:hAnsi="Arial" w:cs="Arial"/>
          <w:sz w:val="24"/>
          <w:szCs w:val="24"/>
          <w:lang w:val="ca-ES"/>
        </w:rPr>
        <w:t xml:space="preserve"> en contra de la concursada</w:t>
      </w:r>
      <w:r w:rsidR="00086EF5" w:rsidRPr="000E3745">
        <w:rPr>
          <w:rFonts w:ascii="Arial" w:hAnsi="Arial" w:cs="Arial"/>
          <w:sz w:val="24"/>
          <w:szCs w:val="24"/>
          <w:lang w:val="ca-ES"/>
        </w:rPr>
        <w:t>,</w:t>
      </w:r>
      <w:r w:rsidRPr="000E3745">
        <w:rPr>
          <w:rFonts w:ascii="Arial" w:hAnsi="Arial" w:cs="Arial"/>
          <w:sz w:val="24"/>
          <w:szCs w:val="24"/>
          <w:lang w:val="ca-ES"/>
        </w:rPr>
        <w:t xml:space="preserve"> s</w:t>
      </w:r>
      <w:r w:rsidR="00D21B43">
        <w:rPr>
          <w:rFonts w:ascii="Arial" w:hAnsi="Arial" w:cs="Arial"/>
          <w:sz w:val="24"/>
          <w:szCs w:val="24"/>
          <w:lang w:val="ca-ES"/>
        </w:rPr>
        <w:t>e</w:t>
      </w:r>
      <w:r w:rsidRPr="000E3745">
        <w:rPr>
          <w:rFonts w:ascii="Arial" w:hAnsi="Arial" w:cs="Arial"/>
          <w:sz w:val="24"/>
          <w:szCs w:val="24"/>
          <w:lang w:val="ca-ES"/>
        </w:rPr>
        <w:t xml:space="preserve"> seguien diversos procediments judicials</w:t>
      </w:r>
      <w:r w:rsidR="008C329E" w:rsidRPr="000E3745">
        <w:rPr>
          <w:rFonts w:ascii="Arial" w:hAnsi="Arial" w:cs="Arial"/>
          <w:sz w:val="24"/>
          <w:szCs w:val="24"/>
          <w:lang w:val="ca-ES"/>
        </w:rPr>
        <w:t xml:space="preserve"> en reclamació de les mateixes</w:t>
      </w:r>
      <w:r w:rsidR="008C329E" w:rsidRPr="00C17676">
        <w:rPr>
          <w:rFonts w:ascii="Arial" w:hAnsi="Arial" w:cs="Arial"/>
          <w:sz w:val="24"/>
          <w:szCs w:val="24"/>
          <w:lang w:val="ca-ES"/>
        </w:rPr>
        <w:t xml:space="preserve"> quantitats</w:t>
      </w:r>
      <w:r w:rsidR="002B05DC">
        <w:rPr>
          <w:rFonts w:ascii="Arial" w:hAnsi="Arial" w:cs="Arial"/>
          <w:sz w:val="24"/>
          <w:szCs w:val="24"/>
          <w:lang w:val="ca-ES"/>
        </w:rPr>
        <w:t>,</w:t>
      </w:r>
      <w:r w:rsidR="008C329E" w:rsidRPr="00C17676">
        <w:rPr>
          <w:rFonts w:ascii="Arial" w:hAnsi="Arial" w:cs="Arial"/>
          <w:sz w:val="24"/>
          <w:szCs w:val="24"/>
          <w:lang w:val="ca-ES"/>
        </w:rPr>
        <w:t xml:space="preserve"> que després aparegueren a la llista de creditors</w:t>
      </w:r>
      <w:r w:rsidRPr="00C17676">
        <w:rPr>
          <w:rFonts w:ascii="Arial" w:hAnsi="Arial" w:cs="Arial"/>
          <w:sz w:val="24"/>
          <w:szCs w:val="24"/>
          <w:lang w:val="ca-ES"/>
        </w:rPr>
        <w:t>. Com són ara:</w:t>
      </w:r>
      <w:r w:rsidR="00BF1678">
        <w:rPr>
          <w:rFonts w:ascii="Arial" w:hAnsi="Arial" w:cs="Arial"/>
          <w:sz w:val="24"/>
          <w:szCs w:val="24"/>
          <w:lang w:val="ca-ES"/>
        </w:rPr>
        <w:t xml:space="preserve"> ...................... .</w:t>
      </w:r>
    </w:p>
    <w:p w14:paraId="5E5F1591" w14:textId="0B505569" w:rsidR="008C329E" w:rsidRPr="00C17676" w:rsidRDefault="008C329E" w:rsidP="007D30F1">
      <w:pPr>
        <w:spacing w:line="360" w:lineRule="auto"/>
        <w:jc w:val="both"/>
        <w:rPr>
          <w:rFonts w:ascii="Arial" w:hAnsi="Arial" w:cs="Arial"/>
          <w:sz w:val="24"/>
          <w:szCs w:val="24"/>
          <w:lang w:val="ca-ES"/>
        </w:rPr>
      </w:pPr>
      <w:r w:rsidRPr="00C17676">
        <w:rPr>
          <w:rFonts w:ascii="Arial" w:hAnsi="Arial" w:cs="Arial"/>
          <w:b/>
          <w:bCs/>
          <w:sz w:val="24"/>
          <w:szCs w:val="24"/>
          <w:lang w:val="ca-ES"/>
        </w:rPr>
        <w:t>13</w:t>
      </w:r>
      <w:r w:rsidR="007D30F1" w:rsidRPr="00C17676">
        <w:rPr>
          <w:rFonts w:ascii="Arial" w:hAnsi="Arial" w:cs="Arial"/>
          <w:b/>
          <w:bCs/>
          <w:sz w:val="24"/>
          <w:szCs w:val="24"/>
          <w:lang w:val="ca-ES"/>
        </w:rPr>
        <w:t>.</w:t>
      </w:r>
      <w:r w:rsidR="007D30F1" w:rsidRPr="00C17676">
        <w:rPr>
          <w:rFonts w:ascii="Arial" w:hAnsi="Arial" w:cs="Arial"/>
          <w:sz w:val="24"/>
          <w:szCs w:val="24"/>
          <w:lang w:val="ca-ES"/>
        </w:rPr>
        <w:t xml:space="preserve"> En resum</w:t>
      </w:r>
      <w:r w:rsidRPr="00C17676">
        <w:rPr>
          <w:rFonts w:ascii="Arial" w:hAnsi="Arial" w:cs="Arial"/>
          <w:sz w:val="24"/>
          <w:szCs w:val="24"/>
          <w:lang w:val="ca-ES"/>
        </w:rPr>
        <w:t xml:space="preserve">, </w:t>
      </w:r>
      <w:r w:rsidR="007D30F1" w:rsidRPr="00C17676">
        <w:rPr>
          <w:rFonts w:ascii="Arial" w:hAnsi="Arial" w:cs="Arial"/>
          <w:sz w:val="24"/>
          <w:szCs w:val="24"/>
          <w:lang w:val="ca-ES"/>
        </w:rPr>
        <w:t xml:space="preserve">la conducta descrita </w:t>
      </w:r>
      <w:r w:rsidRPr="00C17676">
        <w:rPr>
          <w:rFonts w:ascii="Arial" w:hAnsi="Arial" w:cs="Arial"/>
          <w:sz w:val="24"/>
          <w:szCs w:val="24"/>
          <w:lang w:val="ca-ES"/>
        </w:rPr>
        <w:t xml:space="preserve">fins aquí consistent </w:t>
      </w:r>
      <w:r w:rsidR="00BF1678">
        <w:rPr>
          <w:rFonts w:ascii="Arial" w:hAnsi="Arial" w:cs="Arial"/>
          <w:sz w:val="24"/>
          <w:szCs w:val="24"/>
          <w:lang w:val="ca-ES"/>
        </w:rPr>
        <w:t>a</w:t>
      </w:r>
      <w:r w:rsidRPr="00C17676">
        <w:rPr>
          <w:rFonts w:ascii="Arial" w:hAnsi="Arial" w:cs="Arial"/>
          <w:sz w:val="24"/>
          <w:szCs w:val="24"/>
          <w:lang w:val="ca-ES"/>
        </w:rPr>
        <w:t xml:space="preserve"> ometre la petició de concurs </w:t>
      </w:r>
      <w:r w:rsidRPr="007D5B93">
        <w:rPr>
          <w:rFonts w:ascii="Arial" w:hAnsi="Arial" w:cs="Arial"/>
          <w:sz w:val="24"/>
          <w:szCs w:val="24"/>
          <w:lang w:val="ca-ES"/>
        </w:rPr>
        <w:t>de creditors és</w:t>
      </w:r>
      <w:r w:rsidR="007D30F1" w:rsidRPr="007D5B93">
        <w:rPr>
          <w:rFonts w:ascii="Arial" w:hAnsi="Arial" w:cs="Arial"/>
          <w:sz w:val="24"/>
          <w:szCs w:val="24"/>
          <w:lang w:val="ca-ES"/>
        </w:rPr>
        <w:t xml:space="preserve"> </w:t>
      </w:r>
      <w:r w:rsidRPr="007D5B93">
        <w:rPr>
          <w:rFonts w:ascii="Arial" w:hAnsi="Arial" w:cs="Arial"/>
          <w:sz w:val="24"/>
          <w:szCs w:val="24"/>
          <w:lang w:val="ca-ES"/>
        </w:rPr>
        <w:t>susceptible de ser subsumida, com una presumpció de culpabilitat, a l’article 444.1r</w:t>
      </w:r>
      <w:r w:rsidRPr="00C17676">
        <w:rPr>
          <w:rFonts w:ascii="Arial" w:hAnsi="Arial" w:cs="Arial"/>
          <w:sz w:val="24"/>
          <w:szCs w:val="24"/>
          <w:lang w:val="ca-ES"/>
        </w:rPr>
        <w:t xml:space="preserve"> del TRLC.</w:t>
      </w:r>
    </w:p>
    <w:p w14:paraId="3293D191" w14:textId="77777777" w:rsidR="00E93494" w:rsidRDefault="00E93494" w:rsidP="008C329E">
      <w:pPr>
        <w:spacing w:line="360" w:lineRule="auto"/>
        <w:jc w:val="both"/>
        <w:rPr>
          <w:rFonts w:ascii="Arial" w:hAnsi="Arial" w:cs="Arial"/>
          <w:b/>
          <w:sz w:val="24"/>
          <w:szCs w:val="24"/>
          <w:lang w:val="ca-ES"/>
        </w:rPr>
      </w:pPr>
    </w:p>
    <w:p w14:paraId="5E5F1592" w14:textId="215F8C48" w:rsidR="008C329E" w:rsidRPr="00E93494" w:rsidRDefault="008C329E" w:rsidP="008C329E">
      <w:pPr>
        <w:spacing w:line="360" w:lineRule="auto"/>
        <w:jc w:val="both"/>
        <w:rPr>
          <w:rFonts w:ascii="Arial" w:hAnsi="Arial" w:cs="Arial"/>
          <w:b/>
          <w:bCs/>
          <w:iCs/>
          <w:sz w:val="24"/>
          <w:szCs w:val="24"/>
          <w:lang w:val="ca-ES"/>
        </w:rPr>
      </w:pPr>
      <w:r w:rsidRPr="00C17676">
        <w:rPr>
          <w:rFonts w:ascii="Arial" w:hAnsi="Arial" w:cs="Arial"/>
          <w:b/>
          <w:sz w:val="24"/>
          <w:szCs w:val="24"/>
          <w:lang w:val="ca-ES"/>
        </w:rPr>
        <w:t>Quart.</w:t>
      </w:r>
      <w:r w:rsidRPr="00E93494">
        <w:rPr>
          <w:rFonts w:ascii="Arial" w:hAnsi="Arial" w:cs="Arial"/>
          <w:b/>
          <w:bCs/>
          <w:iCs/>
          <w:sz w:val="24"/>
          <w:szCs w:val="24"/>
          <w:lang w:val="ca-ES"/>
        </w:rPr>
        <w:t xml:space="preserve"> Els fets susceptibles de generar responsabilitats en la secció de qualificació. Ometre el deure de col·laborar amb l’administració concursal</w:t>
      </w:r>
    </w:p>
    <w:p w14:paraId="5E5F1593" w14:textId="63A68DE7" w:rsidR="008C329E" w:rsidRPr="00C17676" w:rsidRDefault="008C329E" w:rsidP="007D30F1">
      <w:pPr>
        <w:spacing w:line="360" w:lineRule="auto"/>
        <w:jc w:val="both"/>
        <w:rPr>
          <w:rFonts w:ascii="Arial" w:hAnsi="Arial" w:cs="Arial"/>
          <w:sz w:val="24"/>
          <w:szCs w:val="24"/>
          <w:lang w:val="ca-ES"/>
        </w:rPr>
      </w:pPr>
      <w:r w:rsidRPr="00C17676">
        <w:rPr>
          <w:rFonts w:ascii="Arial" w:hAnsi="Arial" w:cs="Arial"/>
          <w:b/>
          <w:sz w:val="24"/>
          <w:szCs w:val="24"/>
          <w:lang w:val="ca-ES"/>
        </w:rPr>
        <w:t>14.</w:t>
      </w:r>
      <w:r w:rsidRPr="00C17676">
        <w:rPr>
          <w:rFonts w:ascii="Arial" w:hAnsi="Arial" w:cs="Arial"/>
          <w:sz w:val="24"/>
          <w:szCs w:val="24"/>
          <w:lang w:val="ca-ES"/>
        </w:rPr>
        <w:t xml:space="preserve"> </w:t>
      </w:r>
      <w:r w:rsidR="009820BF">
        <w:rPr>
          <w:rFonts w:ascii="Arial" w:hAnsi="Arial" w:cs="Arial"/>
          <w:sz w:val="24"/>
          <w:szCs w:val="24"/>
          <w:lang w:val="ca-ES"/>
        </w:rPr>
        <w:t>El</w:t>
      </w:r>
      <w:r w:rsidRPr="00C17676">
        <w:rPr>
          <w:rFonts w:ascii="Arial" w:hAnsi="Arial" w:cs="Arial"/>
          <w:sz w:val="24"/>
          <w:szCs w:val="24"/>
          <w:lang w:val="ca-ES"/>
        </w:rPr>
        <w:t xml:space="preserve"> demanda</w:t>
      </w:r>
      <w:r w:rsidR="009820BF">
        <w:rPr>
          <w:rFonts w:ascii="Arial" w:hAnsi="Arial" w:cs="Arial"/>
          <w:sz w:val="24"/>
          <w:szCs w:val="24"/>
          <w:lang w:val="ca-ES"/>
        </w:rPr>
        <w:t>t/</w:t>
      </w:r>
      <w:r w:rsidRPr="00C17676">
        <w:rPr>
          <w:rFonts w:ascii="Arial" w:hAnsi="Arial" w:cs="Arial"/>
          <w:sz w:val="24"/>
          <w:szCs w:val="24"/>
          <w:lang w:val="ca-ES"/>
        </w:rPr>
        <w:t xml:space="preserve">da </w:t>
      </w:r>
      <w:r w:rsidR="009820BF">
        <w:rPr>
          <w:rFonts w:ascii="Arial" w:hAnsi="Arial" w:cs="Arial"/>
          <w:sz w:val="24"/>
          <w:szCs w:val="24"/>
          <w:lang w:val="ca-ES"/>
        </w:rPr>
        <w:t>Sr./Sra. ....................</w:t>
      </w:r>
      <w:r w:rsidR="009820BF">
        <w:rPr>
          <w:rFonts w:ascii="Arial" w:hAnsi="Arial" w:cs="Arial"/>
          <w:iCs/>
          <w:sz w:val="24"/>
          <w:szCs w:val="24"/>
          <w:lang w:val="ca-ES"/>
        </w:rPr>
        <w:t xml:space="preserve"> </w:t>
      </w:r>
      <w:r w:rsidRPr="00C17676">
        <w:rPr>
          <w:rFonts w:ascii="Arial" w:hAnsi="Arial" w:cs="Arial"/>
          <w:sz w:val="24"/>
          <w:szCs w:val="24"/>
          <w:lang w:val="ca-ES"/>
        </w:rPr>
        <w:t>ha incomplert el deure de col·laboració amb l’administració concursal. En efecte, en una diversitat d’ocasions hem reclamat a</w:t>
      </w:r>
      <w:r w:rsidR="00D862EA">
        <w:rPr>
          <w:rFonts w:ascii="Arial" w:hAnsi="Arial" w:cs="Arial"/>
          <w:sz w:val="24"/>
          <w:szCs w:val="24"/>
          <w:lang w:val="ca-ES"/>
        </w:rPr>
        <w:t>l</w:t>
      </w:r>
      <w:r w:rsidRPr="00C17676">
        <w:rPr>
          <w:rFonts w:ascii="Arial" w:hAnsi="Arial" w:cs="Arial"/>
          <w:sz w:val="24"/>
          <w:szCs w:val="24"/>
          <w:lang w:val="ca-ES"/>
        </w:rPr>
        <w:t xml:space="preserve"> demanda</w:t>
      </w:r>
      <w:r w:rsidR="00D862EA">
        <w:rPr>
          <w:rFonts w:ascii="Arial" w:hAnsi="Arial" w:cs="Arial"/>
          <w:sz w:val="24"/>
          <w:szCs w:val="24"/>
          <w:lang w:val="ca-ES"/>
        </w:rPr>
        <w:t>t/</w:t>
      </w:r>
      <w:r w:rsidRPr="00C17676">
        <w:rPr>
          <w:rFonts w:ascii="Arial" w:hAnsi="Arial" w:cs="Arial"/>
          <w:sz w:val="24"/>
          <w:szCs w:val="24"/>
          <w:lang w:val="ca-ES"/>
        </w:rPr>
        <w:t>da, bé directament, bé a través de</w:t>
      </w:r>
      <w:r w:rsidR="00D862EA">
        <w:rPr>
          <w:rFonts w:ascii="Arial" w:hAnsi="Arial" w:cs="Arial"/>
          <w:sz w:val="24"/>
          <w:szCs w:val="24"/>
          <w:lang w:val="ca-ES"/>
        </w:rPr>
        <w:t>l</w:t>
      </w:r>
      <w:r w:rsidRPr="00C17676">
        <w:rPr>
          <w:rFonts w:ascii="Arial" w:hAnsi="Arial" w:cs="Arial"/>
          <w:sz w:val="24"/>
          <w:szCs w:val="24"/>
          <w:lang w:val="ca-ES"/>
        </w:rPr>
        <w:t xml:space="preserve"> se</w:t>
      </w:r>
      <w:r w:rsidR="00D862EA">
        <w:rPr>
          <w:rFonts w:ascii="Arial" w:hAnsi="Arial" w:cs="Arial"/>
          <w:sz w:val="24"/>
          <w:szCs w:val="24"/>
          <w:lang w:val="ca-ES"/>
        </w:rPr>
        <w:t>u</w:t>
      </w:r>
      <w:r w:rsidRPr="00C17676">
        <w:rPr>
          <w:rFonts w:ascii="Arial" w:hAnsi="Arial" w:cs="Arial"/>
          <w:sz w:val="24"/>
          <w:szCs w:val="24"/>
          <w:lang w:val="ca-ES"/>
        </w:rPr>
        <w:t xml:space="preserve"> </w:t>
      </w:r>
      <w:r w:rsidRPr="00D862EA">
        <w:rPr>
          <w:rFonts w:ascii="Arial" w:hAnsi="Arial" w:cs="Arial"/>
          <w:sz w:val="24"/>
          <w:szCs w:val="24"/>
          <w:lang w:val="ca-ES"/>
        </w:rPr>
        <w:t>advoca</w:t>
      </w:r>
      <w:r w:rsidR="00D862EA" w:rsidRPr="00D862EA">
        <w:rPr>
          <w:rFonts w:ascii="Arial" w:hAnsi="Arial" w:cs="Arial"/>
          <w:sz w:val="24"/>
          <w:szCs w:val="24"/>
          <w:lang w:val="ca-ES"/>
        </w:rPr>
        <w:t>t/</w:t>
      </w:r>
      <w:r w:rsidRPr="00D862EA">
        <w:rPr>
          <w:rFonts w:ascii="Arial" w:hAnsi="Arial" w:cs="Arial"/>
          <w:sz w:val="24"/>
          <w:szCs w:val="24"/>
          <w:lang w:val="ca-ES"/>
        </w:rPr>
        <w:t>da, que ens lliurés</w:t>
      </w:r>
      <w:r w:rsidRPr="00C17676">
        <w:rPr>
          <w:rFonts w:ascii="Arial" w:hAnsi="Arial" w:cs="Arial"/>
          <w:sz w:val="24"/>
          <w:szCs w:val="24"/>
          <w:lang w:val="ca-ES"/>
        </w:rPr>
        <w:t xml:space="preserve"> una </w:t>
      </w:r>
      <w:r w:rsidR="00D862EA" w:rsidRPr="00C17676">
        <w:rPr>
          <w:rFonts w:ascii="Arial" w:hAnsi="Arial" w:cs="Arial"/>
          <w:sz w:val="24"/>
          <w:szCs w:val="24"/>
          <w:lang w:val="ca-ES"/>
        </w:rPr>
        <w:t xml:space="preserve">documentació </w:t>
      </w:r>
      <w:r w:rsidRPr="00C17676">
        <w:rPr>
          <w:rFonts w:ascii="Arial" w:hAnsi="Arial" w:cs="Arial"/>
          <w:sz w:val="24"/>
          <w:szCs w:val="24"/>
          <w:lang w:val="ca-ES"/>
        </w:rPr>
        <w:t>determinada. Ho acreditem amb l’aportació de</w:t>
      </w:r>
      <w:r w:rsidR="00DC1B62" w:rsidRPr="00C17676">
        <w:rPr>
          <w:rFonts w:ascii="Arial" w:hAnsi="Arial" w:cs="Arial"/>
          <w:sz w:val="24"/>
          <w:szCs w:val="24"/>
          <w:lang w:val="ca-ES"/>
        </w:rPr>
        <w:t>ls</w:t>
      </w:r>
      <w:r w:rsidRPr="00C17676">
        <w:rPr>
          <w:rFonts w:ascii="Arial" w:hAnsi="Arial" w:cs="Arial"/>
          <w:sz w:val="24"/>
          <w:szCs w:val="24"/>
          <w:lang w:val="ca-ES"/>
        </w:rPr>
        <w:t xml:space="preserve"> co</w:t>
      </w:r>
      <w:r w:rsidR="00DC1B62" w:rsidRPr="00C17676">
        <w:rPr>
          <w:rFonts w:ascii="Arial" w:hAnsi="Arial" w:cs="Arial"/>
          <w:sz w:val="24"/>
          <w:szCs w:val="24"/>
          <w:lang w:val="ca-ES"/>
        </w:rPr>
        <w:t>rreus electrònics</w:t>
      </w:r>
      <w:r w:rsidR="00013582" w:rsidRPr="00013582">
        <w:rPr>
          <w:rFonts w:ascii="Arial" w:hAnsi="Arial" w:cs="Arial"/>
          <w:sz w:val="24"/>
          <w:szCs w:val="24"/>
          <w:lang w:val="ca-ES"/>
        </w:rPr>
        <w:t xml:space="preserve"> </w:t>
      </w:r>
      <w:r w:rsidR="00013582" w:rsidRPr="00C17676">
        <w:rPr>
          <w:rFonts w:ascii="Arial" w:hAnsi="Arial" w:cs="Arial"/>
          <w:sz w:val="24"/>
          <w:szCs w:val="24"/>
          <w:lang w:val="ca-ES"/>
        </w:rPr>
        <w:t>següents</w:t>
      </w:r>
      <w:r w:rsidR="00DC1B62" w:rsidRPr="00C17676">
        <w:rPr>
          <w:rFonts w:ascii="Arial" w:hAnsi="Arial" w:cs="Arial"/>
          <w:sz w:val="24"/>
          <w:szCs w:val="24"/>
          <w:lang w:val="ca-ES"/>
        </w:rPr>
        <w:t>:</w:t>
      </w:r>
    </w:p>
    <w:p w14:paraId="72C80B18" w14:textId="4CBF91FD" w:rsidR="002560F4" w:rsidRDefault="00DC1B62" w:rsidP="002560F4">
      <w:pPr>
        <w:spacing w:line="360" w:lineRule="auto"/>
        <w:ind w:left="709"/>
        <w:jc w:val="both"/>
        <w:rPr>
          <w:rFonts w:ascii="Arial" w:hAnsi="Arial" w:cs="Arial"/>
          <w:sz w:val="24"/>
          <w:szCs w:val="24"/>
          <w:lang w:val="ca-ES"/>
        </w:rPr>
      </w:pPr>
      <w:r w:rsidRPr="00C17676">
        <w:rPr>
          <w:rFonts w:ascii="Arial" w:hAnsi="Arial" w:cs="Arial"/>
          <w:sz w:val="24"/>
          <w:szCs w:val="24"/>
          <w:lang w:val="ca-ES"/>
        </w:rPr>
        <w:lastRenderedPageBreak/>
        <w:t xml:space="preserve">- </w:t>
      </w:r>
      <w:r w:rsidR="00D72DFA">
        <w:rPr>
          <w:rFonts w:ascii="Arial" w:hAnsi="Arial" w:cs="Arial"/>
          <w:sz w:val="24"/>
          <w:szCs w:val="24"/>
          <w:lang w:val="ca-ES"/>
        </w:rPr>
        <w:t>......................</w:t>
      </w:r>
    </w:p>
    <w:p w14:paraId="06587EED" w14:textId="6409A2A5" w:rsidR="00D72DFA" w:rsidRPr="002560F4" w:rsidRDefault="002560F4" w:rsidP="002560F4">
      <w:pPr>
        <w:spacing w:line="360" w:lineRule="auto"/>
        <w:ind w:left="709"/>
        <w:jc w:val="both"/>
        <w:rPr>
          <w:rFonts w:ascii="Arial" w:hAnsi="Arial" w:cs="Arial"/>
          <w:sz w:val="24"/>
          <w:szCs w:val="24"/>
          <w:lang w:val="ca-ES"/>
        </w:rPr>
      </w:pPr>
      <w:r>
        <w:rPr>
          <w:rFonts w:ascii="Arial" w:hAnsi="Arial" w:cs="Arial"/>
          <w:sz w:val="24"/>
          <w:szCs w:val="24"/>
          <w:lang w:val="ca-ES"/>
        </w:rPr>
        <w:t xml:space="preserve">- </w:t>
      </w:r>
      <w:r w:rsidR="00D72DFA" w:rsidRPr="002560F4">
        <w:rPr>
          <w:rFonts w:ascii="Arial" w:hAnsi="Arial" w:cs="Arial"/>
          <w:sz w:val="24"/>
          <w:szCs w:val="24"/>
          <w:lang w:val="ca-ES"/>
        </w:rPr>
        <w:t>......................</w:t>
      </w:r>
    </w:p>
    <w:p w14:paraId="5E5F1597" w14:textId="2B747A26" w:rsidR="007D30F1" w:rsidRPr="00013582" w:rsidRDefault="00DC1B62" w:rsidP="00D72DFA">
      <w:pPr>
        <w:spacing w:line="360" w:lineRule="auto"/>
        <w:jc w:val="both"/>
        <w:rPr>
          <w:rFonts w:ascii="Arial" w:hAnsi="Arial" w:cs="Arial"/>
          <w:iCs/>
          <w:sz w:val="24"/>
          <w:szCs w:val="24"/>
          <w:lang w:val="ca-ES"/>
        </w:rPr>
      </w:pPr>
      <w:r w:rsidRPr="00013582">
        <w:rPr>
          <w:rFonts w:ascii="Arial" w:hAnsi="Arial" w:cs="Arial"/>
          <w:b/>
          <w:iCs/>
          <w:sz w:val="24"/>
          <w:szCs w:val="24"/>
          <w:lang w:val="ca-ES"/>
        </w:rPr>
        <w:t>15.</w:t>
      </w:r>
      <w:r w:rsidRPr="00013582">
        <w:rPr>
          <w:rFonts w:ascii="Arial" w:hAnsi="Arial" w:cs="Arial"/>
          <w:iCs/>
          <w:sz w:val="24"/>
          <w:szCs w:val="24"/>
          <w:lang w:val="ca-ES"/>
        </w:rPr>
        <w:t xml:space="preserve"> Aquests fets estan descrits com una presumpció de culpabilitat a l’article 444.2n del TRLC.</w:t>
      </w:r>
    </w:p>
    <w:p w14:paraId="0B9AF18A" w14:textId="77777777" w:rsidR="00E93494" w:rsidRDefault="00E93494" w:rsidP="007D30F1">
      <w:pPr>
        <w:spacing w:line="360" w:lineRule="auto"/>
        <w:jc w:val="both"/>
        <w:rPr>
          <w:rFonts w:ascii="Arial" w:hAnsi="Arial" w:cs="Arial"/>
          <w:b/>
          <w:sz w:val="24"/>
          <w:szCs w:val="24"/>
          <w:lang w:val="ca-ES"/>
        </w:rPr>
      </w:pPr>
    </w:p>
    <w:p w14:paraId="5E5F1598" w14:textId="221AE7D6" w:rsidR="007D30F1" w:rsidRPr="00D862EA" w:rsidRDefault="00DC1B62" w:rsidP="007D30F1">
      <w:pPr>
        <w:spacing w:line="360" w:lineRule="auto"/>
        <w:jc w:val="both"/>
        <w:rPr>
          <w:rFonts w:ascii="Arial" w:hAnsi="Arial" w:cs="Arial"/>
          <w:b/>
          <w:sz w:val="24"/>
          <w:szCs w:val="24"/>
          <w:lang w:val="ca-ES"/>
        </w:rPr>
      </w:pPr>
      <w:r w:rsidRPr="00E93494">
        <w:rPr>
          <w:rFonts w:ascii="Arial" w:hAnsi="Arial" w:cs="Arial"/>
          <w:b/>
          <w:sz w:val="24"/>
          <w:szCs w:val="24"/>
          <w:lang w:val="ca-ES"/>
        </w:rPr>
        <w:t>Cinquè</w:t>
      </w:r>
      <w:r w:rsidR="00E93494">
        <w:rPr>
          <w:rFonts w:ascii="Arial" w:hAnsi="Arial" w:cs="Arial"/>
          <w:b/>
          <w:sz w:val="24"/>
          <w:szCs w:val="24"/>
          <w:lang w:val="ca-ES"/>
        </w:rPr>
        <w:t xml:space="preserve">. </w:t>
      </w:r>
      <w:r w:rsidR="003C20F8" w:rsidRPr="00E93494">
        <w:rPr>
          <w:rFonts w:ascii="Arial" w:hAnsi="Arial" w:cs="Arial"/>
          <w:b/>
          <w:sz w:val="24"/>
          <w:szCs w:val="24"/>
          <w:lang w:val="ca-ES"/>
        </w:rPr>
        <w:t>L’a</w:t>
      </w:r>
      <w:r w:rsidRPr="00E93494">
        <w:rPr>
          <w:rFonts w:ascii="Arial" w:hAnsi="Arial" w:cs="Arial"/>
          <w:b/>
          <w:sz w:val="24"/>
          <w:szCs w:val="24"/>
          <w:lang w:val="ca-ES"/>
        </w:rPr>
        <w:t>tribució</w:t>
      </w:r>
      <w:r w:rsidR="007D30F1" w:rsidRPr="00E93494">
        <w:rPr>
          <w:rFonts w:ascii="Arial" w:hAnsi="Arial" w:cs="Arial"/>
          <w:b/>
          <w:sz w:val="24"/>
          <w:szCs w:val="24"/>
          <w:lang w:val="ca-ES"/>
        </w:rPr>
        <w:t xml:space="preserve"> </w:t>
      </w:r>
      <w:r w:rsidR="003C20F8" w:rsidRPr="00D862EA">
        <w:rPr>
          <w:rFonts w:ascii="Arial" w:hAnsi="Arial" w:cs="Arial"/>
          <w:b/>
          <w:sz w:val="24"/>
          <w:szCs w:val="24"/>
          <w:lang w:val="ca-ES"/>
        </w:rPr>
        <w:t xml:space="preserve">dels fets descrits </w:t>
      </w:r>
      <w:r w:rsidRPr="00D862EA">
        <w:rPr>
          <w:rFonts w:ascii="Arial" w:hAnsi="Arial" w:cs="Arial"/>
          <w:b/>
          <w:sz w:val="24"/>
          <w:szCs w:val="24"/>
          <w:lang w:val="ca-ES"/>
        </w:rPr>
        <w:t>a</w:t>
      </w:r>
      <w:r w:rsidR="00D862EA" w:rsidRPr="00D862EA">
        <w:rPr>
          <w:rFonts w:ascii="Arial" w:hAnsi="Arial" w:cs="Arial"/>
          <w:b/>
          <w:sz w:val="24"/>
          <w:szCs w:val="24"/>
          <w:lang w:val="ca-ES"/>
        </w:rPr>
        <w:t>l</w:t>
      </w:r>
      <w:r w:rsidRPr="00D862EA">
        <w:rPr>
          <w:rFonts w:ascii="Arial" w:hAnsi="Arial" w:cs="Arial"/>
          <w:b/>
          <w:sz w:val="24"/>
          <w:szCs w:val="24"/>
          <w:lang w:val="ca-ES"/>
        </w:rPr>
        <w:t xml:space="preserve"> demanda</w:t>
      </w:r>
      <w:r w:rsidR="00D862EA" w:rsidRPr="00D862EA">
        <w:rPr>
          <w:rFonts w:ascii="Arial" w:hAnsi="Arial" w:cs="Arial"/>
          <w:b/>
          <w:sz w:val="24"/>
          <w:szCs w:val="24"/>
          <w:lang w:val="ca-ES"/>
        </w:rPr>
        <w:t>t/</w:t>
      </w:r>
      <w:r w:rsidRPr="00D862EA">
        <w:rPr>
          <w:rFonts w:ascii="Arial" w:hAnsi="Arial" w:cs="Arial"/>
          <w:b/>
          <w:sz w:val="24"/>
          <w:szCs w:val="24"/>
          <w:lang w:val="ca-ES"/>
        </w:rPr>
        <w:t>da</w:t>
      </w:r>
    </w:p>
    <w:p w14:paraId="5E5F1599" w14:textId="6B7CA8AB" w:rsidR="00357AC3" w:rsidRPr="00C17676" w:rsidRDefault="00DC1B62" w:rsidP="007D30F1">
      <w:pPr>
        <w:spacing w:line="360" w:lineRule="auto"/>
        <w:jc w:val="both"/>
        <w:rPr>
          <w:rFonts w:ascii="Arial" w:hAnsi="Arial" w:cs="Arial"/>
          <w:sz w:val="24"/>
          <w:szCs w:val="24"/>
          <w:lang w:val="ca-ES"/>
        </w:rPr>
      </w:pPr>
      <w:r w:rsidRPr="00D862EA">
        <w:rPr>
          <w:rFonts w:ascii="Arial" w:hAnsi="Arial" w:cs="Arial"/>
          <w:b/>
          <w:sz w:val="24"/>
          <w:szCs w:val="24"/>
          <w:lang w:val="ca-ES"/>
        </w:rPr>
        <w:t>1</w:t>
      </w:r>
      <w:r w:rsidR="007D30F1" w:rsidRPr="00D862EA">
        <w:rPr>
          <w:rFonts w:ascii="Arial" w:hAnsi="Arial" w:cs="Arial"/>
          <w:b/>
          <w:sz w:val="24"/>
          <w:szCs w:val="24"/>
          <w:lang w:val="ca-ES"/>
        </w:rPr>
        <w:t>6.</w:t>
      </w:r>
      <w:r w:rsidR="00357AC3" w:rsidRPr="00D862EA">
        <w:rPr>
          <w:rFonts w:ascii="Arial" w:hAnsi="Arial" w:cs="Arial"/>
          <w:sz w:val="24"/>
          <w:szCs w:val="24"/>
          <w:lang w:val="ca-ES"/>
        </w:rPr>
        <w:t xml:space="preserve"> Els fets que hem descrit són</w:t>
      </w:r>
      <w:r w:rsidR="00315B41" w:rsidRPr="00D862EA">
        <w:rPr>
          <w:rFonts w:ascii="Arial" w:hAnsi="Arial" w:cs="Arial"/>
          <w:sz w:val="24"/>
          <w:szCs w:val="24"/>
          <w:lang w:val="ca-ES"/>
        </w:rPr>
        <w:t xml:space="preserve"> </w:t>
      </w:r>
      <w:r w:rsidR="00357AC3" w:rsidRPr="00D862EA">
        <w:rPr>
          <w:rFonts w:ascii="Arial" w:hAnsi="Arial" w:cs="Arial"/>
          <w:sz w:val="24"/>
          <w:szCs w:val="24"/>
          <w:lang w:val="ca-ES"/>
        </w:rPr>
        <w:t>atribuïbles al demanda</w:t>
      </w:r>
      <w:r w:rsidR="00D862EA" w:rsidRPr="00D862EA">
        <w:rPr>
          <w:rFonts w:ascii="Arial" w:hAnsi="Arial" w:cs="Arial"/>
          <w:sz w:val="24"/>
          <w:szCs w:val="24"/>
          <w:lang w:val="ca-ES"/>
        </w:rPr>
        <w:t>t/</w:t>
      </w:r>
      <w:r w:rsidR="00357AC3" w:rsidRPr="00D862EA">
        <w:rPr>
          <w:rFonts w:ascii="Arial" w:hAnsi="Arial" w:cs="Arial"/>
          <w:sz w:val="24"/>
          <w:szCs w:val="24"/>
          <w:lang w:val="ca-ES"/>
        </w:rPr>
        <w:t>da en la qualitat d’autor</w:t>
      </w:r>
      <w:r w:rsidR="00D862EA" w:rsidRPr="00D862EA">
        <w:rPr>
          <w:rFonts w:ascii="Arial" w:hAnsi="Arial" w:cs="Arial"/>
          <w:sz w:val="24"/>
          <w:szCs w:val="24"/>
          <w:lang w:val="ca-ES"/>
        </w:rPr>
        <w:t>/</w:t>
      </w:r>
      <w:r w:rsidR="00357AC3" w:rsidRPr="00D862EA">
        <w:rPr>
          <w:rFonts w:ascii="Arial" w:hAnsi="Arial" w:cs="Arial"/>
          <w:sz w:val="24"/>
          <w:szCs w:val="24"/>
          <w:lang w:val="ca-ES"/>
        </w:rPr>
        <w:t>a</w:t>
      </w:r>
      <w:r w:rsidR="00D862EA" w:rsidRPr="00D862EA">
        <w:rPr>
          <w:rFonts w:ascii="Arial" w:hAnsi="Arial" w:cs="Arial"/>
          <w:sz w:val="24"/>
          <w:szCs w:val="24"/>
          <w:lang w:val="ca-ES"/>
        </w:rPr>
        <w:t>,</w:t>
      </w:r>
      <w:r w:rsidR="00D57D02" w:rsidRPr="00D862EA">
        <w:rPr>
          <w:rFonts w:ascii="Arial" w:hAnsi="Arial" w:cs="Arial"/>
          <w:sz w:val="24"/>
          <w:szCs w:val="24"/>
          <w:lang w:val="ca-ES"/>
        </w:rPr>
        <w:t xml:space="preserve"> </w:t>
      </w:r>
      <w:r w:rsidR="00D862EA" w:rsidRPr="00D862EA">
        <w:rPr>
          <w:rFonts w:ascii="Arial" w:hAnsi="Arial" w:cs="Arial"/>
          <w:sz w:val="24"/>
          <w:szCs w:val="24"/>
          <w:lang w:val="ca-ES"/>
        </w:rPr>
        <w:t>atès</w:t>
      </w:r>
      <w:r w:rsidR="00D57D02" w:rsidRPr="00D862EA">
        <w:rPr>
          <w:rFonts w:ascii="Arial" w:hAnsi="Arial" w:cs="Arial"/>
          <w:sz w:val="24"/>
          <w:szCs w:val="24"/>
          <w:lang w:val="ca-ES"/>
        </w:rPr>
        <w:t xml:space="preserve"> que </w:t>
      </w:r>
      <w:r w:rsidR="004A0C2A" w:rsidRPr="00D862EA">
        <w:rPr>
          <w:rFonts w:ascii="Arial" w:hAnsi="Arial" w:cs="Arial"/>
          <w:sz w:val="24"/>
          <w:szCs w:val="24"/>
          <w:lang w:val="ca-ES"/>
        </w:rPr>
        <w:t xml:space="preserve">era </w:t>
      </w:r>
      <w:r w:rsidR="00357AC3" w:rsidRPr="00D862EA">
        <w:rPr>
          <w:rFonts w:ascii="Arial" w:hAnsi="Arial" w:cs="Arial"/>
          <w:sz w:val="24"/>
          <w:szCs w:val="24"/>
          <w:lang w:val="ca-ES"/>
        </w:rPr>
        <w:t>l’administrador</w:t>
      </w:r>
      <w:r w:rsidR="00D862EA" w:rsidRPr="00D862EA">
        <w:rPr>
          <w:rFonts w:ascii="Arial" w:hAnsi="Arial" w:cs="Arial"/>
          <w:sz w:val="24"/>
          <w:szCs w:val="24"/>
          <w:lang w:val="ca-ES"/>
        </w:rPr>
        <w:t>/</w:t>
      </w:r>
      <w:r w:rsidR="00357AC3" w:rsidRPr="00D862EA">
        <w:rPr>
          <w:rFonts w:ascii="Arial" w:hAnsi="Arial" w:cs="Arial"/>
          <w:sz w:val="24"/>
          <w:szCs w:val="24"/>
          <w:lang w:val="ca-ES"/>
        </w:rPr>
        <w:t>a únic</w:t>
      </w:r>
      <w:r w:rsidR="00D862EA" w:rsidRPr="00D862EA">
        <w:rPr>
          <w:rFonts w:ascii="Arial" w:hAnsi="Arial" w:cs="Arial"/>
          <w:sz w:val="24"/>
          <w:szCs w:val="24"/>
          <w:lang w:val="ca-ES"/>
        </w:rPr>
        <w:t>/</w:t>
      </w:r>
      <w:r w:rsidR="00357AC3" w:rsidRPr="00D862EA">
        <w:rPr>
          <w:rFonts w:ascii="Arial" w:hAnsi="Arial" w:cs="Arial"/>
          <w:sz w:val="24"/>
          <w:szCs w:val="24"/>
          <w:lang w:val="ca-ES"/>
        </w:rPr>
        <w:t>a de la societat</w:t>
      </w:r>
      <w:r w:rsidR="004A0C2A" w:rsidRPr="00D862EA">
        <w:rPr>
          <w:rFonts w:ascii="Arial" w:hAnsi="Arial" w:cs="Arial"/>
          <w:sz w:val="24"/>
          <w:szCs w:val="24"/>
          <w:lang w:val="ca-ES"/>
        </w:rPr>
        <w:t xml:space="preserve"> declarada en concurs</w:t>
      </w:r>
      <w:r w:rsidR="00357AC3" w:rsidRPr="00D862EA">
        <w:rPr>
          <w:rFonts w:ascii="Arial" w:hAnsi="Arial" w:cs="Arial"/>
          <w:sz w:val="24"/>
          <w:szCs w:val="24"/>
          <w:lang w:val="ca-ES"/>
        </w:rPr>
        <w:t xml:space="preserve"> en el lapse temporal qu</w:t>
      </w:r>
      <w:r w:rsidR="004A0C2A" w:rsidRPr="00D862EA">
        <w:rPr>
          <w:rFonts w:ascii="Arial" w:hAnsi="Arial" w:cs="Arial"/>
          <w:sz w:val="24"/>
          <w:szCs w:val="24"/>
          <w:lang w:val="ca-ES"/>
        </w:rPr>
        <w:t>e</w:t>
      </w:r>
      <w:r w:rsidR="00357AC3" w:rsidRPr="00D862EA">
        <w:rPr>
          <w:rFonts w:ascii="Arial" w:hAnsi="Arial" w:cs="Arial"/>
          <w:sz w:val="24"/>
          <w:szCs w:val="24"/>
          <w:lang w:val="ca-ES"/>
        </w:rPr>
        <w:t xml:space="preserve"> els fets </w:t>
      </w:r>
      <w:r w:rsidR="001806BD" w:rsidRPr="00D862EA">
        <w:rPr>
          <w:rFonts w:ascii="Arial" w:hAnsi="Arial" w:cs="Arial"/>
          <w:sz w:val="24"/>
          <w:szCs w:val="24"/>
          <w:lang w:val="ca-ES"/>
        </w:rPr>
        <w:t>es</w:t>
      </w:r>
      <w:r w:rsidR="00357AC3" w:rsidRPr="00D862EA">
        <w:rPr>
          <w:rFonts w:ascii="Arial" w:hAnsi="Arial" w:cs="Arial"/>
          <w:sz w:val="24"/>
          <w:szCs w:val="24"/>
          <w:lang w:val="ca-ES"/>
        </w:rPr>
        <w:t xml:space="preserve"> varen cometre</w:t>
      </w:r>
      <w:r w:rsidR="00357AC3" w:rsidRPr="00C17676">
        <w:rPr>
          <w:rFonts w:ascii="Arial" w:hAnsi="Arial" w:cs="Arial"/>
          <w:sz w:val="24"/>
          <w:szCs w:val="24"/>
          <w:lang w:val="ca-ES"/>
        </w:rPr>
        <w:t>.</w:t>
      </w:r>
    </w:p>
    <w:p w14:paraId="4C1DDB9C" w14:textId="77777777" w:rsidR="00E93494" w:rsidRDefault="00E93494" w:rsidP="007D30F1">
      <w:pPr>
        <w:spacing w:line="360" w:lineRule="auto"/>
        <w:jc w:val="both"/>
        <w:rPr>
          <w:rFonts w:ascii="Arial" w:hAnsi="Arial" w:cs="Arial"/>
          <w:b/>
          <w:sz w:val="24"/>
          <w:szCs w:val="24"/>
          <w:lang w:val="ca-ES"/>
        </w:rPr>
      </w:pPr>
    </w:p>
    <w:p w14:paraId="5E5F159A" w14:textId="7D3CBA41" w:rsidR="00357AC3" w:rsidRPr="00E93494" w:rsidRDefault="00357AC3" w:rsidP="007D30F1">
      <w:pPr>
        <w:spacing w:line="360" w:lineRule="auto"/>
        <w:jc w:val="both"/>
        <w:rPr>
          <w:rFonts w:ascii="Arial" w:hAnsi="Arial" w:cs="Arial"/>
          <w:b/>
          <w:sz w:val="24"/>
          <w:szCs w:val="24"/>
          <w:lang w:val="ca-ES"/>
        </w:rPr>
      </w:pPr>
      <w:r w:rsidRPr="00E93494">
        <w:rPr>
          <w:rFonts w:ascii="Arial" w:hAnsi="Arial" w:cs="Arial"/>
          <w:b/>
          <w:sz w:val="24"/>
          <w:szCs w:val="24"/>
          <w:lang w:val="ca-ES"/>
        </w:rPr>
        <w:t>Sisè</w:t>
      </w:r>
      <w:r w:rsidR="007D30F1" w:rsidRPr="00E93494">
        <w:rPr>
          <w:rFonts w:ascii="Arial" w:hAnsi="Arial" w:cs="Arial"/>
          <w:b/>
          <w:sz w:val="24"/>
          <w:szCs w:val="24"/>
          <w:lang w:val="ca-ES"/>
        </w:rPr>
        <w:t xml:space="preserve">. La </w:t>
      </w:r>
      <w:r w:rsidRPr="00E93494">
        <w:rPr>
          <w:rFonts w:ascii="Arial" w:hAnsi="Arial" w:cs="Arial"/>
          <w:b/>
          <w:sz w:val="24"/>
          <w:szCs w:val="24"/>
          <w:lang w:val="ca-ES"/>
        </w:rPr>
        <w:t>concreció</w:t>
      </w:r>
      <w:r w:rsidR="007D30F1" w:rsidRPr="00E93494">
        <w:rPr>
          <w:rFonts w:ascii="Arial" w:hAnsi="Arial" w:cs="Arial"/>
          <w:b/>
          <w:sz w:val="24"/>
          <w:szCs w:val="24"/>
          <w:lang w:val="ca-ES"/>
        </w:rPr>
        <w:t xml:space="preserve"> de</w:t>
      </w:r>
      <w:r w:rsidRPr="00E93494">
        <w:rPr>
          <w:rFonts w:ascii="Arial" w:hAnsi="Arial" w:cs="Arial"/>
          <w:b/>
          <w:sz w:val="24"/>
          <w:szCs w:val="24"/>
          <w:lang w:val="ca-ES"/>
        </w:rPr>
        <w:t xml:space="preserve"> les quantitats reclamades. La inhabilitació</w:t>
      </w:r>
    </w:p>
    <w:p w14:paraId="5E5F159B" w14:textId="7B7259A0" w:rsidR="00357AC3" w:rsidRPr="00C17676" w:rsidRDefault="00357AC3" w:rsidP="007D30F1">
      <w:pPr>
        <w:spacing w:line="360" w:lineRule="auto"/>
        <w:jc w:val="both"/>
        <w:rPr>
          <w:rFonts w:ascii="Arial" w:hAnsi="Arial" w:cs="Arial"/>
          <w:sz w:val="24"/>
          <w:szCs w:val="24"/>
          <w:lang w:val="ca-ES"/>
        </w:rPr>
      </w:pPr>
      <w:r w:rsidRPr="00C17676">
        <w:rPr>
          <w:rFonts w:ascii="Arial" w:hAnsi="Arial" w:cs="Arial"/>
          <w:b/>
          <w:sz w:val="24"/>
          <w:szCs w:val="24"/>
          <w:lang w:val="ca-ES"/>
        </w:rPr>
        <w:t>18</w:t>
      </w:r>
      <w:r w:rsidR="007D30F1" w:rsidRPr="00C17676">
        <w:rPr>
          <w:rFonts w:ascii="Arial" w:hAnsi="Arial" w:cs="Arial"/>
          <w:b/>
          <w:sz w:val="24"/>
          <w:szCs w:val="24"/>
          <w:lang w:val="ca-ES"/>
        </w:rPr>
        <w:t>.</w:t>
      </w:r>
      <w:r w:rsidR="007D30F1" w:rsidRPr="00C17676">
        <w:rPr>
          <w:rFonts w:ascii="Arial" w:hAnsi="Arial" w:cs="Arial"/>
          <w:sz w:val="24"/>
          <w:szCs w:val="24"/>
          <w:lang w:val="ca-ES"/>
        </w:rPr>
        <w:t xml:space="preserve"> De </w:t>
      </w:r>
      <w:r w:rsidRPr="00C17676">
        <w:rPr>
          <w:rFonts w:ascii="Arial" w:hAnsi="Arial" w:cs="Arial"/>
          <w:sz w:val="24"/>
          <w:szCs w:val="24"/>
          <w:lang w:val="ca-ES"/>
        </w:rPr>
        <w:t xml:space="preserve">conformitat amb l’article </w:t>
      </w:r>
      <w:r w:rsidR="007D30F1" w:rsidRPr="00C17676">
        <w:rPr>
          <w:rFonts w:ascii="Arial" w:hAnsi="Arial" w:cs="Arial"/>
          <w:sz w:val="24"/>
          <w:szCs w:val="24"/>
          <w:lang w:val="ca-ES"/>
        </w:rPr>
        <w:t>455.5 del</w:t>
      </w:r>
      <w:r w:rsidRPr="00C17676">
        <w:rPr>
          <w:rFonts w:ascii="Arial" w:hAnsi="Arial" w:cs="Arial"/>
          <w:sz w:val="24"/>
          <w:szCs w:val="24"/>
          <w:lang w:val="ca-ES"/>
        </w:rPr>
        <w:t xml:space="preserve"> TRLC, la sentè</w:t>
      </w:r>
      <w:r w:rsidR="007D30F1" w:rsidRPr="00C17676">
        <w:rPr>
          <w:rFonts w:ascii="Arial" w:hAnsi="Arial" w:cs="Arial"/>
          <w:sz w:val="24"/>
          <w:szCs w:val="24"/>
          <w:lang w:val="ca-ES"/>
        </w:rPr>
        <w:t xml:space="preserve">ncia que </w:t>
      </w:r>
      <w:r w:rsidRPr="00C17676">
        <w:rPr>
          <w:rFonts w:ascii="Arial" w:hAnsi="Arial" w:cs="Arial"/>
          <w:sz w:val="24"/>
          <w:szCs w:val="24"/>
          <w:lang w:val="ca-ES"/>
        </w:rPr>
        <w:t>declari la culpabilitat del concurs —amb més precisió i rigor, la culpabilitat del demandat</w:t>
      </w:r>
      <w:r w:rsidR="008820FC">
        <w:rPr>
          <w:rFonts w:ascii="Arial" w:hAnsi="Arial" w:cs="Arial"/>
          <w:sz w:val="24"/>
          <w:szCs w:val="24"/>
          <w:lang w:val="ca-ES"/>
        </w:rPr>
        <w:t>/da</w:t>
      </w:r>
      <w:r w:rsidRPr="00C17676">
        <w:rPr>
          <w:rFonts w:ascii="Arial" w:hAnsi="Arial" w:cs="Arial"/>
          <w:sz w:val="24"/>
          <w:szCs w:val="24"/>
          <w:lang w:val="ca-ES"/>
        </w:rPr>
        <w:t>— po</w:t>
      </w:r>
      <w:r w:rsidR="007E6AC0">
        <w:rPr>
          <w:rFonts w:ascii="Arial" w:hAnsi="Arial" w:cs="Arial"/>
          <w:sz w:val="24"/>
          <w:szCs w:val="24"/>
          <w:lang w:val="ca-ES"/>
        </w:rPr>
        <w:t>t</w:t>
      </w:r>
      <w:r w:rsidRPr="00C17676">
        <w:rPr>
          <w:rFonts w:ascii="Arial" w:hAnsi="Arial" w:cs="Arial"/>
          <w:sz w:val="24"/>
          <w:szCs w:val="24"/>
          <w:lang w:val="ca-ES"/>
        </w:rPr>
        <w:t xml:space="preserve"> condemnar a indemnitzar els danys i perjudicis causats. Anotem que a un ordena</w:t>
      </w:r>
      <w:r w:rsidR="008820FC">
        <w:rPr>
          <w:rFonts w:ascii="Arial" w:hAnsi="Arial" w:cs="Arial"/>
          <w:sz w:val="24"/>
          <w:szCs w:val="24"/>
          <w:lang w:val="ca-ES"/>
        </w:rPr>
        <w:t>t</w:t>
      </w:r>
      <w:r w:rsidRPr="00C17676">
        <w:rPr>
          <w:rFonts w:ascii="Arial" w:hAnsi="Arial" w:cs="Arial"/>
          <w:sz w:val="24"/>
          <w:szCs w:val="24"/>
          <w:lang w:val="ca-ES"/>
        </w:rPr>
        <w:t xml:space="preserve"> </w:t>
      </w:r>
      <w:r w:rsidRPr="008820FC">
        <w:rPr>
          <w:rFonts w:ascii="Arial" w:hAnsi="Arial" w:cs="Arial"/>
          <w:sz w:val="24"/>
          <w:szCs w:val="24"/>
          <w:lang w:val="ca-ES"/>
        </w:rPr>
        <w:t>administrador</w:t>
      </w:r>
      <w:r w:rsidR="008820FC" w:rsidRPr="008820FC">
        <w:rPr>
          <w:rFonts w:ascii="Arial" w:hAnsi="Arial" w:cs="Arial"/>
          <w:sz w:val="24"/>
          <w:szCs w:val="24"/>
          <w:lang w:val="ca-ES"/>
        </w:rPr>
        <w:t>/</w:t>
      </w:r>
      <w:r w:rsidRPr="008820FC">
        <w:rPr>
          <w:rFonts w:ascii="Arial" w:hAnsi="Arial" w:cs="Arial"/>
          <w:sz w:val="24"/>
          <w:szCs w:val="24"/>
          <w:lang w:val="ca-ES"/>
        </w:rPr>
        <w:t>a li és</w:t>
      </w:r>
      <w:r w:rsidRPr="00C17676">
        <w:rPr>
          <w:rFonts w:ascii="Arial" w:hAnsi="Arial" w:cs="Arial"/>
          <w:sz w:val="24"/>
          <w:szCs w:val="24"/>
          <w:lang w:val="ca-ES"/>
        </w:rPr>
        <w:t xml:space="preserve"> exigible que s’avanci a la insolvència i actuï en conseqüència. </w:t>
      </w:r>
    </w:p>
    <w:p w14:paraId="5E5F159C" w14:textId="77777777" w:rsidR="00357AC3" w:rsidRPr="00C17676" w:rsidRDefault="00357AC3" w:rsidP="007D30F1">
      <w:pPr>
        <w:spacing w:line="360" w:lineRule="auto"/>
        <w:jc w:val="both"/>
        <w:rPr>
          <w:rFonts w:ascii="Arial" w:hAnsi="Arial" w:cs="Arial"/>
          <w:sz w:val="24"/>
          <w:szCs w:val="24"/>
          <w:lang w:val="ca-ES"/>
        </w:rPr>
      </w:pPr>
      <w:r w:rsidRPr="00C17676">
        <w:rPr>
          <w:rFonts w:ascii="Arial" w:hAnsi="Arial" w:cs="Arial"/>
          <w:b/>
          <w:bCs/>
          <w:sz w:val="24"/>
          <w:szCs w:val="24"/>
          <w:lang w:val="ca-ES"/>
        </w:rPr>
        <w:t>19</w:t>
      </w:r>
      <w:r w:rsidR="007D30F1" w:rsidRPr="00C17676">
        <w:rPr>
          <w:rFonts w:ascii="Arial" w:hAnsi="Arial" w:cs="Arial"/>
          <w:b/>
          <w:bCs/>
          <w:sz w:val="24"/>
          <w:szCs w:val="24"/>
          <w:lang w:val="ca-ES"/>
        </w:rPr>
        <w:t xml:space="preserve">. </w:t>
      </w:r>
      <w:r w:rsidRPr="00C17676">
        <w:rPr>
          <w:rFonts w:ascii="Arial" w:hAnsi="Arial" w:cs="Arial"/>
          <w:sz w:val="24"/>
          <w:szCs w:val="24"/>
          <w:lang w:val="ca-ES"/>
        </w:rPr>
        <w:t xml:space="preserve">Del còmput dels dos anys, com és obvi, no es descompta el període suposadament invertit en unes negociacions que no varen existir. </w:t>
      </w:r>
    </w:p>
    <w:p w14:paraId="5E5F159D" w14:textId="16602340" w:rsidR="00D10302" w:rsidRPr="00C17676" w:rsidRDefault="00357AC3" w:rsidP="00D10302">
      <w:pPr>
        <w:spacing w:line="360" w:lineRule="auto"/>
        <w:jc w:val="both"/>
        <w:rPr>
          <w:rFonts w:ascii="Arial" w:hAnsi="Arial" w:cs="Arial"/>
          <w:sz w:val="24"/>
          <w:szCs w:val="24"/>
          <w:lang w:val="ca-ES"/>
        </w:rPr>
      </w:pPr>
      <w:r w:rsidRPr="00C17676">
        <w:rPr>
          <w:rFonts w:ascii="Arial" w:hAnsi="Arial" w:cs="Arial"/>
          <w:b/>
          <w:bCs/>
          <w:sz w:val="24"/>
          <w:szCs w:val="24"/>
          <w:lang w:val="ca-ES"/>
        </w:rPr>
        <w:t>20</w:t>
      </w:r>
      <w:r w:rsidR="007D30F1" w:rsidRPr="00C17676">
        <w:rPr>
          <w:rFonts w:ascii="Arial" w:hAnsi="Arial" w:cs="Arial"/>
          <w:b/>
          <w:bCs/>
          <w:sz w:val="24"/>
          <w:szCs w:val="24"/>
          <w:lang w:val="ca-ES"/>
        </w:rPr>
        <w:t>.</w:t>
      </w:r>
      <w:r w:rsidR="00D10302" w:rsidRPr="00C17676">
        <w:rPr>
          <w:rFonts w:ascii="Arial" w:hAnsi="Arial" w:cs="Arial"/>
          <w:sz w:val="24"/>
          <w:szCs w:val="24"/>
          <w:lang w:val="ca-ES"/>
        </w:rPr>
        <w:t xml:space="preserve"> Per quantificar el dany hem de partir del fet que el primer crèdit documentat de la societat </w:t>
      </w:r>
      <w:r w:rsidR="00D72DFA">
        <w:rPr>
          <w:rFonts w:ascii="Arial" w:hAnsi="Arial" w:cs="Arial"/>
          <w:sz w:val="24"/>
          <w:szCs w:val="24"/>
          <w:lang w:val="ca-ES"/>
        </w:rPr>
        <w:t xml:space="preserve">...................... </w:t>
      </w:r>
      <w:r w:rsidR="00D10302" w:rsidRPr="00C17676">
        <w:rPr>
          <w:rFonts w:ascii="Arial" w:hAnsi="Arial" w:cs="Arial"/>
          <w:sz w:val="24"/>
          <w:szCs w:val="24"/>
          <w:lang w:val="ca-ES"/>
        </w:rPr>
        <w:t xml:space="preserve">vencia el </w:t>
      </w:r>
      <w:r w:rsidR="00D72DFA">
        <w:rPr>
          <w:rFonts w:ascii="Arial" w:hAnsi="Arial" w:cs="Arial"/>
          <w:sz w:val="24"/>
          <w:szCs w:val="24"/>
          <w:lang w:val="ca-ES"/>
        </w:rPr>
        <w:t xml:space="preserve">........ </w:t>
      </w:r>
      <w:r w:rsidR="00D10302" w:rsidRPr="00C17676">
        <w:rPr>
          <w:rFonts w:ascii="Arial" w:hAnsi="Arial" w:cs="Arial"/>
          <w:sz w:val="24"/>
          <w:szCs w:val="24"/>
          <w:lang w:val="ca-ES"/>
        </w:rPr>
        <w:t xml:space="preserve">de </w:t>
      </w:r>
      <w:r w:rsidR="00D72DFA">
        <w:rPr>
          <w:rFonts w:ascii="Arial" w:hAnsi="Arial" w:cs="Arial"/>
          <w:sz w:val="24"/>
          <w:szCs w:val="24"/>
          <w:lang w:val="ca-ES"/>
        </w:rPr>
        <w:t xml:space="preserve">........ </w:t>
      </w:r>
      <w:r w:rsidR="00D10302" w:rsidRPr="00C17676">
        <w:rPr>
          <w:rFonts w:ascii="Arial" w:hAnsi="Arial" w:cs="Arial"/>
          <w:sz w:val="24"/>
          <w:szCs w:val="24"/>
          <w:lang w:val="ca-ES"/>
        </w:rPr>
        <w:t>de 2</w:t>
      </w:r>
      <w:r w:rsidR="008820FC">
        <w:rPr>
          <w:rFonts w:ascii="Arial" w:hAnsi="Arial" w:cs="Arial"/>
          <w:sz w:val="24"/>
          <w:szCs w:val="24"/>
          <w:lang w:val="ca-ES"/>
        </w:rPr>
        <w:t>0</w:t>
      </w:r>
      <w:r w:rsidR="00D72DFA">
        <w:rPr>
          <w:rFonts w:ascii="Arial" w:hAnsi="Arial" w:cs="Arial"/>
          <w:sz w:val="24"/>
          <w:szCs w:val="24"/>
          <w:lang w:val="ca-ES"/>
        </w:rPr>
        <w:t>...</w:t>
      </w:r>
      <w:r w:rsidR="00D10302" w:rsidRPr="00C17676">
        <w:rPr>
          <w:rFonts w:ascii="Arial" w:hAnsi="Arial" w:cs="Arial"/>
          <w:sz w:val="24"/>
          <w:szCs w:val="24"/>
          <w:lang w:val="ca-ES"/>
        </w:rPr>
        <w:t>, per</w:t>
      </w:r>
      <w:r w:rsidR="00157561">
        <w:rPr>
          <w:rFonts w:ascii="Arial" w:hAnsi="Arial" w:cs="Arial"/>
          <w:sz w:val="24"/>
          <w:szCs w:val="24"/>
          <w:lang w:val="ca-ES"/>
        </w:rPr>
        <w:t xml:space="preserve"> una</w:t>
      </w:r>
      <w:r w:rsidR="00D10302" w:rsidRPr="00C17676">
        <w:rPr>
          <w:rFonts w:ascii="Arial" w:hAnsi="Arial" w:cs="Arial"/>
          <w:sz w:val="24"/>
          <w:szCs w:val="24"/>
          <w:lang w:val="ca-ES"/>
        </w:rPr>
        <w:t xml:space="preserve"> quantia en conjunt de </w:t>
      </w:r>
      <w:r w:rsidR="00D72DFA">
        <w:rPr>
          <w:rFonts w:ascii="Arial" w:hAnsi="Arial" w:cs="Arial"/>
          <w:sz w:val="24"/>
          <w:szCs w:val="24"/>
          <w:lang w:val="ca-ES"/>
        </w:rPr>
        <w:t xml:space="preserve">...................... </w:t>
      </w:r>
      <w:r w:rsidR="00D10302" w:rsidRPr="00C17676">
        <w:rPr>
          <w:rFonts w:ascii="Arial" w:hAnsi="Arial" w:cs="Arial"/>
          <w:sz w:val="24"/>
          <w:szCs w:val="24"/>
          <w:lang w:val="ca-ES"/>
        </w:rPr>
        <w:t xml:space="preserve">€. Si aquest crèdit és el més antic de tota la massa passiva, es conclou que la presentació temporal del concurs amb una simultània petició de liquidació —l’empresa era inviable, com ho demostra el fet que ja hagués acomiadat tots els treballadors— </w:t>
      </w:r>
      <w:r w:rsidR="008820FC">
        <w:rPr>
          <w:rFonts w:ascii="Arial" w:hAnsi="Arial" w:cs="Arial"/>
          <w:sz w:val="24"/>
          <w:szCs w:val="24"/>
          <w:lang w:val="ca-ES"/>
        </w:rPr>
        <w:t>hauri</w:t>
      </w:r>
      <w:r w:rsidR="00157561">
        <w:rPr>
          <w:rFonts w:ascii="Arial" w:hAnsi="Arial" w:cs="Arial"/>
          <w:sz w:val="24"/>
          <w:szCs w:val="24"/>
          <w:lang w:val="ca-ES"/>
        </w:rPr>
        <w:t>en</w:t>
      </w:r>
      <w:r w:rsidR="00D10302" w:rsidRPr="00C17676">
        <w:rPr>
          <w:rFonts w:ascii="Arial" w:hAnsi="Arial" w:cs="Arial"/>
          <w:sz w:val="24"/>
          <w:szCs w:val="24"/>
          <w:lang w:val="ca-ES"/>
        </w:rPr>
        <w:t xml:space="preserve"> evitat que es generessin altres crèdits concursals i en contra de la massa pel</w:t>
      </w:r>
      <w:r w:rsidR="00315B41">
        <w:rPr>
          <w:rFonts w:ascii="Arial" w:hAnsi="Arial" w:cs="Arial"/>
          <w:sz w:val="24"/>
          <w:szCs w:val="24"/>
          <w:lang w:val="ca-ES"/>
        </w:rPr>
        <w:t xml:space="preserve"> </w:t>
      </w:r>
      <w:r w:rsidR="00D10302" w:rsidRPr="00C17676">
        <w:rPr>
          <w:rFonts w:ascii="Arial" w:hAnsi="Arial" w:cs="Arial"/>
          <w:sz w:val="24"/>
          <w:szCs w:val="24"/>
          <w:lang w:val="ca-ES"/>
        </w:rPr>
        <w:t xml:space="preserve">manteniment artificiós de l’activitat econòmica. Segons es deriva del nostre informe, la suma dels crèdits generats a partir de la data esmentada del crèdit més antic, és de </w:t>
      </w:r>
      <w:r w:rsidR="00D72DFA">
        <w:rPr>
          <w:rFonts w:ascii="Arial" w:hAnsi="Arial" w:cs="Arial"/>
          <w:sz w:val="24"/>
          <w:szCs w:val="24"/>
          <w:lang w:val="ca-ES"/>
        </w:rPr>
        <w:t xml:space="preserve">...................... </w:t>
      </w:r>
      <w:r w:rsidR="005601AE">
        <w:rPr>
          <w:rFonts w:ascii="Arial" w:hAnsi="Arial" w:cs="Arial"/>
          <w:sz w:val="24"/>
          <w:szCs w:val="24"/>
          <w:lang w:val="ca-ES"/>
        </w:rPr>
        <w:t>€</w:t>
      </w:r>
      <w:r w:rsidR="00D10302" w:rsidRPr="00C17676">
        <w:rPr>
          <w:rFonts w:ascii="Arial" w:hAnsi="Arial" w:cs="Arial"/>
          <w:sz w:val="24"/>
          <w:szCs w:val="24"/>
          <w:lang w:val="ca-ES"/>
        </w:rPr>
        <w:t>.</w:t>
      </w:r>
    </w:p>
    <w:p w14:paraId="5E5F159E" w14:textId="75FD1C05" w:rsidR="00D10302" w:rsidRPr="00C17676" w:rsidRDefault="00D10302" w:rsidP="00D10302">
      <w:pPr>
        <w:spacing w:line="360" w:lineRule="auto"/>
        <w:jc w:val="both"/>
        <w:rPr>
          <w:rFonts w:ascii="Arial" w:hAnsi="Arial" w:cs="Arial"/>
          <w:sz w:val="24"/>
          <w:szCs w:val="24"/>
          <w:lang w:val="ca-ES"/>
        </w:rPr>
      </w:pPr>
      <w:r w:rsidRPr="00C17676">
        <w:rPr>
          <w:rFonts w:ascii="Arial" w:hAnsi="Arial" w:cs="Arial"/>
          <w:b/>
          <w:sz w:val="24"/>
          <w:szCs w:val="24"/>
          <w:lang w:val="ca-ES"/>
        </w:rPr>
        <w:t>21.</w:t>
      </w:r>
      <w:r w:rsidRPr="00C17676">
        <w:rPr>
          <w:rFonts w:ascii="Arial" w:hAnsi="Arial" w:cs="Arial"/>
          <w:sz w:val="24"/>
          <w:szCs w:val="24"/>
          <w:lang w:val="ca-ES"/>
        </w:rPr>
        <w:t xml:space="preserve"> Per acreditar-ho a</w:t>
      </w:r>
      <w:r w:rsidR="007E6AC0">
        <w:rPr>
          <w:rFonts w:ascii="Arial" w:hAnsi="Arial" w:cs="Arial"/>
          <w:sz w:val="24"/>
          <w:szCs w:val="24"/>
          <w:lang w:val="ca-ES"/>
        </w:rPr>
        <w:t>d</w:t>
      </w:r>
      <w:r w:rsidRPr="00C17676">
        <w:rPr>
          <w:rFonts w:ascii="Arial" w:hAnsi="Arial" w:cs="Arial"/>
          <w:sz w:val="24"/>
          <w:szCs w:val="24"/>
          <w:lang w:val="ca-ES"/>
        </w:rPr>
        <w:t>ju</w:t>
      </w:r>
      <w:r w:rsidR="007E6AC0">
        <w:rPr>
          <w:rFonts w:ascii="Arial" w:hAnsi="Arial" w:cs="Arial"/>
          <w:sz w:val="24"/>
          <w:szCs w:val="24"/>
          <w:lang w:val="ca-ES"/>
        </w:rPr>
        <w:t>nt</w:t>
      </w:r>
      <w:r w:rsidRPr="00C17676">
        <w:rPr>
          <w:rFonts w:ascii="Arial" w:hAnsi="Arial" w:cs="Arial"/>
          <w:sz w:val="24"/>
          <w:szCs w:val="24"/>
          <w:lang w:val="ca-ES"/>
        </w:rPr>
        <w:t xml:space="preserve">em l’informe de l’administració concursal (document </w:t>
      </w:r>
      <w:r w:rsidR="00D72DFA">
        <w:rPr>
          <w:rFonts w:ascii="Arial" w:hAnsi="Arial" w:cs="Arial"/>
          <w:sz w:val="24"/>
          <w:szCs w:val="24"/>
          <w:lang w:val="ca-ES"/>
        </w:rPr>
        <w:t>........</w:t>
      </w:r>
      <w:r w:rsidRPr="00C17676">
        <w:rPr>
          <w:rFonts w:ascii="Arial" w:hAnsi="Arial" w:cs="Arial"/>
          <w:sz w:val="24"/>
          <w:szCs w:val="24"/>
          <w:lang w:val="ca-ES"/>
        </w:rPr>
        <w:t>).</w:t>
      </w:r>
    </w:p>
    <w:p w14:paraId="5E5F159F" w14:textId="787D31F9" w:rsidR="00D10302" w:rsidRPr="00C17676" w:rsidRDefault="00D10302" w:rsidP="00D10302">
      <w:pPr>
        <w:spacing w:line="360" w:lineRule="auto"/>
        <w:jc w:val="both"/>
        <w:rPr>
          <w:rFonts w:ascii="Arial" w:hAnsi="Arial" w:cs="Arial"/>
          <w:sz w:val="24"/>
          <w:szCs w:val="24"/>
          <w:lang w:val="ca-ES"/>
        </w:rPr>
      </w:pPr>
      <w:r w:rsidRPr="00C17676">
        <w:rPr>
          <w:rFonts w:ascii="Arial" w:hAnsi="Arial" w:cs="Arial"/>
          <w:b/>
          <w:sz w:val="24"/>
          <w:szCs w:val="24"/>
          <w:lang w:val="ca-ES"/>
        </w:rPr>
        <w:lastRenderedPageBreak/>
        <w:t>22.</w:t>
      </w:r>
      <w:r w:rsidRPr="00C17676">
        <w:rPr>
          <w:rFonts w:ascii="Arial" w:hAnsi="Arial" w:cs="Arial"/>
          <w:sz w:val="24"/>
          <w:szCs w:val="24"/>
          <w:lang w:val="ca-ES"/>
        </w:rPr>
        <w:t xml:space="preserve"> En allò que es refereix a la concreció dels danys i perjudicis derivats de la manca de col·laboració </w:t>
      </w:r>
      <w:r w:rsidR="00F82176" w:rsidRPr="00C17676">
        <w:rPr>
          <w:rFonts w:ascii="Arial" w:hAnsi="Arial" w:cs="Arial"/>
          <w:sz w:val="24"/>
          <w:szCs w:val="24"/>
          <w:lang w:val="ca-ES"/>
        </w:rPr>
        <w:t xml:space="preserve">amb l’administració concursal a l’hora de documentar l’actiu intangible o drets de cobrament, posem </w:t>
      </w:r>
      <w:r w:rsidR="007E6AC0">
        <w:rPr>
          <w:rFonts w:ascii="Arial" w:hAnsi="Arial" w:cs="Arial"/>
          <w:sz w:val="24"/>
          <w:szCs w:val="24"/>
          <w:lang w:val="ca-ES"/>
        </w:rPr>
        <w:t>en</w:t>
      </w:r>
      <w:r w:rsidR="00F82176" w:rsidRPr="00C17676">
        <w:rPr>
          <w:rFonts w:ascii="Arial" w:hAnsi="Arial" w:cs="Arial"/>
          <w:sz w:val="24"/>
          <w:szCs w:val="24"/>
          <w:lang w:val="ca-ES"/>
        </w:rPr>
        <w:t xml:space="preserve"> relleu que valorem aquests danys en el 30% d’aquest actiu</w:t>
      </w:r>
      <w:r w:rsidR="005601AE">
        <w:rPr>
          <w:rFonts w:ascii="Arial" w:hAnsi="Arial" w:cs="Arial"/>
          <w:sz w:val="24"/>
          <w:szCs w:val="24"/>
          <w:lang w:val="ca-ES"/>
        </w:rPr>
        <w:t>,</w:t>
      </w:r>
      <w:r w:rsidR="00F82176" w:rsidRPr="00C17676">
        <w:rPr>
          <w:rFonts w:ascii="Arial" w:hAnsi="Arial" w:cs="Arial"/>
          <w:sz w:val="24"/>
          <w:szCs w:val="24"/>
          <w:lang w:val="ca-ES"/>
        </w:rPr>
        <w:t xml:space="preserve"> atesa la dificultat sempre present de convertir les enunciacions comptables en ingressos efectius pel concurs. En definitiva, aquest </w:t>
      </w:r>
      <w:r w:rsidR="004E7DE6">
        <w:rPr>
          <w:rFonts w:ascii="Arial" w:hAnsi="Arial" w:cs="Arial"/>
          <w:sz w:val="24"/>
          <w:szCs w:val="24"/>
          <w:lang w:val="ca-ES"/>
        </w:rPr>
        <w:t>import</w:t>
      </w:r>
      <w:r w:rsidR="00F82176" w:rsidRPr="00C17676">
        <w:rPr>
          <w:rFonts w:ascii="Arial" w:hAnsi="Arial" w:cs="Arial"/>
          <w:sz w:val="24"/>
          <w:szCs w:val="24"/>
          <w:lang w:val="ca-ES"/>
        </w:rPr>
        <w:t xml:space="preserve"> seria de </w:t>
      </w:r>
      <w:r w:rsidR="0036020E">
        <w:rPr>
          <w:rFonts w:ascii="Arial" w:hAnsi="Arial" w:cs="Arial"/>
          <w:sz w:val="24"/>
          <w:szCs w:val="24"/>
          <w:lang w:val="ca-ES"/>
        </w:rPr>
        <w:t xml:space="preserve">...................... </w:t>
      </w:r>
      <w:r w:rsidR="00F82176" w:rsidRPr="00C17676">
        <w:rPr>
          <w:rFonts w:ascii="Arial" w:hAnsi="Arial" w:cs="Arial"/>
          <w:sz w:val="24"/>
          <w:szCs w:val="24"/>
          <w:lang w:val="ca-ES"/>
        </w:rPr>
        <w:t xml:space="preserve">€. </w:t>
      </w:r>
    </w:p>
    <w:p w14:paraId="5E5F15A0" w14:textId="7E440483" w:rsidR="007D30F1" w:rsidRPr="00C17676" w:rsidRDefault="00F82176" w:rsidP="007D30F1">
      <w:pPr>
        <w:spacing w:line="360" w:lineRule="auto"/>
        <w:jc w:val="both"/>
        <w:rPr>
          <w:rFonts w:ascii="Arial" w:hAnsi="Arial" w:cs="Arial"/>
          <w:sz w:val="24"/>
          <w:szCs w:val="24"/>
          <w:lang w:val="ca-ES"/>
        </w:rPr>
      </w:pPr>
      <w:r w:rsidRPr="00C17676">
        <w:rPr>
          <w:rFonts w:ascii="Arial" w:hAnsi="Arial" w:cs="Arial"/>
          <w:b/>
          <w:sz w:val="24"/>
          <w:szCs w:val="24"/>
          <w:lang w:val="ca-ES"/>
        </w:rPr>
        <w:t>23.</w:t>
      </w:r>
      <w:r w:rsidRPr="00C17676">
        <w:rPr>
          <w:rFonts w:ascii="Arial" w:hAnsi="Arial" w:cs="Arial"/>
          <w:sz w:val="24"/>
          <w:szCs w:val="24"/>
          <w:lang w:val="ca-ES"/>
        </w:rPr>
        <w:t xml:space="preserve"> En resum, pels dos conceptes explicitats la suma reclamada és de: </w:t>
      </w:r>
      <w:r w:rsidR="0036020E">
        <w:rPr>
          <w:rFonts w:ascii="Arial" w:hAnsi="Arial" w:cs="Arial"/>
          <w:sz w:val="24"/>
          <w:szCs w:val="24"/>
          <w:lang w:val="ca-ES"/>
        </w:rPr>
        <w:t xml:space="preserve">...................... </w:t>
      </w:r>
      <w:r w:rsidRPr="00C17676">
        <w:rPr>
          <w:rFonts w:ascii="Arial" w:hAnsi="Arial" w:cs="Arial"/>
          <w:sz w:val="24"/>
          <w:szCs w:val="24"/>
          <w:lang w:val="ca-ES"/>
        </w:rPr>
        <w:t>€</w:t>
      </w:r>
      <w:r w:rsidR="00D72DFA">
        <w:rPr>
          <w:rFonts w:ascii="Arial" w:hAnsi="Arial" w:cs="Arial"/>
          <w:sz w:val="24"/>
          <w:szCs w:val="24"/>
          <w:lang w:val="ca-ES"/>
        </w:rPr>
        <w:t>.</w:t>
      </w:r>
    </w:p>
    <w:p w14:paraId="5E5F15A1" w14:textId="4337AE31" w:rsidR="00F82176" w:rsidRPr="00E93494" w:rsidRDefault="00F82176" w:rsidP="007D30F1">
      <w:pPr>
        <w:spacing w:line="360" w:lineRule="auto"/>
        <w:jc w:val="both"/>
        <w:rPr>
          <w:rFonts w:ascii="Arial" w:hAnsi="Arial" w:cs="Arial"/>
          <w:b/>
          <w:sz w:val="24"/>
          <w:szCs w:val="24"/>
          <w:lang w:val="ca-ES"/>
        </w:rPr>
      </w:pPr>
      <w:r w:rsidRPr="00E93494">
        <w:rPr>
          <w:rFonts w:ascii="Arial" w:hAnsi="Arial" w:cs="Arial"/>
          <w:b/>
          <w:sz w:val="24"/>
          <w:szCs w:val="24"/>
          <w:lang w:val="ca-ES"/>
        </w:rPr>
        <w:t>Sisè. La inhabilitació</w:t>
      </w:r>
    </w:p>
    <w:p w14:paraId="5E5F15A2" w14:textId="3887DA42" w:rsidR="007D30F1" w:rsidRPr="00C17676" w:rsidRDefault="00F82176" w:rsidP="007D30F1">
      <w:pPr>
        <w:spacing w:line="360" w:lineRule="auto"/>
        <w:jc w:val="both"/>
        <w:rPr>
          <w:rFonts w:ascii="Arial" w:hAnsi="Arial" w:cs="Arial"/>
          <w:sz w:val="24"/>
          <w:szCs w:val="24"/>
          <w:lang w:val="ca-ES"/>
        </w:rPr>
      </w:pPr>
      <w:r w:rsidRPr="00C17676">
        <w:rPr>
          <w:rFonts w:ascii="Arial" w:hAnsi="Arial" w:cs="Arial"/>
          <w:b/>
          <w:sz w:val="24"/>
          <w:szCs w:val="24"/>
          <w:lang w:val="ca-ES"/>
        </w:rPr>
        <w:t xml:space="preserve">24. </w:t>
      </w:r>
      <w:r w:rsidRPr="00C17676">
        <w:rPr>
          <w:rFonts w:ascii="Arial" w:hAnsi="Arial" w:cs="Arial"/>
          <w:sz w:val="24"/>
          <w:szCs w:val="24"/>
          <w:lang w:val="ca-ES"/>
        </w:rPr>
        <w:t xml:space="preserve">Al marge de les responsabilitats econòmiques, </w:t>
      </w:r>
      <w:r w:rsidR="00E7177D">
        <w:rPr>
          <w:rFonts w:ascii="Arial" w:hAnsi="Arial" w:cs="Arial"/>
          <w:sz w:val="24"/>
          <w:lang w:val="ca-ES"/>
        </w:rPr>
        <w:t>el demandat/da</w:t>
      </w:r>
      <w:r w:rsidR="00E7177D">
        <w:rPr>
          <w:rFonts w:ascii="Arial" w:hAnsi="Arial" w:cs="Arial"/>
          <w:sz w:val="24"/>
          <w:szCs w:val="24"/>
          <w:lang w:val="ca-ES"/>
        </w:rPr>
        <w:t xml:space="preserve"> ....................</w:t>
      </w:r>
      <w:r w:rsidR="00E7177D">
        <w:rPr>
          <w:rFonts w:ascii="Arial" w:hAnsi="Arial" w:cs="Arial"/>
          <w:iCs/>
          <w:sz w:val="24"/>
          <w:szCs w:val="24"/>
          <w:lang w:val="ca-ES"/>
        </w:rPr>
        <w:t>,</w:t>
      </w:r>
      <w:r w:rsidRPr="00C17676">
        <w:rPr>
          <w:rFonts w:ascii="Arial" w:hAnsi="Arial" w:cs="Arial"/>
          <w:sz w:val="24"/>
          <w:szCs w:val="24"/>
          <w:lang w:val="ca-ES"/>
        </w:rPr>
        <w:t xml:space="preserve"> que és persona natural, ha de ser i</w:t>
      </w:r>
      <w:r w:rsidRPr="00E7177D">
        <w:rPr>
          <w:rFonts w:ascii="Arial" w:hAnsi="Arial" w:cs="Arial"/>
          <w:sz w:val="24"/>
          <w:szCs w:val="24"/>
          <w:lang w:val="ca-ES"/>
        </w:rPr>
        <w:t>nhabilita</w:t>
      </w:r>
      <w:r w:rsidR="00E7177D" w:rsidRPr="00E7177D">
        <w:rPr>
          <w:rFonts w:ascii="Arial" w:hAnsi="Arial" w:cs="Arial"/>
          <w:sz w:val="24"/>
          <w:szCs w:val="24"/>
          <w:lang w:val="ca-ES"/>
        </w:rPr>
        <w:t>t/</w:t>
      </w:r>
      <w:r w:rsidRPr="00E7177D">
        <w:rPr>
          <w:rFonts w:ascii="Arial" w:hAnsi="Arial" w:cs="Arial"/>
          <w:sz w:val="24"/>
          <w:szCs w:val="24"/>
          <w:lang w:val="ca-ES"/>
        </w:rPr>
        <w:t>da per</w:t>
      </w:r>
      <w:r w:rsidRPr="00C17676">
        <w:rPr>
          <w:rFonts w:ascii="Arial" w:hAnsi="Arial" w:cs="Arial"/>
          <w:sz w:val="24"/>
          <w:szCs w:val="24"/>
          <w:lang w:val="ca-ES"/>
        </w:rPr>
        <w:t xml:space="preserve"> administrar b</w:t>
      </w:r>
      <w:r w:rsidR="004E7DE6">
        <w:rPr>
          <w:rFonts w:ascii="Arial" w:hAnsi="Arial" w:cs="Arial"/>
          <w:sz w:val="24"/>
          <w:szCs w:val="24"/>
          <w:lang w:val="ca-ES"/>
        </w:rPr>
        <w:t>é</w:t>
      </w:r>
      <w:r w:rsidRPr="00C17676">
        <w:rPr>
          <w:rFonts w:ascii="Arial" w:hAnsi="Arial" w:cs="Arial"/>
          <w:sz w:val="24"/>
          <w:szCs w:val="24"/>
          <w:lang w:val="ca-ES"/>
        </w:rPr>
        <w:t>ns aliens i per representar terceres persones per un termini compr</w:t>
      </w:r>
      <w:r w:rsidR="004E7DE6">
        <w:rPr>
          <w:rFonts w:ascii="Arial" w:hAnsi="Arial" w:cs="Arial"/>
          <w:sz w:val="24"/>
          <w:szCs w:val="24"/>
          <w:lang w:val="ca-ES"/>
        </w:rPr>
        <w:t>è</w:t>
      </w:r>
      <w:r w:rsidRPr="00C17676">
        <w:rPr>
          <w:rFonts w:ascii="Arial" w:hAnsi="Arial" w:cs="Arial"/>
          <w:sz w:val="24"/>
          <w:szCs w:val="24"/>
          <w:lang w:val="ca-ES"/>
        </w:rPr>
        <w:t>s entre els 2 i els 15 anys (article 455.2n). El TRLC proporciona tres paràmet</w:t>
      </w:r>
      <w:r w:rsidR="00CB2181" w:rsidRPr="00C17676">
        <w:rPr>
          <w:rFonts w:ascii="Arial" w:hAnsi="Arial" w:cs="Arial"/>
          <w:sz w:val="24"/>
          <w:szCs w:val="24"/>
          <w:lang w:val="ca-ES"/>
        </w:rPr>
        <w:t>res per concretar la condemna</w:t>
      </w:r>
      <w:r w:rsidR="005601AE">
        <w:rPr>
          <w:rFonts w:ascii="Arial" w:hAnsi="Arial" w:cs="Arial"/>
          <w:sz w:val="24"/>
          <w:szCs w:val="24"/>
          <w:lang w:val="ca-ES"/>
        </w:rPr>
        <w:t>,</w:t>
      </w:r>
      <w:r w:rsidR="00CB2181" w:rsidRPr="00C17676">
        <w:rPr>
          <w:rFonts w:ascii="Arial" w:hAnsi="Arial" w:cs="Arial"/>
          <w:sz w:val="24"/>
          <w:szCs w:val="24"/>
          <w:lang w:val="ca-ES"/>
        </w:rPr>
        <w:t xml:space="preserve"> </w:t>
      </w:r>
      <w:r w:rsidR="005601AE">
        <w:rPr>
          <w:rFonts w:ascii="Arial" w:hAnsi="Arial" w:cs="Arial"/>
          <w:sz w:val="24"/>
          <w:szCs w:val="24"/>
          <w:lang w:val="ca-ES"/>
        </w:rPr>
        <w:t>a</w:t>
      </w:r>
      <w:r w:rsidR="00CB2181" w:rsidRPr="00C17676">
        <w:rPr>
          <w:rFonts w:ascii="Arial" w:hAnsi="Arial" w:cs="Arial"/>
          <w:sz w:val="24"/>
          <w:szCs w:val="24"/>
          <w:lang w:val="ca-ES"/>
        </w:rPr>
        <w:t xml:space="preserve"> saber: la gravetat dels fets, l’entitat del perjudici causat i l’eventual existència d’altres condemnes anteriors. A partir d’aquests paràmetres</w:t>
      </w:r>
      <w:r w:rsidR="00881373">
        <w:rPr>
          <w:rFonts w:ascii="Arial" w:hAnsi="Arial" w:cs="Arial"/>
          <w:sz w:val="24"/>
          <w:szCs w:val="24"/>
          <w:lang w:val="ca-ES"/>
        </w:rPr>
        <w:t>,</w:t>
      </w:r>
      <w:r w:rsidR="00CB2181" w:rsidRPr="00C17676">
        <w:rPr>
          <w:rFonts w:ascii="Arial" w:hAnsi="Arial" w:cs="Arial"/>
          <w:sz w:val="24"/>
          <w:szCs w:val="24"/>
          <w:lang w:val="ca-ES"/>
        </w:rPr>
        <w:t xml:space="preserve"> considerem que la inhabilitació propugnada ha ser de 3 anys (el 25% del màxim legal).</w:t>
      </w:r>
      <w:r w:rsidR="00315B41">
        <w:rPr>
          <w:rFonts w:ascii="Arial" w:hAnsi="Arial" w:cs="Arial"/>
          <w:sz w:val="24"/>
          <w:szCs w:val="24"/>
          <w:lang w:val="ca-ES"/>
        </w:rPr>
        <w:t xml:space="preserve"> </w:t>
      </w:r>
    </w:p>
    <w:p w14:paraId="5E5F15A3" w14:textId="77777777" w:rsidR="00CB2181" w:rsidRPr="00C17676" w:rsidRDefault="00CB2181" w:rsidP="007D30F1">
      <w:pPr>
        <w:spacing w:line="360" w:lineRule="auto"/>
        <w:jc w:val="both"/>
        <w:rPr>
          <w:rFonts w:ascii="Arial" w:hAnsi="Arial" w:cs="Arial"/>
          <w:sz w:val="24"/>
          <w:szCs w:val="24"/>
          <w:lang w:val="ca-ES"/>
        </w:rPr>
      </w:pPr>
    </w:p>
    <w:p w14:paraId="5E5F15A4" w14:textId="5EAB0C08" w:rsidR="007D30F1" w:rsidRPr="00C17676" w:rsidRDefault="00CB2181" w:rsidP="007D30F1">
      <w:pPr>
        <w:spacing w:line="360" w:lineRule="auto"/>
        <w:jc w:val="center"/>
        <w:rPr>
          <w:rFonts w:ascii="Arial" w:hAnsi="Arial" w:cs="Arial"/>
          <w:b/>
          <w:sz w:val="24"/>
          <w:szCs w:val="24"/>
          <w:lang w:val="ca-ES"/>
        </w:rPr>
      </w:pPr>
      <w:r w:rsidRPr="00C17676">
        <w:rPr>
          <w:rFonts w:ascii="Arial" w:hAnsi="Arial" w:cs="Arial"/>
          <w:b/>
          <w:sz w:val="24"/>
          <w:szCs w:val="24"/>
          <w:lang w:val="ca-ES"/>
        </w:rPr>
        <w:t>FON</w:t>
      </w:r>
      <w:r w:rsidR="002560F4">
        <w:rPr>
          <w:rFonts w:ascii="Arial" w:hAnsi="Arial" w:cs="Arial"/>
          <w:b/>
          <w:sz w:val="24"/>
          <w:szCs w:val="24"/>
          <w:lang w:val="ca-ES"/>
        </w:rPr>
        <w:t>A</w:t>
      </w:r>
      <w:r w:rsidRPr="00C17676">
        <w:rPr>
          <w:rFonts w:ascii="Arial" w:hAnsi="Arial" w:cs="Arial"/>
          <w:b/>
          <w:sz w:val="24"/>
          <w:szCs w:val="24"/>
          <w:lang w:val="ca-ES"/>
        </w:rPr>
        <w:t>MENTS LEGAL</w:t>
      </w:r>
      <w:r w:rsidR="007D30F1" w:rsidRPr="00C17676">
        <w:rPr>
          <w:rFonts w:ascii="Arial" w:hAnsi="Arial" w:cs="Arial"/>
          <w:b/>
          <w:sz w:val="24"/>
          <w:szCs w:val="24"/>
          <w:lang w:val="ca-ES"/>
        </w:rPr>
        <w:t>S</w:t>
      </w:r>
    </w:p>
    <w:p w14:paraId="5E5F15A5" w14:textId="428571E4" w:rsidR="007D30F1" w:rsidRPr="00C17676" w:rsidRDefault="00CB2181" w:rsidP="00CB2181">
      <w:pPr>
        <w:pStyle w:val="Ttulo6"/>
        <w:spacing w:line="360" w:lineRule="auto"/>
        <w:rPr>
          <w:rFonts w:ascii="Arial" w:hAnsi="Arial" w:cs="Arial"/>
          <w:b w:val="0"/>
          <w:sz w:val="24"/>
          <w:lang w:val="ca-ES"/>
        </w:rPr>
      </w:pPr>
      <w:r w:rsidRPr="0090650D">
        <w:rPr>
          <w:rFonts w:ascii="Arial" w:hAnsi="Arial" w:cs="Arial"/>
          <w:bCs w:val="0"/>
          <w:sz w:val="24"/>
          <w:lang w:val="ca-ES"/>
        </w:rPr>
        <w:t>Processals</w:t>
      </w:r>
    </w:p>
    <w:p w14:paraId="7C3A563F" w14:textId="77777777" w:rsidR="00FE5880" w:rsidRPr="00C17676" w:rsidRDefault="00FE5880" w:rsidP="00FE5880">
      <w:pPr>
        <w:rPr>
          <w:rFonts w:ascii="Arial" w:hAnsi="Arial" w:cs="Arial"/>
          <w:sz w:val="24"/>
          <w:szCs w:val="24"/>
          <w:lang w:val="ca-ES" w:eastAsia="es-ES"/>
        </w:rPr>
      </w:pPr>
    </w:p>
    <w:p w14:paraId="5E5F15A6" w14:textId="5086122D" w:rsidR="007D30F1" w:rsidRPr="00C17676" w:rsidRDefault="00CB2181" w:rsidP="007D30F1">
      <w:pPr>
        <w:spacing w:line="360" w:lineRule="auto"/>
        <w:jc w:val="both"/>
        <w:rPr>
          <w:rFonts w:ascii="Arial" w:hAnsi="Arial" w:cs="Arial"/>
          <w:bCs/>
          <w:sz w:val="24"/>
          <w:szCs w:val="24"/>
          <w:lang w:val="ca-ES"/>
        </w:rPr>
      </w:pPr>
      <w:r w:rsidRPr="00C17676">
        <w:rPr>
          <w:rFonts w:ascii="Arial" w:hAnsi="Arial" w:cs="Arial"/>
          <w:b/>
          <w:bCs/>
          <w:sz w:val="24"/>
          <w:szCs w:val="24"/>
          <w:lang w:val="ca-ES"/>
        </w:rPr>
        <w:t>25</w:t>
      </w:r>
      <w:r w:rsidR="007D30F1" w:rsidRPr="00C17676">
        <w:rPr>
          <w:rFonts w:ascii="Arial" w:hAnsi="Arial" w:cs="Arial"/>
          <w:b/>
          <w:bCs/>
          <w:sz w:val="24"/>
          <w:szCs w:val="24"/>
          <w:lang w:val="ca-ES"/>
        </w:rPr>
        <w:t>.</w:t>
      </w:r>
      <w:r w:rsidR="007D30F1" w:rsidRPr="00C17676">
        <w:rPr>
          <w:rFonts w:ascii="Arial" w:hAnsi="Arial" w:cs="Arial"/>
          <w:bCs/>
          <w:sz w:val="24"/>
          <w:szCs w:val="24"/>
          <w:lang w:val="ca-ES"/>
        </w:rPr>
        <w:t xml:space="preserve"> La </w:t>
      </w:r>
      <w:r w:rsidRPr="00C17676">
        <w:rPr>
          <w:rFonts w:ascii="Arial" w:hAnsi="Arial" w:cs="Arial"/>
          <w:bCs/>
          <w:sz w:val="24"/>
          <w:szCs w:val="24"/>
          <w:lang w:val="ca-ES"/>
        </w:rPr>
        <w:t>legitimació</w:t>
      </w:r>
      <w:r w:rsidR="007D30F1" w:rsidRPr="00C17676">
        <w:rPr>
          <w:rFonts w:ascii="Arial" w:hAnsi="Arial" w:cs="Arial"/>
          <w:bCs/>
          <w:sz w:val="24"/>
          <w:szCs w:val="24"/>
          <w:lang w:val="ca-ES"/>
        </w:rPr>
        <w:t xml:space="preserve"> activa.</w:t>
      </w:r>
      <w:r w:rsidRPr="00C17676">
        <w:rPr>
          <w:rFonts w:ascii="Arial" w:hAnsi="Arial" w:cs="Arial"/>
          <w:bCs/>
          <w:sz w:val="24"/>
          <w:szCs w:val="24"/>
          <w:lang w:val="ca-ES"/>
        </w:rPr>
        <w:t xml:space="preserve"> Només l’administració concursal i el Ministeri Fiscal tenen legitimació activa en la secció de qualificació</w:t>
      </w:r>
      <w:r w:rsidR="00954461">
        <w:rPr>
          <w:rFonts w:ascii="Arial" w:hAnsi="Arial" w:cs="Arial"/>
          <w:bCs/>
          <w:sz w:val="24"/>
          <w:szCs w:val="24"/>
          <w:lang w:val="ca-ES"/>
        </w:rPr>
        <w:t>,</w:t>
      </w:r>
      <w:r w:rsidRPr="00C17676">
        <w:rPr>
          <w:rFonts w:ascii="Arial" w:hAnsi="Arial" w:cs="Arial"/>
          <w:bCs/>
          <w:sz w:val="24"/>
          <w:szCs w:val="24"/>
          <w:lang w:val="ca-ES"/>
        </w:rPr>
        <w:t xml:space="preserve"> </w:t>
      </w:r>
      <w:r w:rsidR="00954461">
        <w:rPr>
          <w:rFonts w:ascii="Arial" w:hAnsi="Arial" w:cs="Arial"/>
          <w:bCs/>
          <w:sz w:val="24"/>
          <w:szCs w:val="24"/>
          <w:lang w:val="ca-ES"/>
        </w:rPr>
        <w:t>a</w:t>
      </w:r>
      <w:r w:rsidRPr="00C17676">
        <w:rPr>
          <w:rFonts w:ascii="Arial" w:hAnsi="Arial" w:cs="Arial"/>
          <w:bCs/>
          <w:sz w:val="24"/>
          <w:szCs w:val="24"/>
          <w:lang w:val="ca-ES"/>
        </w:rPr>
        <w:t xml:space="preserve">ixí es desprèn dels articles 448.1 i 450.1. </w:t>
      </w:r>
    </w:p>
    <w:p w14:paraId="5E5F15A7" w14:textId="23B403F1" w:rsidR="007D30F1" w:rsidRPr="00C17676" w:rsidRDefault="00CB2181" w:rsidP="00CB2181">
      <w:pPr>
        <w:spacing w:line="360" w:lineRule="auto"/>
        <w:jc w:val="both"/>
        <w:rPr>
          <w:rFonts w:ascii="Arial" w:hAnsi="Arial" w:cs="Arial"/>
          <w:sz w:val="24"/>
          <w:szCs w:val="24"/>
          <w:lang w:val="ca-ES"/>
        </w:rPr>
      </w:pPr>
      <w:r w:rsidRPr="00C17676">
        <w:rPr>
          <w:rFonts w:ascii="Arial" w:hAnsi="Arial" w:cs="Arial"/>
          <w:b/>
          <w:bCs/>
          <w:sz w:val="24"/>
          <w:szCs w:val="24"/>
          <w:lang w:val="ca-ES"/>
        </w:rPr>
        <w:t>26.</w:t>
      </w:r>
      <w:r w:rsidRPr="00C17676">
        <w:rPr>
          <w:rFonts w:ascii="Arial" w:hAnsi="Arial" w:cs="Arial"/>
          <w:bCs/>
          <w:sz w:val="24"/>
          <w:szCs w:val="24"/>
          <w:lang w:val="ca-ES"/>
        </w:rPr>
        <w:t xml:space="preserve"> Pretensions deduïbles. Les demandes de qualificació han de contenir </w:t>
      </w:r>
      <w:r w:rsidR="00D07F5A">
        <w:rPr>
          <w:rFonts w:ascii="Arial" w:hAnsi="Arial" w:cs="Arial"/>
          <w:bCs/>
          <w:sz w:val="24"/>
          <w:szCs w:val="24"/>
          <w:lang w:val="ca-ES"/>
        </w:rPr>
        <w:t>la</w:t>
      </w:r>
      <w:r w:rsidRPr="00C17676">
        <w:rPr>
          <w:rFonts w:ascii="Arial" w:hAnsi="Arial" w:cs="Arial"/>
          <w:bCs/>
          <w:sz w:val="24"/>
          <w:szCs w:val="24"/>
          <w:lang w:val="ca-ES"/>
        </w:rPr>
        <w:t xml:space="preserve"> </w:t>
      </w:r>
      <w:r w:rsidR="00881373" w:rsidRPr="00C17676">
        <w:rPr>
          <w:rFonts w:ascii="Arial" w:hAnsi="Arial" w:cs="Arial"/>
          <w:bCs/>
          <w:sz w:val="24"/>
          <w:szCs w:val="24"/>
          <w:lang w:val="ca-ES"/>
        </w:rPr>
        <w:t xml:space="preserve">descripció </w:t>
      </w:r>
      <w:r w:rsidRPr="00C17676">
        <w:rPr>
          <w:rFonts w:ascii="Arial" w:hAnsi="Arial" w:cs="Arial"/>
          <w:bCs/>
          <w:sz w:val="24"/>
          <w:szCs w:val="24"/>
          <w:lang w:val="ca-ES"/>
        </w:rPr>
        <w:t xml:space="preserve">concreta </w:t>
      </w:r>
      <w:r w:rsidR="005D03EF" w:rsidRPr="00C17676">
        <w:rPr>
          <w:rFonts w:ascii="Arial" w:hAnsi="Arial" w:cs="Arial"/>
          <w:bCs/>
          <w:sz w:val="24"/>
          <w:szCs w:val="24"/>
          <w:lang w:val="ca-ES"/>
        </w:rPr>
        <w:t xml:space="preserve">dels fets, la </w:t>
      </w:r>
      <w:r w:rsidRPr="00C17676">
        <w:rPr>
          <w:rFonts w:ascii="Arial" w:hAnsi="Arial" w:cs="Arial"/>
          <w:bCs/>
          <w:sz w:val="24"/>
          <w:szCs w:val="24"/>
          <w:lang w:val="ca-ES"/>
        </w:rPr>
        <w:t xml:space="preserve">petició de condemna, la identitat de les persones </w:t>
      </w:r>
      <w:r w:rsidRPr="00881373">
        <w:rPr>
          <w:rFonts w:ascii="Arial" w:hAnsi="Arial" w:cs="Arial"/>
          <w:bCs/>
          <w:iCs/>
          <w:sz w:val="24"/>
          <w:szCs w:val="24"/>
          <w:lang w:val="ca-ES"/>
        </w:rPr>
        <w:t>afectades</w:t>
      </w:r>
      <w:r w:rsidRPr="00C17676">
        <w:rPr>
          <w:rFonts w:ascii="Arial" w:hAnsi="Arial" w:cs="Arial"/>
          <w:bCs/>
          <w:i/>
          <w:sz w:val="24"/>
          <w:szCs w:val="24"/>
          <w:lang w:val="ca-ES"/>
        </w:rPr>
        <w:t xml:space="preserve"> </w:t>
      </w:r>
      <w:r w:rsidRPr="00C17676">
        <w:rPr>
          <w:rFonts w:ascii="Arial" w:hAnsi="Arial" w:cs="Arial"/>
          <w:bCs/>
          <w:sz w:val="24"/>
          <w:szCs w:val="24"/>
          <w:lang w:val="ca-ES"/>
        </w:rPr>
        <w:t>i la determinació de les responsabilitats econòmiques que es reclamen</w:t>
      </w:r>
      <w:r w:rsidR="005D03EF" w:rsidRPr="00C17676">
        <w:rPr>
          <w:rFonts w:ascii="Arial" w:hAnsi="Arial" w:cs="Arial"/>
          <w:bCs/>
          <w:sz w:val="24"/>
          <w:szCs w:val="24"/>
          <w:lang w:val="ca-ES"/>
        </w:rPr>
        <w:t xml:space="preserve"> (</w:t>
      </w:r>
      <w:r w:rsidR="00954461">
        <w:rPr>
          <w:rFonts w:ascii="Arial" w:hAnsi="Arial" w:cs="Arial"/>
          <w:bCs/>
          <w:sz w:val="24"/>
          <w:szCs w:val="24"/>
          <w:lang w:val="ca-ES"/>
        </w:rPr>
        <w:t xml:space="preserve">article </w:t>
      </w:r>
      <w:r w:rsidR="005D03EF" w:rsidRPr="00C17676">
        <w:rPr>
          <w:rFonts w:ascii="Arial" w:hAnsi="Arial" w:cs="Arial"/>
          <w:bCs/>
          <w:sz w:val="24"/>
          <w:szCs w:val="24"/>
          <w:lang w:val="ca-ES"/>
        </w:rPr>
        <w:t>448.2)</w:t>
      </w:r>
      <w:r w:rsidR="00881373">
        <w:rPr>
          <w:rFonts w:ascii="Arial" w:hAnsi="Arial" w:cs="Arial"/>
          <w:bCs/>
          <w:sz w:val="24"/>
          <w:szCs w:val="24"/>
          <w:lang w:val="ca-ES"/>
        </w:rPr>
        <w:t>,</w:t>
      </w:r>
      <w:r w:rsidR="00315B41">
        <w:rPr>
          <w:rFonts w:ascii="Arial" w:hAnsi="Arial" w:cs="Arial"/>
          <w:bCs/>
          <w:sz w:val="24"/>
          <w:szCs w:val="24"/>
          <w:lang w:val="ca-ES"/>
        </w:rPr>
        <w:t xml:space="preserve"> </w:t>
      </w:r>
      <w:r w:rsidR="00881373">
        <w:rPr>
          <w:rFonts w:ascii="Arial" w:hAnsi="Arial" w:cs="Arial"/>
          <w:bCs/>
          <w:sz w:val="24"/>
          <w:szCs w:val="24"/>
          <w:lang w:val="ca-ES"/>
        </w:rPr>
        <w:t>a</w:t>
      </w:r>
      <w:r w:rsidR="005D03EF" w:rsidRPr="00C17676">
        <w:rPr>
          <w:rFonts w:ascii="Arial" w:hAnsi="Arial" w:cs="Arial"/>
          <w:bCs/>
          <w:sz w:val="24"/>
          <w:szCs w:val="24"/>
          <w:lang w:val="ca-ES"/>
        </w:rPr>
        <w:t>ixí com les peticions d</w:t>
      </w:r>
      <w:r w:rsidR="00D07F5A">
        <w:rPr>
          <w:rFonts w:ascii="Arial" w:hAnsi="Arial" w:cs="Arial"/>
          <w:bCs/>
          <w:sz w:val="24"/>
          <w:szCs w:val="24"/>
          <w:lang w:val="ca-ES"/>
        </w:rPr>
        <w:t>’</w:t>
      </w:r>
      <w:r w:rsidR="005D03EF" w:rsidRPr="00C17676">
        <w:rPr>
          <w:rFonts w:ascii="Arial" w:hAnsi="Arial" w:cs="Arial"/>
          <w:bCs/>
          <w:sz w:val="24"/>
          <w:szCs w:val="24"/>
          <w:lang w:val="ca-ES"/>
        </w:rPr>
        <w:t xml:space="preserve">inhabilitació. Per completar la matèria d’allò que ha de ser objecte de la demanda, és necessari </w:t>
      </w:r>
      <w:r w:rsidR="00537D0A">
        <w:rPr>
          <w:rFonts w:ascii="Arial" w:hAnsi="Arial" w:cs="Arial"/>
          <w:bCs/>
          <w:sz w:val="24"/>
          <w:szCs w:val="24"/>
          <w:lang w:val="ca-ES"/>
        </w:rPr>
        <w:t>atenir-se a</w:t>
      </w:r>
      <w:r w:rsidR="005D03EF" w:rsidRPr="00C17676">
        <w:rPr>
          <w:rFonts w:ascii="Arial" w:hAnsi="Arial" w:cs="Arial"/>
          <w:bCs/>
          <w:sz w:val="24"/>
          <w:szCs w:val="24"/>
          <w:lang w:val="ca-ES"/>
        </w:rPr>
        <w:t xml:space="preserve"> l’article 455, que enuncia el contingut de les sentències de qualificació. </w:t>
      </w:r>
    </w:p>
    <w:p w14:paraId="5E5F15A8" w14:textId="77777777" w:rsidR="007D30F1" w:rsidRPr="00C17676" w:rsidRDefault="007D30F1" w:rsidP="007D30F1">
      <w:pPr>
        <w:pStyle w:val="Textoindependiente"/>
        <w:spacing w:line="360" w:lineRule="auto"/>
        <w:rPr>
          <w:rFonts w:ascii="Arial" w:hAnsi="Arial" w:cs="Arial"/>
          <w:sz w:val="24"/>
          <w:lang w:val="ca-ES"/>
        </w:rPr>
      </w:pPr>
    </w:p>
    <w:p w14:paraId="5E5F15A9" w14:textId="7F2ED911" w:rsidR="007D30F1" w:rsidRPr="00C17676" w:rsidRDefault="005D03EF" w:rsidP="005D03EF">
      <w:pPr>
        <w:pStyle w:val="Textoindependiente"/>
        <w:spacing w:line="360" w:lineRule="auto"/>
        <w:jc w:val="center"/>
        <w:rPr>
          <w:rFonts w:ascii="Arial" w:hAnsi="Arial" w:cs="Arial"/>
          <w:sz w:val="24"/>
          <w:lang w:val="ca-ES"/>
        </w:rPr>
      </w:pPr>
      <w:r w:rsidRPr="0090650D">
        <w:rPr>
          <w:rFonts w:ascii="Arial" w:hAnsi="Arial" w:cs="Arial"/>
          <w:b/>
          <w:bCs/>
          <w:sz w:val="24"/>
          <w:lang w:val="ca-ES"/>
        </w:rPr>
        <w:lastRenderedPageBreak/>
        <w:t>Substantius</w:t>
      </w:r>
    </w:p>
    <w:p w14:paraId="5E5F15AA" w14:textId="77777777" w:rsidR="005D03EF" w:rsidRPr="00C17676" w:rsidRDefault="005D03EF" w:rsidP="005D03EF">
      <w:pPr>
        <w:pStyle w:val="Textoindependiente"/>
        <w:spacing w:line="360" w:lineRule="auto"/>
        <w:jc w:val="center"/>
        <w:rPr>
          <w:rFonts w:ascii="Arial" w:hAnsi="Arial" w:cs="Arial"/>
          <w:sz w:val="24"/>
          <w:lang w:val="ca-ES"/>
        </w:rPr>
      </w:pPr>
    </w:p>
    <w:p w14:paraId="5E5F15AB" w14:textId="6D548578" w:rsidR="007D30F1" w:rsidRPr="00C17676" w:rsidRDefault="005D03EF" w:rsidP="007D30F1">
      <w:pPr>
        <w:pStyle w:val="Textoindependiente"/>
        <w:spacing w:line="360" w:lineRule="auto"/>
        <w:rPr>
          <w:rFonts w:ascii="Arial" w:hAnsi="Arial" w:cs="Arial"/>
          <w:sz w:val="24"/>
          <w:lang w:val="ca-ES"/>
        </w:rPr>
      </w:pPr>
      <w:r w:rsidRPr="00C17676">
        <w:rPr>
          <w:rFonts w:ascii="Arial" w:hAnsi="Arial" w:cs="Arial"/>
          <w:b/>
          <w:sz w:val="24"/>
          <w:lang w:val="ca-ES"/>
        </w:rPr>
        <w:t xml:space="preserve">27. </w:t>
      </w:r>
      <w:r w:rsidRPr="00C17676">
        <w:rPr>
          <w:rFonts w:ascii="Arial" w:hAnsi="Arial" w:cs="Arial"/>
          <w:sz w:val="24"/>
          <w:lang w:val="ca-ES"/>
        </w:rPr>
        <w:t>El supòsit concret de la manca de compliment de l’obligació de sol·licitar la declaració de concurs ha estat tractat amb certa profusió per la jurisprudència. Citem a títol d’exemple:</w:t>
      </w:r>
    </w:p>
    <w:p w14:paraId="5E5F15AC" w14:textId="77777777" w:rsidR="007D30F1" w:rsidRPr="00C17676" w:rsidRDefault="007D30F1" w:rsidP="007D30F1">
      <w:pPr>
        <w:pStyle w:val="Textonotapie"/>
        <w:spacing w:line="360" w:lineRule="auto"/>
        <w:jc w:val="both"/>
        <w:rPr>
          <w:rFonts w:ascii="Arial" w:hAnsi="Arial" w:cs="Arial"/>
          <w:sz w:val="24"/>
          <w:szCs w:val="24"/>
          <w:lang w:val="ca-ES"/>
        </w:rPr>
      </w:pPr>
    </w:p>
    <w:p w14:paraId="5E5F15AD" w14:textId="14363FFF" w:rsidR="007D30F1" w:rsidRPr="00C17676" w:rsidRDefault="005D03EF" w:rsidP="003B7C16">
      <w:pPr>
        <w:pStyle w:val="Textonotapie"/>
        <w:spacing w:line="360" w:lineRule="auto"/>
        <w:jc w:val="both"/>
        <w:rPr>
          <w:rFonts w:ascii="Arial" w:hAnsi="Arial" w:cs="Arial"/>
          <w:sz w:val="24"/>
          <w:szCs w:val="24"/>
          <w:lang w:val="ca-ES"/>
        </w:rPr>
      </w:pPr>
      <w:r w:rsidRPr="003B7C16">
        <w:rPr>
          <w:rFonts w:ascii="Arial" w:hAnsi="Arial" w:cs="Arial"/>
          <w:b/>
          <w:bCs/>
          <w:sz w:val="24"/>
          <w:szCs w:val="24"/>
          <w:lang w:val="ca-ES"/>
        </w:rPr>
        <w:t>a)</w:t>
      </w:r>
      <w:r w:rsidRPr="00C17676">
        <w:rPr>
          <w:rFonts w:ascii="Arial" w:hAnsi="Arial" w:cs="Arial"/>
          <w:sz w:val="24"/>
          <w:szCs w:val="24"/>
          <w:lang w:val="ca-ES"/>
        </w:rPr>
        <w:t xml:space="preserve"> La </w:t>
      </w:r>
      <w:r w:rsidR="00D502EE" w:rsidRPr="00C17676">
        <w:rPr>
          <w:rFonts w:ascii="Arial" w:hAnsi="Arial" w:cs="Arial"/>
          <w:sz w:val="24"/>
          <w:szCs w:val="24"/>
          <w:lang w:val="ca-ES"/>
        </w:rPr>
        <w:t xml:space="preserve">Sentència </w:t>
      </w:r>
      <w:r w:rsidRPr="00C17676">
        <w:rPr>
          <w:rFonts w:ascii="Arial" w:hAnsi="Arial" w:cs="Arial"/>
          <w:sz w:val="24"/>
          <w:szCs w:val="24"/>
          <w:lang w:val="ca-ES"/>
        </w:rPr>
        <w:t>de l’Audiència</w:t>
      </w:r>
      <w:r w:rsidR="007D30F1" w:rsidRPr="00C17676">
        <w:rPr>
          <w:rFonts w:ascii="Arial" w:hAnsi="Arial" w:cs="Arial"/>
          <w:sz w:val="24"/>
          <w:szCs w:val="24"/>
          <w:lang w:val="ca-ES"/>
        </w:rPr>
        <w:t xml:space="preserve"> Pr</w:t>
      </w:r>
      <w:r w:rsidRPr="00C17676">
        <w:rPr>
          <w:rFonts w:ascii="Arial" w:hAnsi="Arial" w:cs="Arial"/>
          <w:sz w:val="24"/>
          <w:szCs w:val="24"/>
          <w:lang w:val="ca-ES"/>
        </w:rPr>
        <w:t>ovincial de Lleida de 4 de gener</w:t>
      </w:r>
      <w:r w:rsidR="007D30F1" w:rsidRPr="00C17676">
        <w:rPr>
          <w:rFonts w:ascii="Arial" w:hAnsi="Arial" w:cs="Arial"/>
          <w:sz w:val="24"/>
          <w:szCs w:val="24"/>
          <w:lang w:val="ca-ES"/>
        </w:rPr>
        <w:t xml:space="preserve"> de 2010</w:t>
      </w:r>
      <w:r w:rsidR="005828F3">
        <w:rPr>
          <w:rFonts w:ascii="Arial" w:hAnsi="Arial" w:cs="Arial"/>
          <w:sz w:val="24"/>
          <w:szCs w:val="24"/>
          <w:lang w:val="ca-ES"/>
        </w:rPr>
        <w:t>:</w:t>
      </w:r>
      <w:r w:rsidR="007D30F1" w:rsidRPr="00C17676">
        <w:rPr>
          <w:rStyle w:val="Refdenotaalpie"/>
          <w:rFonts w:ascii="Arial" w:hAnsi="Arial" w:cs="Arial"/>
          <w:sz w:val="24"/>
          <w:szCs w:val="24"/>
          <w:lang w:val="ca-ES"/>
        </w:rPr>
        <w:footnoteReference w:id="3"/>
      </w:r>
      <w:r w:rsidR="007D30F1" w:rsidRPr="00C17676">
        <w:rPr>
          <w:rFonts w:ascii="Arial" w:hAnsi="Arial" w:cs="Arial"/>
          <w:sz w:val="24"/>
          <w:szCs w:val="24"/>
          <w:lang w:val="ca-ES"/>
        </w:rPr>
        <w:t xml:space="preserve"> </w:t>
      </w:r>
    </w:p>
    <w:p w14:paraId="5E5F15AE" w14:textId="77777777" w:rsidR="005D03EF" w:rsidRPr="00C17676" w:rsidRDefault="005D03EF" w:rsidP="007D30F1">
      <w:pPr>
        <w:pStyle w:val="Textonotapie"/>
        <w:spacing w:line="360" w:lineRule="auto"/>
        <w:ind w:left="708"/>
        <w:jc w:val="both"/>
        <w:rPr>
          <w:rFonts w:ascii="Arial" w:hAnsi="Arial" w:cs="Arial"/>
          <w:sz w:val="24"/>
          <w:szCs w:val="24"/>
          <w:lang w:val="ca-ES"/>
        </w:rPr>
      </w:pPr>
    </w:p>
    <w:p w14:paraId="5E5F15B0" w14:textId="2CBB02D4" w:rsidR="007D30F1" w:rsidRPr="00C17676" w:rsidRDefault="007D30F1" w:rsidP="003B7C16">
      <w:pPr>
        <w:pStyle w:val="Textonotapie"/>
        <w:spacing w:line="360" w:lineRule="auto"/>
        <w:ind w:left="284"/>
        <w:jc w:val="both"/>
        <w:rPr>
          <w:rFonts w:ascii="Arial" w:hAnsi="Arial" w:cs="Arial"/>
          <w:sz w:val="24"/>
          <w:szCs w:val="24"/>
          <w:lang w:val="ca-ES"/>
        </w:rPr>
      </w:pPr>
      <w:r w:rsidRPr="00C17676">
        <w:rPr>
          <w:rFonts w:ascii="Arial" w:hAnsi="Arial" w:cs="Arial"/>
          <w:sz w:val="24"/>
          <w:szCs w:val="24"/>
          <w:lang w:val="ca-ES"/>
        </w:rPr>
        <w:t>FD seg</w:t>
      </w:r>
      <w:r w:rsidR="005D03EF" w:rsidRPr="00C17676">
        <w:rPr>
          <w:rFonts w:ascii="Arial" w:hAnsi="Arial" w:cs="Arial"/>
          <w:sz w:val="24"/>
          <w:szCs w:val="24"/>
          <w:lang w:val="ca-ES"/>
        </w:rPr>
        <w:t>on</w:t>
      </w:r>
      <w:r w:rsidR="00D502EE">
        <w:rPr>
          <w:rFonts w:ascii="Arial" w:hAnsi="Arial" w:cs="Arial"/>
          <w:sz w:val="24"/>
          <w:szCs w:val="24"/>
          <w:lang w:val="ca-ES"/>
        </w:rPr>
        <w:t xml:space="preserve">: </w:t>
      </w:r>
      <w:r w:rsidR="003B7C16">
        <w:rPr>
          <w:rFonts w:ascii="Arial" w:hAnsi="Arial" w:cs="Arial"/>
          <w:sz w:val="24"/>
          <w:szCs w:val="24"/>
          <w:lang w:val="ca-ES"/>
        </w:rPr>
        <w:t>“</w:t>
      </w:r>
      <w:r w:rsidRPr="003B7C16">
        <w:rPr>
          <w:rFonts w:ascii="Arial" w:hAnsi="Arial" w:cs="Arial"/>
          <w:i/>
          <w:iCs/>
          <w:sz w:val="24"/>
          <w:szCs w:val="24"/>
          <w:lang w:val="ca-ES"/>
        </w:rPr>
        <w:t>no puede</w:t>
      </w:r>
      <w:r w:rsidR="00D502EE">
        <w:rPr>
          <w:rFonts w:ascii="Arial" w:hAnsi="Arial" w:cs="Arial"/>
          <w:i/>
          <w:iCs/>
          <w:sz w:val="24"/>
          <w:szCs w:val="24"/>
          <w:lang w:val="ca-ES"/>
        </w:rPr>
        <w:t xml:space="preserve"> </w:t>
      </w:r>
      <w:r w:rsidR="003B7C16" w:rsidRPr="003B7C16">
        <w:rPr>
          <w:rFonts w:ascii="Arial" w:hAnsi="Arial" w:cs="Arial"/>
          <w:i/>
          <w:iCs/>
          <w:sz w:val="24"/>
          <w:szCs w:val="24"/>
          <w:lang w:val="ca-ES"/>
        </w:rPr>
        <w:t xml:space="preserve"> </w:t>
      </w:r>
      <w:r w:rsidR="00D502EE" w:rsidRPr="00D502EE">
        <w:rPr>
          <w:rFonts w:ascii="Arial" w:hAnsi="Arial" w:cs="Arial"/>
          <w:i/>
          <w:iCs/>
          <w:sz w:val="24"/>
          <w:szCs w:val="24"/>
          <w:lang w:val="ca-ES"/>
        </w:rPr>
        <w:t>a</w:t>
      </w:r>
      <w:r w:rsidRPr="00D502EE">
        <w:rPr>
          <w:rFonts w:ascii="Arial" w:hAnsi="Arial" w:cs="Arial"/>
          <w:i/>
          <w:iCs/>
          <w:sz w:val="24"/>
          <w:szCs w:val="24"/>
          <w:lang w:val="ca-ES"/>
        </w:rPr>
        <w:t>dmitirse</w:t>
      </w:r>
      <w:r w:rsidRPr="003B7C16">
        <w:rPr>
          <w:rFonts w:ascii="Arial" w:hAnsi="Arial" w:cs="Arial"/>
          <w:i/>
          <w:iCs/>
          <w:sz w:val="24"/>
          <w:szCs w:val="24"/>
          <w:lang w:val="ca-ES"/>
        </w:rPr>
        <w:t>, como parece</w:t>
      </w:r>
      <w:r w:rsidR="00D502EE">
        <w:rPr>
          <w:rFonts w:ascii="Arial" w:hAnsi="Arial" w:cs="Arial"/>
          <w:i/>
          <w:iCs/>
          <w:sz w:val="24"/>
          <w:szCs w:val="24"/>
          <w:lang w:val="ca-ES"/>
        </w:rPr>
        <w:t xml:space="preserve"> </w:t>
      </w:r>
      <w:r w:rsidRPr="003B7C16">
        <w:rPr>
          <w:rFonts w:ascii="Arial" w:hAnsi="Arial" w:cs="Arial"/>
          <w:i/>
          <w:iCs/>
          <w:sz w:val="24"/>
          <w:szCs w:val="24"/>
          <w:lang w:val="ca-ES"/>
        </w:rPr>
        <w:t>desprenderse del escrito de recurso, que deban</w:t>
      </w:r>
      <w:r w:rsidR="00D502EE">
        <w:rPr>
          <w:rFonts w:ascii="Arial" w:hAnsi="Arial" w:cs="Arial"/>
          <w:i/>
          <w:iCs/>
          <w:sz w:val="24"/>
          <w:szCs w:val="24"/>
          <w:lang w:val="ca-ES"/>
        </w:rPr>
        <w:t xml:space="preserve"> </w:t>
      </w:r>
      <w:r w:rsidRPr="003B7C16">
        <w:rPr>
          <w:rFonts w:ascii="Arial" w:hAnsi="Arial" w:cs="Arial"/>
          <w:i/>
          <w:iCs/>
          <w:sz w:val="24"/>
          <w:szCs w:val="24"/>
          <w:lang w:val="ca-ES"/>
        </w:rPr>
        <w:t>probarse las acciones u omisiones</w:t>
      </w:r>
      <w:r w:rsidR="00D502EE">
        <w:rPr>
          <w:rFonts w:ascii="Arial" w:hAnsi="Arial" w:cs="Arial"/>
          <w:i/>
          <w:iCs/>
          <w:sz w:val="24"/>
          <w:szCs w:val="24"/>
          <w:lang w:val="ca-ES"/>
        </w:rPr>
        <w:t xml:space="preserve"> </w:t>
      </w:r>
      <w:r w:rsidRPr="003B7C16">
        <w:rPr>
          <w:rFonts w:ascii="Arial" w:hAnsi="Arial" w:cs="Arial"/>
          <w:i/>
          <w:iCs/>
          <w:sz w:val="24"/>
          <w:szCs w:val="24"/>
          <w:lang w:val="ca-ES"/>
        </w:rPr>
        <w:t>cometidas por el sujeto responsable, la relación de causalidad y el daño</w:t>
      </w:r>
      <w:r w:rsidR="00D502EE">
        <w:rPr>
          <w:rFonts w:ascii="Arial" w:hAnsi="Arial" w:cs="Arial"/>
          <w:i/>
          <w:iCs/>
          <w:sz w:val="24"/>
          <w:szCs w:val="24"/>
          <w:lang w:val="ca-ES"/>
        </w:rPr>
        <w:t xml:space="preserve"> </w:t>
      </w:r>
      <w:r w:rsidRPr="003B7C16">
        <w:rPr>
          <w:rFonts w:ascii="Arial" w:hAnsi="Arial" w:cs="Arial"/>
          <w:i/>
          <w:iCs/>
          <w:sz w:val="24"/>
          <w:szCs w:val="24"/>
          <w:lang w:val="ca-ES"/>
        </w:rPr>
        <w:t>producido, pues por efecto de la citada presunción legal, la carga de desvirtuar la culpa o negligencia</w:t>
      </w:r>
      <w:r w:rsidR="00D502EE">
        <w:rPr>
          <w:rFonts w:ascii="Arial" w:hAnsi="Arial" w:cs="Arial"/>
          <w:i/>
          <w:iCs/>
          <w:sz w:val="24"/>
          <w:szCs w:val="24"/>
          <w:lang w:val="ca-ES"/>
        </w:rPr>
        <w:t xml:space="preserve"> </w:t>
      </w:r>
      <w:r w:rsidRPr="003B7C16">
        <w:rPr>
          <w:rFonts w:ascii="Arial" w:hAnsi="Arial" w:cs="Arial"/>
          <w:i/>
          <w:iCs/>
          <w:sz w:val="24"/>
          <w:szCs w:val="24"/>
          <w:lang w:val="ca-ES"/>
        </w:rPr>
        <w:t>corresponde al sujeto responsable del concurso. Además, para el caso de la presunción del artículo 165.1, se le suma, como sucede aquí, la presunción del Artículo 5.2 de la Ley Concursal</w:t>
      </w:r>
      <w:r w:rsidR="00D502EE">
        <w:rPr>
          <w:rFonts w:ascii="Arial" w:hAnsi="Arial" w:cs="Arial"/>
          <w:i/>
          <w:iCs/>
          <w:sz w:val="24"/>
          <w:szCs w:val="24"/>
          <w:lang w:val="ca-ES"/>
        </w:rPr>
        <w:t xml:space="preserve"> </w:t>
      </w:r>
      <w:r w:rsidR="00D502EE" w:rsidRPr="00D502EE">
        <w:rPr>
          <w:rFonts w:ascii="Arial" w:hAnsi="Arial" w:cs="Arial"/>
          <w:sz w:val="24"/>
          <w:szCs w:val="24"/>
          <w:lang w:val="ca-ES"/>
        </w:rPr>
        <w:t>[</w:t>
      </w:r>
      <w:r w:rsidR="003B7C16" w:rsidRPr="00D502EE">
        <w:rPr>
          <w:rFonts w:ascii="Arial" w:hAnsi="Arial" w:cs="Arial"/>
          <w:sz w:val="24"/>
          <w:szCs w:val="24"/>
          <w:lang w:val="ca-ES"/>
        </w:rPr>
        <w:t>...</w:t>
      </w:r>
      <w:r w:rsidR="00D502EE" w:rsidRPr="00D502EE">
        <w:rPr>
          <w:rFonts w:ascii="Arial" w:hAnsi="Arial" w:cs="Arial"/>
          <w:sz w:val="24"/>
          <w:szCs w:val="24"/>
          <w:lang w:val="ca-ES"/>
        </w:rPr>
        <w:t>]</w:t>
      </w:r>
      <w:r w:rsidR="003B7C16">
        <w:rPr>
          <w:rFonts w:ascii="Arial" w:hAnsi="Arial" w:cs="Arial"/>
          <w:sz w:val="24"/>
          <w:szCs w:val="24"/>
          <w:lang w:val="ca-ES"/>
        </w:rPr>
        <w:t>”</w:t>
      </w:r>
      <w:r w:rsidR="00D502EE">
        <w:rPr>
          <w:rFonts w:ascii="Arial" w:hAnsi="Arial" w:cs="Arial"/>
          <w:sz w:val="24"/>
          <w:szCs w:val="24"/>
          <w:lang w:val="ca-ES"/>
        </w:rPr>
        <w:t>.</w:t>
      </w:r>
    </w:p>
    <w:p w14:paraId="5E5F15B1" w14:textId="77777777" w:rsidR="007D30F1" w:rsidRPr="00C17676" w:rsidRDefault="007D30F1" w:rsidP="007D30F1">
      <w:pPr>
        <w:pStyle w:val="Textonotapie"/>
        <w:spacing w:line="360" w:lineRule="auto"/>
        <w:jc w:val="both"/>
        <w:rPr>
          <w:rFonts w:ascii="Arial" w:hAnsi="Arial" w:cs="Arial"/>
          <w:sz w:val="24"/>
          <w:szCs w:val="24"/>
          <w:lang w:val="ca-ES"/>
        </w:rPr>
      </w:pPr>
    </w:p>
    <w:p w14:paraId="5E5F15B2" w14:textId="68E9A8DB" w:rsidR="007D30F1" w:rsidRPr="00C17676" w:rsidRDefault="005D03EF" w:rsidP="003B7C16">
      <w:pPr>
        <w:pStyle w:val="Textonotapie"/>
        <w:spacing w:line="360" w:lineRule="auto"/>
        <w:ind w:left="142"/>
        <w:jc w:val="both"/>
        <w:rPr>
          <w:rFonts w:ascii="Arial" w:hAnsi="Arial" w:cs="Arial"/>
          <w:sz w:val="24"/>
          <w:szCs w:val="24"/>
          <w:lang w:val="ca-ES"/>
        </w:rPr>
      </w:pPr>
      <w:r w:rsidRPr="003B7C16">
        <w:rPr>
          <w:rFonts w:ascii="Arial" w:hAnsi="Arial" w:cs="Arial"/>
          <w:b/>
          <w:bCs/>
          <w:sz w:val="24"/>
          <w:szCs w:val="24"/>
          <w:lang w:val="ca-ES"/>
        </w:rPr>
        <w:t>b</w:t>
      </w:r>
      <w:r w:rsidR="007D30F1" w:rsidRPr="003B7C16">
        <w:rPr>
          <w:rFonts w:ascii="Arial" w:hAnsi="Arial" w:cs="Arial"/>
          <w:b/>
          <w:bCs/>
          <w:sz w:val="24"/>
          <w:szCs w:val="24"/>
          <w:lang w:val="ca-ES"/>
        </w:rPr>
        <w:t>)</w:t>
      </w:r>
      <w:r w:rsidR="007D30F1" w:rsidRPr="00C17676">
        <w:rPr>
          <w:rFonts w:ascii="Arial" w:hAnsi="Arial" w:cs="Arial"/>
          <w:sz w:val="24"/>
          <w:szCs w:val="24"/>
          <w:lang w:val="ca-ES"/>
        </w:rPr>
        <w:t xml:space="preserve"> </w:t>
      </w:r>
      <w:r w:rsidRPr="00C17676">
        <w:rPr>
          <w:rFonts w:ascii="Arial" w:hAnsi="Arial" w:cs="Arial"/>
          <w:sz w:val="24"/>
          <w:szCs w:val="24"/>
          <w:lang w:val="ca-ES"/>
        </w:rPr>
        <w:t xml:space="preserve">La </w:t>
      </w:r>
      <w:r w:rsidR="003B7C16" w:rsidRPr="00C17676">
        <w:rPr>
          <w:rFonts w:ascii="Arial" w:hAnsi="Arial" w:cs="Arial"/>
          <w:sz w:val="24"/>
          <w:szCs w:val="24"/>
          <w:lang w:val="ca-ES"/>
        </w:rPr>
        <w:t xml:space="preserve">Sentència </w:t>
      </w:r>
      <w:r w:rsidRPr="00C17676">
        <w:rPr>
          <w:rFonts w:ascii="Arial" w:hAnsi="Arial" w:cs="Arial"/>
          <w:sz w:val="24"/>
          <w:szCs w:val="24"/>
          <w:lang w:val="ca-ES"/>
        </w:rPr>
        <w:t>d</w:t>
      </w:r>
      <w:r w:rsidR="00D502EE">
        <w:rPr>
          <w:rFonts w:ascii="Arial" w:hAnsi="Arial" w:cs="Arial"/>
          <w:sz w:val="24"/>
          <w:szCs w:val="24"/>
          <w:lang w:val="ca-ES"/>
        </w:rPr>
        <w:t>’</w:t>
      </w:r>
      <w:r w:rsidRPr="00C17676">
        <w:rPr>
          <w:rFonts w:ascii="Arial" w:hAnsi="Arial" w:cs="Arial"/>
          <w:sz w:val="24"/>
          <w:szCs w:val="24"/>
          <w:lang w:val="ca-ES"/>
        </w:rPr>
        <w:t>11 de març de 2009 de l’Audiència</w:t>
      </w:r>
      <w:r w:rsidR="007D30F1" w:rsidRPr="00C17676">
        <w:rPr>
          <w:rFonts w:ascii="Arial" w:hAnsi="Arial" w:cs="Arial"/>
          <w:sz w:val="24"/>
          <w:szCs w:val="24"/>
          <w:lang w:val="ca-ES"/>
        </w:rPr>
        <w:t xml:space="preserve"> Provincial de Barcelona</w:t>
      </w:r>
      <w:r w:rsidR="00954461">
        <w:rPr>
          <w:rFonts w:ascii="Arial" w:hAnsi="Arial" w:cs="Arial"/>
          <w:sz w:val="24"/>
          <w:szCs w:val="24"/>
          <w:lang w:val="ca-ES"/>
        </w:rPr>
        <w:t>:</w:t>
      </w:r>
      <w:r w:rsidR="007D30F1" w:rsidRPr="00C17676">
        <w:rPr>
          <w:rStyle w:val="Refdenotaalpie"/>
          <w:rFonts w:ascii="Arial" w:hAnsi="Arial" w:cs="Arial"/>
          <w:sz w:val="24"/>
          <w:szCs w:val="24"/>
          <w:lang w:val="ca-ES"/>
        </w:rPr>
        <w:footnoteReference w:id="4"/>
      </w:r>
    </w:p>
    <w:p w14:paraId="5E5F15B3" w14:textId="77777777" w:rsidR="007D30F1" w:rsidRPr="00C17676" w:rsidRDefault="007D30F1" w:rsidP="007D30F1">
      <w:pPr>
        <w:pStyle w:val="Textonotapie"/>
        <w:spacing w:line="360" w:lineRule="auto"/>
        <w:ind w:left="708" w:firstLine="702"/>
        <w:jc w:val="both"/>
        <w:rPr>
          <w:rFonts w:ascii="Arial" w:hAnsi="Arial" w:cs="Arial"/>
          <w:sz w:val="24"/>
          <w:szCs w:val="24"/>
          <w:lang w:val="ca-ES"/>
        </w:rPr>
      </w:pPr>
    </w:p>
    <w:p w14:paraId="5E5F15B6" w14:textId="6DE86603" w:rsidR="007D30F1" w:rsidRPr="00C17676" w:rsidRDefault="005D03EF" w:rsidP="003B7C16">
      <w:pPr>
        <w:pStyle w:val="Textonotapie"/>
        <w:spacing w:line="360" w:lineRule="auto"/>
        <w:ind w:left="284" w:firstLine="1"/>
        <w:jc w:val="both"/>
        <w:rPr>
          <w:rFonts w:ascii="Arial" w:hAnsi="Arial" w:cs="Arial"/>
          <w:sz w:val="24"/>
          <w:szCs w:val="24"/>
          <w:lang w:val="ca-ES"/>
        </w:rPr>
      </w:pPr>
      <w:r w:rsidRPr="00C17676">
        <w:rPr>
          <w:rFonts w:ascii="Arial" w:hAnsi="Arial" w:cs="Arial"/>
          <w:sz w:val="24"/>
          <w:szCs w:val="24"/>
          <w:lang w:val="ca-ES"/>
        </w:rPr>
        <w:t>FD tercer</w:t>
      </w:r>
      <w:r w:rsidR="00D502EE">
        <w:rPr>
          <w:rFonts w:ascii="Arial" w:hAnsi="Arial" w:cs="Arial"/>
          <w:sz w:val="24"/>
          <w:szCs w:val="24"/>
          <w:lang w:val="ca-ES"/>
        </w:rPr>
        <w:t xml:space="preserve">: </w:t>
      </w:r>
      <w:r w:rsidR="003B7C16">
        <w:rPr>
          <w:rFonts w:ascii="Arial" w:hAnsi="Arial" w:cs="Arial"/>
          <w:sz w:val="24"/>
          <w:szCs w:val="24"/>
          <w:lang w:val="ca-ES"/>
        </w:rPr>
        <w:t>“</w:t>
      </w:r>
      <w:r w:rsidR="007D30F1" w:rsidRPr="003B7C16">
        <w:rPr>
          <w:rFonts w:ascii="Arial" w:hAnsi="Arial" w:cs="Arial"/>
          <w:i/>
          <w:iCs/>
          <w:sz w:val="24"/>
          <w:szCs w:val="24"/>
          <w:lang w:val="ca-ES"/>
        </w:rPr>
        <w:t xml:space="preserve">la extemporaneidad en la solicitud del concurso se erige por la Ley Concursal en presunción legal, bien que </w:t>
      </w:r>
      <w:r w:rsidR="007D30F1" w:rsidRPr="007851C2">
        <w:rPr>
          <w:rFonts w:ascii="Arial" w:hAnsi="Arial" w:cs="Arial"/>
          <w:sz w:val="24"/>
          <w:szCs w:val="24"/>
          <w:lang w:val="ca-ES"/>
        </w:rPr>
        <w:t>iuristantum</w:t>
      </w:r>
      <w:r w:rsidR="007D30F1" w:rsidRPr="003B7C16">
        <w:rPr>
          <w:rFonts w:ascii="Arial" w:hAnsi="Arial" w:cs="Arial"/>
          <w:i/>
          <w:iCs/>
          <w:sz w:val="24"/>
          <w:szCs w:val="24"/>
          <w:lang w:val="ca-ES"/>
        </w:rPr>
        <w:t>, de dolo o culpa grave a los efectos de la calificación del concurso como culpable</w:t>
      </w:r>
      <w:r w:rsidR="007D30F1" w:rsidRPr="00C17676">
        <w:rPr>
          <w:rFonts w:ascii="Arial" w:hAnsi="Arial" w:cs="Arial"/>
          <w:sz w:val="24"/>
          <w:szCs w:val="24"/>
          <w:lang w:val="ca-ES"/>
        </w:rPr>
        <w:t>.</w:t>
      </w:r>
      <w:r w:rsidR="003B7C16">
        <w:rPr>
          <w:rFonts w:ascii="Arial" w:hAnsi="Arial" w:cs="Arial"/>
          <w:sz w:val="24"/>
          <w:szCs w:val="24"/>
          <w:lang w:val="ca-ES"/>
        </w:rPr>
        <w:t>”</w:t>
      </w:r>
    </w:p>
    <w:p w14:paraId="5E5F15B7" w14:textId="77777777" w:rsidR="007D30F1" w:rsidRPr="00C17676" w:rsidRDefault="007D30F1" w:rsidP="003B7C16">
      <w:pPr>
        <w:pStyle w:val="Textonotapie"/>
        <w:spacing w:line="360" w:lineRule="auto"/>
        <w:ind w:left="284" w:firstLine="1"/>
        <w:jc w:val="both"/>
        <w:rPr>
          <w:rFonts w:ascii="Arial" w:hAnsi="Arial" w:cs="Arial"/>
          <w:sz w:val="24"/>
          <w:szCs w:val="24"/>
          <w:lang w:val="ca-ES"/>
        </w:rPr>
      </w:pPr>
    </w:p>
    <w:p w14:paraId="5E5F15BA" w14:textId="0F8FA6FC" w:rsidR="007D30F1" w:rsidRPr="003B7C16" w:rsidRDefault="005D03EF" w:rsidP="003B7C16">
      <w:pPr>
        <w:pStyle w:val="Textonotapie"/>
        <w:spacing w:line="360" w:lineRule="auto"/>
        <w:ind w:left="284" w:firstLine="1"/>
        <w:jc w:val="both"/>
        <w:rPr>
          <w:rFonts w:ascii="Arial" w:hAnsi="Arial" w:cs="Arial"/>
          <w:i/>
          <w:sz w:val="24"/>
          <w:szCs w:val="24"/>
          <w:lang w:val="ca-ES"/>
        </w:rPr>
      </w:pPr>
      <w:r w:rsidRPr="00C17676">
        <w:rPr>
          <w:rFonts w:ascii="Arial" w:hAnsi="Arial" w:cs="Arial"/>
          <w:sz w:val="24"/>
          <w:szCs w:val="24"/>
          <w:lang w:val="ca-ES"/>
        </w:rPr>
        <w:t>FD quart</w:t>
      </w:r>
      <w:r w:rsidR="007851C2">
        <w:rPr>
          <w:rFonts w:ascii="Arial" w:hAnsi="Arial" w:cs="Arial"/>
          <w:sz w:val="24"/>
          <w:szCs w:val="24"/>
          <w:lang w:val="ca-ES"/>
        </w:rPr>
        <w:t xml:space="preserve">: </w:t>
      </w:r>
      <w:r w:rsidR="003B7C16" w:rsidRPr="003B7C16">
        <w:rPr>
          <w:rFonts w:ascii="Arial" w:hAnsi="Arial" w:cs="Arial"/>
          <w:iCs/>
          <w:sz w:val="24"/>
          <w:szCs w:val="24"/>
          <w:lang w:val="ca-ES"/>
        </w:rPr>
        <w:t>“</w:t>
      </w:r>
      <w:r w:rsidR="007D30F1" w:rsidRPr="003B7C16">
        <w:rPr>
          <w:rFonts w:ascii="Arial" w:hAnsi="Arial" w:cs="Arial"/>
          <w:i/>
          <w:sz w:val="24"/>
          <w:szCs w:val="24"/>
          <w:lang w:val="ca-ES"/>
        </w:rPr>
        <w:t>Pero se debe precisar que el presupuesto del concurso no es el sobreseimiento general en el pago de las obligaciones, sin</w:t>
      </w:r>
      <w:r w:rsidR="007851C2">
        <w:rPr>
          <w:rFonts w:ascii="Arial" w:hAnsi="Arial" w:cs="Arial"/>
          <w:i/>
          <w:sz w:val="24"/>
          <w:szCs w:val="24"/>
          <w:lang w:val="ca-ES"/>
        </w:rPr>
        <w:t xml:space="preserve"> </w:t>
      </w:r>
      <w:r w:rsidR="007D30F1" w:rsidRPr="003B7C16">
        <w:rPr>
          <w:rFonts w:ascii="Arial" w:hAnsi="Arial" w:cs="Arial"/>
          <w:i/>
          <w:sz w:val="24"/>
          <w:szCs w:val="24"/>
          <w:lang w:val="ca-ES"/>
        </w:rPr>
        <w:t>perjuicio de que ello</w:t>
      </w:r>
      <w:r w:rsidR="007851C2">
        <w:rPr>
          <w:rFonts w:ascii="Arial" w:hAnsi="Arial" w:cs="Arial"/>
          <w:i/>
          <w:sz w:val="24"/>
          <w:szCs w:val="24"/>
          <w:lang w:val="ca-ES"/>
        </w:rPr>
        <w:t xml:space="preserve"> </w:t>
      </w:r>
      <w:r w:rsidR="007D30F1" w:rsidRPr="003B7C16">
        <w:rPr>
          <w:rFonts w:ascii="Arial" w:hAnsi="Arial" w:cs="Arial"/>
          <w:i/>
          <w:sz w:val="24"/>
          <w:szCs w:val="24"/>
          <w:lang w:val="ca-ES"/>
        </w:rPr>
        <w:t>pueda operar como hecho revelador de la insolvencia, sino la incapacidad del deudor de atender</w:t>
      </w:r>
      <w:r w:rsidR="007851C2">
        <w:rPr>
          <w:rFonts w:ascii="Arial" w:hAnsi="Arial" w:cs="Arial"/>
          <w:i/>
          <w:sz w:val="24"/>
          <w:szCs w:val="24"/>
          <w:lang w:val="ca-ES"/>
        </w:rPr>
        <w:t xml:space="preserve"> </w:t>
      </w:r>
      <w:r w:rsidR="007D30F1" w:rsidRPr="003B7C16">
        <w:rPr>
          <w:rFonts w:ascii="Arial" w:hAnsi="Arial" w:cs="Arial"/>
          <w:i/>
          <w:sz w:val="24"/>
          <w:szCs w:val="24"/>
          <w:lang w:val="ca-ES"/>
        </w:rPr>
        <w:t>regularmente el pago de las obligaciones exigibles</w:t>
      </w:r>
      <w:r w:rsidR="007A47EA">
        <w:rPr>
          <w:rFonts w:ascii="Arial" w:hAnsi="Arial" w:cs="Arial"/>
          <w:i/>
          <w:sz w:val="24"/>
          <w:szCs w:val="24"/>
          <w:lang w:val="ca-ES"/>
        </w:rPr>
        <w:t xml:space="preserve"> </w:t>
      </w:r>
      <w:r w:rsidR="007A47EA" w:rsidRPr="007A47EA">
        <w:rPr>
          <w:rFonts w:ascii="Arial" w:hAnsi="Arial" w:cs="Arial"/>
          <w:iCs/>
          <w:sz w:val="24"/>
          <w:szCs w:val="24"/>
          <w:lang w:val="ca-ES"/>
        </w:rPr>
        <w:t>[</w:t>
      </w:r>
      <w:r w:rsidR="007D30F1" w:rsidRPr="007A47EA">
        <w:rPr>
          <w:rFonts w:ascii="Arial" w:hAnsi="Arial" w:cs="Arial"/>
          <w:iCs/>
          <w:sz w:val="24"/>
          <w:szCs w:val="24"/>
          <w:lang w:val="ca-ES"/>
        </w:rPr>
        <w:t>...</w:t>
      </w:r>
      <w:r w:rsidR="007A47EA" w:rsidRPr="007A47EA">
        <w:rPr>
          <w:rFonts w:ascii="Arial" w:hAnsi="Arial" w:cs="Arial"/>
          <w:iCs/>
          <w:sz w:val="24"/>
          <w:szCs w:val="24"/>
          <w:lang w:val="ca-ES"/>
        </w:rPr>
        <w:t>]</w:t>
      </w:r>
      <w:r w:rsidR="007A47EA">
        <w:rPr>
          <w:rFonts w:ascii="Arial" w:hAnsi="Arial" w:cs="Arial"/>
          <w:i/>
          <w:sz w:val="24"/>
          <w:szCs w:val="24"/>
          <w:lang w:val="ca-ES"/>
        </w:rPr>
        <w:t xml:space="preserve"> </w:t>
      </w:r>
      <w:r w:rsidR="007D30F1" w:rsidRPr="003B7C16">
        <w:rPr>
          <w:rFonts w:ascii="Arial" w:hAnsi="Arial" w:cs="Arial"/>
          <w:i/>
          <w:sz w:val="24"/>
          <w:szCs w:val="24"/>
          <w:lang w:val="ca-ES"/>
        </w:rPr>
        <w:t>la prueba de la solvencia</w:t>
      </w:r>
      <w:r w:rsidR="007851C2">
        <w:rPr>
          <w:rFonts w:ascii="Arial" w:hAnsi="Arial" w:cs="Arial"/>
          <w:i/>
          <w:sz w:val="24"/>
          <w:szCs w:val="24"/>
          <w:lang w:val="ca-ES"/>
        </w:rPr>
        <w:t xml:space="preserve"> </w:t>
      </w:r>
      <w:r w:rsidR="007D30F1" w:rsidRPr="003B7C16">
        <w:rPr>
          <w:rFonts w:ascii="Arial" w:hAnsi="Arial" w:cs="Arial"/>
          <w:i/>
          <w:sz w:val="24"/>
          <w:szCs w:val="24"/>
          <w:lang w:val="ca-ES"/>
        </w:rPr>
        <w:t>corresponde al propio</w:t>
      </w:r>
      <w:r w:rsidR="007851C2">
        <w:rPr>
          <w:rFonts w:ascii="Arial" w:hAnsi="Arial" w:cs="Arial"/>
          <w:i/>
          <w:sz w:val="24"/>
          <w:szCs w:val="24"/>
          <w:lang w:val="ca-ES"/>
        </w:rPr>
        <w:t xml:space="preserve"> </w:t>
      </w:r>
      <w:r w:rsidR="007D30F1" w:rsidRPr="003B7C16">
        <w:rPr>
          <w:rFonts w:ascii="Arial" w:hAnsi="Arial" w:cs="Arial"/>
          <w:i/>
          <w:sz w:val="24"/>
          <w:szCs w:val="24"/>
          <w:lang w:val="ca-ES"/>
        </w:rPr>
        <w:t>deudor sobre la base de sus</w:t>
      </w:r>
      <w:r w:rsidR="00423B0F">
        <w:rPr>
          <w:rFonts w:ascii="Arial" w:hAnsi="Arial" w:cs="Arial"/>
          <w:i/>
          <w:sz w:val="24"/>
          <w:szCs w:val="24"/>
          <w:lang w:val="ca-ES"/>
        </w:rPr>
        <w:t xml:space="preserve"> </w:t>
      </w:r>
      <w:r w:rsidR="007D30F1" w:rsidRPr="003B7C16">
        <w:rPr>
          <w:rFonts w:ascii="Arial" w:hAnsi="Arial" w:cs="Arial"/>
          <w:i/>
          <w:sz w:val="24"/>
          <w:szCs w:val="24"/>
          <w:lang w:val="ca-ES"/>
        </w:rPr>
        <w:t>libros de contabilidad (artículo 18.2 de la Ley Concursal).</w:t>
      </w:r>
      <w:r w:rsidR="003B7C16" w:rsidRPr="003B7C16">
        <w:rPr>
          <w:rFonts w:ascii="Arial" w:hAnsi="Arial" w:cs="Arial"/>
          <w:iCs/>
          <w:sz w:val="24"/>
          <w:szCs w:val="24"/>
          <w:lang w:val="ca-ES"/>
        </w:rPr>
        <w:t>”</w:t>
      </w:r>
    </w:p>
    <w:p w14:paraId="5E5F15BB" w14:textId="77777777" w:rsidR="007D30F1" w:rsidRPr="00C17676" w:rsidRDefault="007D30F1" w:rsidP="007D30F1">
      <w:pPr>
        <w:pStyle w:val="Textonotapie"/>
        <w:spacing w:line="360" w:lineRule="auto"/>
        <w:ind w:left="708" w:firstLine="702"/>
        <w:jc w:val="both"/>
        <w:rPr>
          <w:rFonts w:ascii="Arial" w:hAnsi="Arial" w:cs="Arial"/>
          <w:i/>
          <w:sz w:val="24"/>
          <w:szCs w:val="24"/>
          <w:lang w:val="ca-ES"/>
        </w:rPr>
      </w:pPr>
    </w:p>
    <w:p w14:paraId="5E5F15BC" w14:textId="5E8E20F9" w:rsidR="007D30F1" w:rsidRPr="00C17676" w:rsidRDefault="00774B46" w:rsidP="003B7C16">
      <w:pPr>
        <w:pStyle w:val="Textonotapie"/>
        <w:spacing w:line="360" w:lineRule="auto"/>
        <w:jc w:val="both"/>
        <w:rPr>
          <w:rFonts w:ascii="Arial" w:hAnsi="Arial" w:cs="Arial"/>
          <w:sz w:val="24"/>
          <w:szCs w:val="24"/>
          <w:lang w:val="ca-ES"/>
        </w:rPr>
      </w:pPr>
      <w:r w:rsidRPr="003B7C16">
        <w:rPr>
          <w:rFonts w:ascii="Arial" w:hAnsi="Arial" w:cs="Arial"/>
          <w:b/>
          <w:bCs/>
          <w:sz w:val="24"/>
          <w:szCs w:val="24"/>
          <w:lang w:val="ca-ES"/>
        </w:rPr>
        <w:t>c)</w:t>
      </w:r>
      <w:r w:rsidRPr="00C17676">
        <w:rPr>
          <w:rFonts w:ascii="Arial" w:hAnsi="Arial" w:cs="Arial"/>
          <w:sz w:val="24"/>
          <w:szCs w:val="24"/>
          <w:lang w:val="ca-ES"/>
        </w:rPr>
        <w:t xml:space="preserve"> La mateixa Audiè</w:t>
      </w:r>
      <w:r w:rsidR="007D30F1" w:rsidRPr="00C17676">
        <w:rPr>
          <w:rFonts w:ascii="Arial" w:hAnsi="Arial" w:cs="Arial"/>
          <w:sz w:val="24"/>
          <w:szCs w:val="24"/>
          <w:lang w:val="ca-ES"/>
        </w:rPr>
        <w:t xml:space="preserve">ncia Provincial de Barcelona, en </w:t>
      </w:r>
      <w:r w:rsidRPr="00C17676">
        <w:rPr>
          <w:rFonts w:ascii="Arial" w:hAnsi="Arial" w:cs="Arial"/>
          <w:sz w:val="24"/>
          <w:szCs w:val="24"/>
          <w:lang w:val="ca-ES"/>
        </w:rPr>
        <w:t xml:space="preserve">la seva </w:t>
      </w:r>
      <w:r w:rsidR="0006132A" w:rsidRPr="00C17676">
        <w:rPr>
          <w:rFonts w:ascii="Arial" w:hAnsi="Arial" w:cs="Arial"/>
          <w:sz w:val="24"/>
          <w:szCs w:val="24"/>
          <w:lang w:val="ca-ES"/>
        </w:rPr>
        <w:t xml:space="preserve">Sentència </w:t>
      </w:r>
      <w:r w:rsidRPr="00C17676">
        <w:rPr>
          <w:rFonts w:ascii="Arial" w:hAnsi="Arial" w:cs="Arial"/>
          <w:sz w:val="24"/>
          <w:szCs w:val="24"/>
          <w:lang w:val="ca-ES"/>
        </w:rPr>
        <w:t>de 20 de març</w:t>
      </w:r>
      <w:r w:rsidR="007D30F1" w:rsidRPr="00C17676">
        <w:rPr>
          <w:rFonts w:ascii="Arial" w:hAnsi="Arial" w:cs="Arial"/>
          <w:sz w:val="24"/>
          <w:szCs w:val="24"/>
          <w:lang w:val="ca-ES"/>
        </w:rPr>
        <w:t xml:space="preserve"> de 2013</w:t>
      </w:r>
      <w:r w:rsidR="00333F48">
        <w:rPr>
          <w:rFonts w:ascii="Arial" w:hAnsi="Arial" w:cs="Arial"/>
          <w:sz w:val="24"/>
          <w:szCs w:val="24"/>
          <w:lang w:val="ca-ES"/>
        </w:rPr>
        <w:t>.</w:t>
      </w:r>
      <w:r w:rsidR="007D30F1" w:rsidRPr="00C17676">
        <w:rPr>
          <w:rStyle w:val="Refdenotaalpie"/>
          <w:rFonts w:ascii="Arial" w:hAnsi="Arial" w:cs="Arial"/>
          <w:sz w:val="24"/>
          <w:szCs w:val="24"/>
          <w:lang w:val="ca-ES"/>
        </w:rPr>
        <w:footnoteReference w:id="5"/>
      </w:r>
    </w:p>
    <w:p w14:paraId="5E5F15BD" w14:textId="77777777" w:rsidR="007D30F1" w:rsidRPr="00C17676" w:rsidRDefault="007D30F1" w:rsidP="007D30F1">
      <w:pPr>
        <w:pStyle w:val="Textonotapie"/>
        <w:spacing w:line="360" w:lineRule="auto"/>
        <w:ind w:left="708" w:firstLine="702"/>
        <w:jc w:val="both"/>
        <w:rPr>
          <w:rFonts w:ascii="Arial" w:hAnsi="Arial" w:cs="Arial"/>
          <w:sz w:val="24"/>
          <w:szCs w:val="24"/>
          <w:lang w:val="ca-ES"/>
        </w:rPr>
      </w:pPr>
    </w:p>
    <w:p w14:paraId="5E5F15BE" w14:textId="318924E3" w:rsidR="007D30F1" w:rsidRPr="00C17676" w:rsidRDefault="000F5C33" w:rsidP="007D30F1">
      <w:pPr>
        <w:pStyle w:val="Textoindependiente"/>
        <w:spacing w:line="360" w:lineRule="auto"/>
        <w:rPr>
          <w:rFonts w:ascii="Arial" w:hAnsi="Arial" w:cs="Arial"/>
          <w:b/>
          <w:bCs/>
          <w:sz w:val="24"/>
          <w:lang w:val="ca-ES"/>
        </w:rPr>
      </w:pPr>
      <w:r>
        <w:rPr>
          <w:rFonts w:ascii="Arial" w:hAnsi="Arial" w:cs="Arial"/>
          <w:b/>
          <w:bCs/>
          <w:sz w:val="24"/>
          <w:lang w:val="ca-ES"/>
        </w:rPr>
        <w:t>SOL·LICITO:</w:t>
      </w:r>
    </w:p>
    <w:p w14:paraId="5E5F15BF" w14:textId="77777777" w:rsidR="007D30F1" w:rsidRPr="00C17676" w:rsidRDefault="007D30F1" w:rsidP="007D30F1">
      <w:pPr>
        <w:pStyle w:val="Textoindependiente"/>
        <w:spacing w:line="360" w:lineRule="auto"/>
        <w:rPr>
          <w:rFonts w:ascii="Arial" w:hAnsi="Arial" w:cs="Arial"/>
          <w:bCs/>
          <w:sz w:val="24"/>
          <w:lang w:val="ca-ES"/>
        </w:rPr>
      </w:pPr>
    </w:p>
    <w:p w14:paraId="5E5F15C0" w14:textId="64DE4E1A" w:rsidR="007D30F1" w:rsidRPr="00C17676" w:rsidRDefault="007D30F1" w:rsidP="007D30F1">
      <w:pPr>
        <w:pStyle w:val="Textoindependiente"/>
        <w:spacing w:line="360" w:lineRule="auto"/>
        <w:rPr>
          <w:rFonts w:ascii="Arial" w:hAnsi="Arial" w:cs="Arial"/>
          <w:sz w:val="24"/>
          <w:lang w:val="ca-ES"/>
        </w:rPr>
      </w:pPr>
      <w:r w:rsidRPr="00C17676">
        <w:rPr>
          <w:rFonts w:ascii="Arial" w:hAnsi="Arial" w:cs="Arial"/>
          <w:bCs/>
          <w:sz w:val="24"/>
          <w:lang w:val="ca-ES"/>
        </w:rPr>
        <w:t>Q</w:t>
      </w:r>
      <w:r w:rsidRPr="00C17676">
        <w:rPr>
          <w:rFonts w:ascii="Arial" w:hAnsi="Arial" w:cs="Arial"/>
          <w:sz w:val="24"/>
          <w:lang w:val="ca-ES"/>
        </w:rPr>
        <w:t>ue</w:t>
      </w:r>
      <w:r w:rsidR="00774B46" w:rsidRPr="00C17676">
        <w:rPr>
          <w:rFonts w:ascii="Arial" w:hAnsi="Arial" w:cs="Arial"/>
          <w:sz w:val="24"/>
          <w:lang w:val="ca-ES"/>
        </w:rPr>
        <w:t>, una vegada acomplerts els tràmits processals</w:t>
      </w:r>
      <w:r w:rsidR="005D3E6E" w:rsidRPr="00C17676">
        <w:rPr>
          <w:rFonts w:ascii="Arial" w:hAnsi="Arial" w:cs="Arial"/>
          <w:sz w:val="24"/>
          <w:lang w:val="ca-ES"/>
        </w:rPr>
        <w:t xml:space="preserve"> adients</w:t>
      </w:r>
      <w:r w:rsidR="00774B46" w:rsidRPr="00C17676">
        <w:rPr>
          <w:rFonts w:ascii="Arial" w:hAnsi="Arial" w:cs="Arial"/>
          <w:sz w:val="24"/>
          <w:lang w:val="ca-ES"/>
        </w:rPr>
        <w:t>, dicti una sentència per la qual estimi la demanda i</w:t>
      </w:r>
      <w:r w:rsidRPr="00C17676">
        <w:rPr>
          <w:rFonts w:ascii="Arial" w:hAnsi="Arial" w:cs="Arial"/>
          <w:sz w:val="24"/>
          <w:lang w:val="ca-ES"/>
        </w:rPr>
        <w:t>:</w:t>
      </w:r>
    </w:p>
    <w:p w14:paraId="5E5F15C1" w14:textId="77777777" w:rsidR="007D30F1" w:rsidRPr="0006132A" w:rsidRDefault="007D30F1" w:rsidP="007D30F1">
      <w:pPr>
        <w:pStyle w:val="Textoindependiente"/>
        <w:spacing w:line="360" w:lineRule="auto"/>
        <w:rPr>
          <w:rFonts w:ascii="Arial" w:hAnsi="Arial" w:cs="Arial"/>
          <w:sz w:val="14"/>
          <w:szCs w:val="14"/>
          <w:lang w:val="ca-ES"/>
        </w:rPr>
      </w:pPr>
    </w:p>
    <w:p w14:paraId="5E5F15C2" w14:textId="45931C1B" w:rsidR="007D30F1" w:rsidRPr="00C17676" w:rsidRDefault="00774B46" w:rsidP="003B7C16">
      <w:pPr>
        <w:pStyle w:val="Textoindependiente"/>
        <w:numPr>
          <w:ilvl w:val="0"/>
          <w:numId w:val="13"/>
        </w:numPr>
        <w:spacing w:line="360" w:lineRule="auto"/>
        <w:rPr>
          <w:rFonts w:ascii="Arial" w:hAnsi="Arial" w:cs="Arial"/>
          <w:sz w:val="24"/>
          <w:lang w:val="ca-ES"/>
        </w:rPr>
      </w:pPr>
      <w:r w:rsidRPr="00C17676">
        <w:rPr>
          <w:rFonts w:ascii="Arial" w:hAnsi="Arial" w:cs="Arial"/>
          <w:sz w:val="24"/>
          <w:lang w:val="ca-ES"/>
        </w:rPr>
        <w:t xml:space="preserve">Declari que el concurs de creditors de </w:t>
      </w:r>
      <w:r w:rsidR="005601AE">
        <w:rPr>
          <w:rFonts w:ascii="Arial" w:hAnsi="Arial" w:cs="Arial"/>
          <w:sz w:val="24"/>
          <w:lang w:val="ca-ES"/>
        </w:rPr>
        <w:t xml:space="preserve">l’entitat </w:t>
      </w:r>
      <w:r w:rsidR="005601AE">
        <w:rPr>
          <w:rFonts w:ascii="Arial" w:hAnsi="Arial" w:cs="Arial"/>
          <w:bCs/>
          <w:sz w:val="24"/>
          <w:lang w:val="ca-ES"/>
        </w:rPr>
        <w:t>.........................</w:t>
      </w:r>
      <w:r w:rsidRPr="00C17676">
        <w:rPr>
          <w:rFonts w:ascii="Arial" w:hAnsi="Arial" w:cs="Arial"/>
          <w:sz w:val="24"/>
          <w:lang w:val="ca-ES"/>
        </w:rPr>
        <w:t xml:space="preserve"> é</w:t>
      </w:r>
      <w:r w:rsidR="007D30F1" w:rsidRPr="00C17676">
        <w:rPr>
          <w:rFonts w:ascii="Arial" w:hAnsi="Arial" w:cs="Arial"/>
          <w:sz w:val="24"/>
          <w:lang w:val="ca-ES"/>
        </w:rPr>
        <w:t>s culpable.</w:t>
      </w:r>
    </w:p>
    <w:p w14:paraId="5E5F15C3" w14:textId="77777777" w:rsidR="007D30F1" w:rsidRPr="0006132A" w:rsidRDefault="007D30F1" w:rsidP="007D30F1">
      <w:pPr>
        <w:pStyle w:val="Textoindependiente"/>
        <w:spacing w:line="360" w:lineRule="auto"/>
        <w:rPr>
          <w:rFonts w:ascii="Arial" w:hAnsi="Arial" w:cs="Arial"/>
          <w:sz w:val="14"/>
          <w:szCs w:val="14"/>
          <w:lang w:val="ca-ES"/>
        </w:rPr>
      </w:pPr>
    </w:p>
    <w:p w14:paraId="5E5F15C4" w14:textId="023D1F2F" w:rsidR="007D30F1" w:rsidRPr="00C17676" w:rsidRDefault="00774B46" w:rsidP="003B7C16">
      <w:pPr>
        <w:pStyle w:val="Textoindependiente"/>
        <w:numPr>
          <w:ilvl w:val="0"/>
          <w:numId w:val="13"/>
        </w:numPr>
        <w:spacing w:line="360" w:lineRule="auto"/>
        <w:rPr>
          <w:rFonts w:ascii="Arial" w:hAnsi="Arial" w:cs="Arial"/>
          <w:sz w:val="24"/>
          <w:lang w:val="ca-ES"/>
        </w:rPr>
      </w:pPr>
      <w:r w:rsidRPr="00C17676">
        <w:rPr>
          <w:rFonts w:ascii="Arial" w:hAnsi="Arial" w:cs="Arial"/>
          <w:sz w:val="24"/>
          <w:lang w:val="ca-ES"/>
        </w:rPr>
        <w:t>Declari</w:t>
      </w:r>
      <w:r w:rsidR="007D30F1" w:rsidRPr="00C17676">
        <w:rPr>
          <w:rFonts w:ascii="Arial" w:hAnsi="Arial" w:cs="Arial"/>
          <w:sz w:val="24"/>
          <w:lang w:val="ca-ES"/>
        </w:rPr>
        <w:t xml:space="preserve"> que la persona afectada p</w:t>
      </w:r>
      <w:r w:rsidR="009505D9">
        <w:rPr>
          <w:rFonts w:ascii="Arial" w:hAnsi="Arial" w:cs="Arial"/>
          <w:sz w:val="24"/>
          <w:lang w:val="ca-ES"/>
        </w:rPr>
        <w:t>e</w:t>
      </w:r>
      <w:r w:rsidR="007D30F1" w:rsidRPr="00C17676">
        <w:rPr>
          <w:rFonts w:ascii="Arial" w:hAnsi="Arial" w:cs="Arial"/>
          <w:sz w:val="24"/>
          <w:lang w:val="ca-ES"/>
        </w:rPr>
        <w:t xml:space="preserve">r la </w:t>
      </w:r>
      <w:r w:rsidRPr="00C17676">
        <w:rPr>
          <w:rFonts w:ascii="Arial" w:hAnsi="Arial" w:cs="Arial"/>
          <w:sz w:val="24"/>
          <w:lang w:val="ca-ES"/>
        </w:rPr>
        <w:t>declaració</w:t>
      </w:r>
      <w:r w:rsidR="007D30F1" w:rsidRPr="00C17676">
        <w:rPr>
          <w:rFonts w:ascii="Arial" w:hAnsi="Arial" w:cs="Arial"/>
          <w:sz w:val="24"/>
          <w:lang w:val="ca-ES"/>
        </w:rPr>
        <w:t xml:space="preserve"> de </w:t>
      </w:r>
      <w:r w:rsidRPr="00C17676">
        <w:rPr>
          <w:rFonts w:ascii="Arial" w:hAnsi="Arial" w:cs="Arial"/>
          <w:sz w:val="24"/>
          <w:lang w:val="ca-ES"/>
        </w:rPr>
        <w:t xml:space="preserve">culpabilitat és </w:t>
      </w:r>
      <w:r w:rsidR="005601AE">
        <w:rPr>
          <w:rFonts w:ascii="Arial" w:hAnsi="Arial" w:cs="Arial"/>
          <w:sz w:val="24"/>
          <w:lang w:val="ca-ES"/>
        </w:rPr>
        <w:t>el demandat/da Sr./Sra. ....................</w:t>
      </w:r>
      <w:r w:rsidR="005601AE">
        <w:rPr>
          <w:rFonts w:ascii="Arial" w:hAnsi="Arial" w:cs="Arial"/>
          <w:iCs/>
          <w:sz w:val="24"/>
          <w:lang w:val="ca-ES"/>
        </w:rPr>
        <w:t xml:space="preserve"> </w:t>
      </w:r>
      <w:r w:rsidRPr="00C17676">
        <w:rPr>
          <w:rFonts w:ascii="Arial" w:hAnsi="Arial" w:cs="Arial"/>
          <w:sz w:val="24"/>
          <w:lang w:val="ca-ES"/>
        </w:rPr>
        <w:t>.</w:t>
      </w:r>
      <w:r w:rsidR="00315B41">
        <w:rPr>
          <w:rFonts w:ascii="Arial" w:hAnsi="Arial" w:cs="Arial"/>
          <w:sz w:val="24"/>
          <w:lang w:val="ca-ES"/>
        </w:rPr>
        <w:t xml:space="preserve"> </w:t>
      </w:r>
    </w:p>
    <w:p w14:paraId="5E5F15C5" w14:textId="77777777" w:rsidR="007D30F1" w:rsidRPr="0006132A" w:rsidRDefault="007D30F1" w:rsidP="007D30F1">
      <w:pPr>
        <w:pStyle w:val="Textoindependiente"/>
        <w:spacing w:line="360" w:lineRule="auto"/>
        <w:rPr>
          <w:rFonts w:ascii="Arial" w:hAnsi="Arial" w:cs="Arial"/>
          <w:sz w:val="14"/>
          <w:szCs w:val="14"/>
          <w:lang w:val="ca-ES"/>
        </w:rPr>
      </w:pPr>
    </w:p>
    <w:p w14:paraId="5E5F15C6" w14:textId="1505DC67" w:rsidR="00774B46" w:rsidRPr="00C17676" w:rsidRDefault="004273F6" w:rsidP="003B7C16">
      <w:pPr>
        <w:pStyle w:val="Textoindependiente"/>
        <w:numPr>
          <w:ilvl w:val="0"/>
          <w:numId w:val="13"/>
        </w:numPr>
        <w:spacing w:line="360" w:lineRule="auto"/>
        <w:rPr>
          <w:rFonts w:ascii="Arial" w:hAnsi="Arial" w:cs="Arial"/>
          <w:sz w:val="24"/>
          <w:lang w:val="ca-ES"/>
        </w:rPr>
      </w:pPr>
      <w:r w:rsidRPr="00C17676">
        <w:rPr>
          <w:rFonts w:ascii="Arial" w:hAnsi="Arial" w:cs="Arial"/>
          <w:sz w:val="24"/>
          <w:lang w:val="ca-ES"/>
        </w:rPr>
        <w:t>Condemni</w:t>
      </w:r>
      <w:r w:rsidR="00774B46" w:rsidRPr="00C17676">
        <w:rPr>
          <w:rFonts w:ascii="Arial" w:hAnsi="Arial" w:cs="Arial"/>
          <w:sz w:val="24"/>
          <w:lang w:val="ca-ES"/>
        </w:rPr>
        <w:t xml:space="preserve"> </w:t>
      </w:r>
      <w:r w:rsidR="005601AE">
        <w:rPr>
          <w:rFonts w:ascii="Arial" w:hAnsi="Arial" w:cs="Arial"/>
          <w:sz w:val="24"/>
          <w:lang w:val="ca-ES"/>
        </w:rPr>
        <w:t xml:space="preserve">el demandat/da </w:t>
      </w:r>
      <w:r w:rsidR="00774B46" w:rsidRPr="00C17676">
        <w:rPr>
          <w:rFonts w:ascii="Arial" w:hAnsi="Arial" w:cs="Arial"/>
          <w:sz w:val="24"/>
          <w:lang w:val="ca-ES"/>
        </w:rPr>
        <w:t xml:space="preserve">a </w:t>
      </w:r>
      <w:r w:rsidR="006C3D17">
        <w:rPr>
          <w:rFonts w:ascii="Arial" w:hAnsi="Arial" w:cs="Arial"/>
          <w:sz w:val="24"/>
          <w:lang w:val="ca-ES"/>
        </w:rPr>
        <w:t xml:space="preserve">una </w:t>
      </w:r>
      <w:r w:rsidR="00774B46" w:rsidRPr="00C17676">
        <w:rPr>
          <w:rFonts w:ascii="Arial" w:hAnsi="Arial" w:cs="Arial"/>
          <w:sz w:val="24"/>
          <w:lang w:val="ca-ES"/>
        </w:rPr>
        <w:t>inhabilitació pel termini de tres (3)</w:t>
      </w:r>
      <w:r w:rsidR="006C3D17">
        <w:rPr>
          <w:rFonts w:ascii="Arial" w:hAnsi="Arial" w:cs="Arial"/>
          <w:sz w:val="24"/>
          <w:lang w:val="ca-ES"/>
        </w:rPr>
        <w:t xml:space="preserve"> </w:t>
      </w:r>
      <w:r w:rsidR="00774B46" w:rsidRPr="00C17676">
        <w:rPr>
          <w:rFonts w:ascii="Arial" w:hAnsi="Arial" w:cs="Arial"/>
          <w:sz w:val="24"/>
          <w:lang w:val="ca-ES"/>
        </w:rPr>
        <w:t>anys</w:t>
      </w:r>
      <w:r w:rsidR="0089091D">
        <w:rPr>
          <w:rFonts w:ascii="Arial" w:hAnsi="Arial" w:cs="Arial"/>
          <w:sz w:val="24"/>
          <w:lang w:val="ca-ES"/>
        </w:rPr>
        <w:t xml:space="preserve">, </w:t>
      </w:r>
      <w:r w:rsidR="0089091D" w:rsidRPr="005601AE">
        <w:rPr>
          <w:rFonts w:ascii="Arial" w:hAnsi="Arial" w:cs="Arial"/>
          <w:sz w:val="24"/>
          <w:lang w:val="ca-ES"/>
        </w:rPr>
        <w:t xml:space="preserve">que </w:t>
      </w:r>
      <w:r w:rsidR="005601AE" w:rsidRPr="005601AE">
        <w:rPr>
          <w:rFonts w:ascii="Arial" w:hAnsi="Arial" w:cs="Arial"/>
          <w:sz w:val="24"/>
          <w:lang w:val="ca-ES"/>
        </w:rPr>
        <w:t>l’impossibilit</w:t>
      </w:r>
      <w:r w:rsidR="00423B0F">
        <w:rPr>
          <w:rFonts w:ascii="Arial" w:hAnsi="Arial" w:cs="Arial"/>
          <w:sz w:val="24"/>
          <w:lang w:val="ca-ES"/>
        </w:rPr>
        <w:t>i</w:t>
      </w:r>
      <w:r w:rsidR="0089091D" w:rsidRPr="005601AE">
        <w:rPr>
          <w:rFonts w:ascii="Arial" w:hAnsi="Arial" w:cs="Arial"/>
          <w:sz w:val="24"/>
          <w:lang w:val="ca-ES"/>
        </w:rPr>
        <w:t xml:space="preserve"> </w:t>
      </w:r>
      <w:r w:rsidR="005601AE" w:rsidRPr="005601AE">
        <w:rPr>
          <w:rFonts w:ascii="Arial" w:hAnsi="Arial" w:cs="Arial"/>
          <w:sz w:val="24"/>
          <w:lang w:val="ca-ES"/>
        </w:rPr>
        <w:t xml:space="preserve">per </w:t>
      </w:r>
      <w:r w:rsidR="0089091D" w:rsidRPr="005601AE">
        <w:rPr>
          <w:rFonts w:ascii="Arial" w:hAnsi="Arial" w:cs="Arial"/>
          <w:sz w:val="24"/>
          <w:lang w:val="ca-ES"/>
        </w:rPr>
        <w:t>administra</w:t>
      </w:r>
      <w:r w:rsidR="002A0199" w:rsidRPr="005601AE">
        <w:rPr>
          <w:rFonts w:ascii="Arial" w:hAnsi="Arial" w:cs="Arial"/>
          <w:sz w:val="24"/>
          <w:lang w:val="ca-ES"/>
        </w:rPr>
        <w:t>r</w:t>
      </w:r>
      <w:r w:rsidR="0089091D" w:rsidRPr="005601AE">
        <w:rPr>
          <w:rFonts w:ascii="Arial" w:hAnsi="Arial" w:cs="Arial"/>
          <w:sz w:val="24"/>
          <w:lang w:val="ca-ES"/>
        </w:rPr>
        <w:t xml:space="preserve"> </w:t>
      </w:r>
      <w:r w:rsidR="00774B46" w:rsidRPr="005601AE">
        <w:rPr>
          <w:rFonts w:ascii="Arial" w:hAnsi="Arial" w:cs="Arial"/>
          <w:sz w:val="24"/>
          <w:lang w:val="ca-ES"/>
        </w:rPr>
        <w:t>b</w:t>
      </w:r>
      <w:r w:rsidR="009505D9" w:rsidRPr="005601AE">
        <w:rPr>
          <w:rFonts w:ascii="Arial" w:hAnsi="Arial" w:cs="Arial"/>
          <w:sz w:val="24"/>
          <w:lang w:val="ca-ES"/>
        </w:rPr>
        <w:t>é</w:t>
      </w:r>
      <w:r w:rsidR="00774B46" w:rsidRPr="005601AE">
        <w:rPr>
          <w:rFonts w:ascii="Arial" w:hAnsi="Arial" w:cs="Arial"/>
          <w:sz w:val="24"/>
          <w:lang w:val="ca-ES"/>
        </w:rPr>
        <w:t>ns aliens i representar o administrar</w:t>
      </w:r>
      <w:r w:rsidR="00774B46" w:rsidRPr="00C17676">
        <w:rPr>
          <w:rFonts w:ascii="Arial" w:hAnsi="Arial" w:cs="Arial"/>
          <w:sz w:val="24"/>
          <w:lang w:val="ca-ES"/>
        </w:rPr>
        <w:t xml:space="preserve"> tercer</w:t>
      </w:r>
      <w:r w:rsidR="00250298">
        <w:rPr>
          <w:rFonts w:ascii="Arial" w:hAnsi="Arial" w:cs="Arial"/>
          <w:sz w:val="24"/>
          <w:lang w:val="ca-ES"/>
        </w:rPr>
        <w:t>e</w:t>
      </w:r>
      <w:r w:rsidR="00774B46" w:rsidRPr="00C17676">
        <w:rPr>
          <w:rFonts w:ascii="Arial" w:hAnsi="Arial" w:cs="Arial"/>
          <w:sz w:val="24"/>
          <w:lang w:val="ca-ES"/>
        </w:rPr>
        <w:t>s</w:t>
      </w:r>
      <w:r w:rsidR="00250298">
        <w:rPr>
          <w:rFonts w:ascii="Arial" w:hAnsi="Arial" w:cs="Arial"/>
          <w:sz w:val="24"/>
          <w:lang w:val="ca-ES"/>
        </w:rPr>
        <w:t xml:space="preserve"> parts</w:t>
      </w:r>
      <w:r w:rsidR="00774B46" w:rsidRPr="00C17676">
        <w:rPr>
          <w:rFonts w:ascii="Arial" w:hAnsi="Arial" w:cs="Arial"/>
          <w:sz w:val="24"/>
          <w:lang w:val="ca-ES"/>
        </w:rPr>
        <w:t>.</w:t>
      </w:r>
      <w:r w:rsidR="005601AE">
        <w:rPr>
          <w:rFonts w:ascii="Arial" w:hAnsi="Arial" w:cs="Arial"/>
          <w:sz w:val="24"/>
          <w:lang w:val="ca-ES"/>
        </w:rPr>
        <w:t xml:space="preserve"> </w:t>
      </w:r>
    </w:p>
    <w:p w14:paraId="5E5F15C7" w14:textId="77777777" w:rsidR="007D30F1" w:rsidRPr="0006132A" w:rsidRDefault="007D30F1" w:rsidP="007D30F1">
      <w:pPr>
        <w:pStyle w:val="Textoindependiente"/>
        <w:spacing w:line="360" w:lineRule="auto"/>
        <w:rPr>
          <w:rFonts w:ascii="Arial" w:hAnsi="Arial" w:cs="Arial"/>
          <w:sz w:val="14"/>
          <w:szCs w:val="14"/>
          <w:lang w:val="ca-ES"/>
        </w:rPr>
      </w:pPr>
    </w:p>
    <w:p w14:paraId="5E5F15C8" w14:textId="7053D916" w:rsidR="004273F6" w:rsidRPr="00C17676" w:rsidRDefault="00774B46" w:rsidP="003B7C16">
      <w:pPr>
        <w:pStyle w:val="Prrafodelista"/>
        <w:numPr>
          <w:ilvl w:val="0"/>
          <w:numId w:val="13"/>
        </w:numPr>
        <w:spacing w:line="360" w:lineRule="auto"/>
        <w:jc w:val="both"/>
        <w:rPr>
          <w:rFonts w:ascii="Arial" w:hAnsi="Arial" w:cs="Arial"/>
          <w:lang w:val="ca-ES"/>
        </w:rPr>
      </w:pPr>
      <w:r w:rsidRPr="00C17676">
        <w:rPr>
          <w:rFonts w:ascii="Arial" w:hAnsi="Arial" w:cs="Arial"/>
          <w:lang w:val="ca-ES"/>
        </w:rPr>
        <w:t xml:space="preserve">Condemni </w:t>
      </w:r>
      <w:r w:rsidR="00250298">
        <w:rPr>
          <w:rFonts w:ascii="Arial" w:hAnsi="Arial" w:cs="Arial"/>
          <w:lang w:val="ca-ES"/>
        </w:rPr>
        <w:t>el demandat/da Sr./Sra. ....................</w:t>
      </w:r>
      <w:r w:rsidR="00250298">
        <w:rPr>
          <w:rFonts w:ascii="Arial" w:hAnsi="Arial" w:cs="Arial"/>
          <w:iCs/>
          <w:lang w:val="ca-ES"/>
        </w:rPr>
        <w:t>,</w:t>
      </w:r>
      <w:r w:rsidR="00250298">
        <w:rPr>
          <w:rFonts w:ascii="Arial" w:hAnsi="Arial" w:cs="Arial"/>
          <w:lang w:val="ca-ES"/>
        </w:rPr>
        <w:t xml:space="preserve"> </w:t>
      </w:r>
      <w:r w:rsidRPr="00C17676">
        <w:rPr>
          <w:rFonts w:ascii="Arial" w:hAnsi="Arial" w:cs="Arial"/>
          <w:lang w:val="ca-ES"/>
        </w:rPr>
        <w:t>en concepte d’autor</w:t>
      </w:r>
      <w:r w:rsidR="00250298">
        <w:rPr>
          <w:rFonts w:ascii="Arial" w:hAnsi="Arial" w:cs="Arial"/>
          <w:lang w:val="ca-ES"/>
        </w:rPr>
        <w:t>/</w:t>
      </w:r>
      <w:r w:rsidRPr="00C17676">
        <w:rPr>
          <w:rFonts w:ascii="Arial" w:hAnsi="Arial" w:cs="Arial"/>
          <w:lang w:val="ca-ES"/>
        </w:rPr>
        <w:t>a</w:t>
      </w:r>
      <w:r w:rsidR="004273F6" w:rsidRPr="00C17676">
        <w:rPr>
          <w:rFonts w:ascii="Arial" w:hAnsi="Arial" w:cs="Arial"/>
          <w:lang w:val="ca-ES"/>
        </w:rPr>
        <w:t xml:space="preserve">, a pagar a la massa activa del concurs la quantitat de </w:t>
      </w:r>
      <w:r w:rsidR="00333F48">
        <w:rPr>
          <w:rFonts w:ascii="Arial" w:hAnsi="Arial" w:cs="Arial"/>
          <w:lang w:val="ca-ES"/>
        </w:rPr>
        <w:t xml:space="preserve">...................... </w:t>
      </w:r>
      <w:r w:rsidR="004273F6" w:rsidRPr="00C17676">
        <w:rPr>
          <w:rFonts w:ascii="Arial" w:hAnsi="Arial" w:cs="Arial"/>
          <w:lang w:val="ca-ES"/>
        </w:rPr>
        <w:t>€</w:t>
      </w:r>
      <w:r w:rsidR="00333F48">
        <w:rPr>
          <w:rFonts w:ascii="Arial" w:hAnsi="Arial" w:cs="Arial"/>
          <w:lang w:val="ca-ES"/>
        </w:rPr>
        <w:t>.</w:t>
      </w:r>
    </w:p>
    <w:p w14:paraId="5E5F15C9" w14:textId="77777777" w:rsidR="004273F6" w:rsidRPr="0006132A" w:rsidRDefault="004273F6" w:rsidP="007D30F1">
      <w:pPr>
        <w:pStyle w:val="Prrafodelista"/>
        <w:spacing w:line="360" w:lineRule="auto"/>
        <w:ind w:left="708"/>
        <w:jc w:val="both"/>
        <w:rPr>
          <w:rFonts w:ascii="Arial" w:hAnsi="Arial" w:cs="Arial"/>
          <w:sz w:val="14"/>
          <w:szCs w:val="14"/>
          <w:lang w:val="ca-ES"/>
        </w:rPr>
      </w:pPr>
    </w:p>
    <w:p w14:paraId="5E5F15CA" w14:textId="51280969" w:rsidR="004273F6" w:rsidRPr="00C17676" w:rsidRDefault="004273F6" w:rsidP="003B7C16">
      <w:pPr>
        <w:pStyle w:val="Prrafodelista"/>
        <w:numPr>
          <w:ilvl w:val="0"/>
          <w:numId w:val="13"/>
        </w:numPr>
        <w:spacing w:line="360" w:lineRule="auto"/>
        <w:jc w:val="both"/>
        <w:rPr>
          <w:rFonts w:ascii="Arial" w:hAnsi="Arial" w:cs="Arial"/>
          <w:lang w:val="ca-ES"/>
        </w:rPr>
      </w:pPr>
      <w:r w:rsidRPr="00C17676">
        <w:rPr>
          <w:rFonts w:ascii="Arial" w:hAnsi="Arial" w:cs="Arial"/>
          <w:lang w:val="ca-ES"/>
        </w:rPr>
        <w:t xml:space="preserve">Condemni </w:t>
      </w:r>
      <w:r w:rsidR="0090650D">
        <w:rPr>
          <w:rFonts w:ascii="Arial" w:hAnsi="Arial" w:cs="Arial"/>
          <w:lang w:val="ca-ES"/>
        </w:rPr>
        <w:t>el demandat/da Sr./Sra. ....................</w:t>
      </w:r>
      <w:r w:rsidR="0090650D">
        <w:rPr>
          <w:rFonts w:ascii="Arial" w:hAnsi="Arial" w:cs="Arial"/>
          <w:iCs/>
          <w:lang w:val="ca-ES"/>
        </w:rPr>
        <w:t xml:space="preserve"> </w:t>
      </w:r>
      <w:r w:rsidRPr="00C17676">
        <w:rPr>
          <w:rFonts w:ascii="Arial" w:hAnsi="Arial" w:cs="Arial"/>
          <w:lang w:val="ca-ES"/>
        </w:rPr>
        <w:t>a perdre els drets que tingu</w:t>
      </w:r>
      <w:r w:rsidR="0090650D">
        <w:rPr>
          <w:rFonts w:ascii="Arial" w:hAnsi="Arial" w:cs="Arial"/>
          <w:lang w:val="ca-ES"/>
        </w:rPr>
        <w:t>i</w:t>
      </w:r>
      <w:r w:rsidRPr="00C17676">
        <w:rPr>
          <w:rFonts w:ascii="Arial" w:hAnsi="Arial" w:cs="Arial"/>
          <w:lang w:val="ca-ES"/>
        </w:rPr>
        <w:t xml:space="preserve"> reconeguts en el concurs de creditors de </w:t>
      </w:r>
      <w:r w:rsidR="0090650D">
        <w:rPr>
          <w:rFonts w:ascii="Arial" w:hAnsi="Arial" w:cs="Arial"/>
          <w:lang w:val="ca-ES"/>
        </w:rPr>
        <w:t xml:space="preserve">l’entitat </w:t>
      </w:r>
      <w:r w:rsidR="0090650D">
        <w:rPr>
          <w:rFonts w:ascii="Arial" w:hAnsi="Arial" w:cs="Arial"/>
          <w:bCs/>
          <w:lang w:val="ca-ES"/>
        </w:rPr>
        <w:t xml:space="preserve">......................... </w:t>
      </w:r>
      <w:r w:rsidRPr="00C17676">
        <w:rPr>
          <w:rFonts w:ascii="Arial" w:hAnsi="Arial" w:cs="Arial"/>
          <w:lang w:val="ca-ES"/>
        </w:rPr>
        <w:t>.</w:t>
      </w:r>
    </w:p>
    <w:p w14:paraId="5E5F15CB" w14:textId="77777777" w:rsidR="007D30F1" w:rsidRPr="0006132A" w:rsidRDefault="007D30F1" w:rsidP="007D30F1">
      <w:pPr>
        <w:pStyle w:val="Prrafodelista"/>
        <w:spacing w:line="360" w:lineRule="auto"/>
        <w:ind w:left="0"/>
        <w:jc w:val="both"/>
        <w:rPr>
          <w:rFonts w:ascii="Arial" w:hAnsi="Arial" w:cs="Arial"/>
          <w:sz w:val="14"/>
          <w:szCs w:val="14"/>
          <w:lang w:val="ca-ES"/>
        </w:rPr>
      </w:pPr>
    </w:p>
    <w:p w14:paraId="5E5F15CC" w14:textId="0045E778" w:rsidR="004273F6" w:rsidRPr="00C17676" w:rsidRDefault="004273F6" w:rsidP="003B7C16">
      <w:pPr>
        <w:pStyle w:val="Prrafodelista"/>
        <w:numPr>
          <w:ilvl w:val="0"/>
          <w:numId w:val="13"/>
        </w:numPr>
        <w:spacing w:line="360" w:lineRule="auto"/>
        <w:jc w:val="both"/>
        <w:rPr>
          <w:rFonts w:ascii="Arial" w:hAnsi="Arial" w:cs="Arial"/>
          <w:lang w:val="ca-ES"/>
        </w:rPr>
      </w:pPr>
      <w:r w:rsidRPr="00C17676">
        <w:rPr>
          <w:rFonts w:ascii="Arial" w:hAnsi="Arial" w:cs="Arial"/>
          <w:lang w:val="ca-ES"/>
        </w:rPr>
        <w:t xml:space="preserve">Condemni </w:t>
      </w:r>
      <w:r w:rsidR="0090650D">
        <w:rPr>
          <w:rFonts w:ascii="Arial" w:hAnsi="Arial" w:cs="Arial"/>
          <w:lang w:val="ca-ES"/>
        </w:rPr>
        <w:t xml:space="preserve">el demandat/da </w:t>
      </w:r>
      <w:r w:rsidRPr="00C17676">
        <w:rPr>
          <w:rFonts w:ascii="Arial" w:hAnsi="Arial" w:cs="Arial"/>
          <w:lang w:val="ca-ES"/>
        </w:rPr>
        <w:t>a</w:t>
      </w:r>
      <w:r w:rsidR="001D68D8">
        <w:rPr>
          <w:rFonts w:ascii="Arial" w:hAnsi="Arial" w:cs="Arial"/>
          <w:lang w:val="ca-ES"/>
        </w:rPr>
        <w:t xml:space="preserve"> pagar </w:t>
      </w:r>
      <w:r w:rsidRPr="00C17676">
        <w:rPr>
          <w:rFonts w:ascii="Arial" w:hAnsi="Arial" w:cs="Arial"/>
          <w:lang w:val="ca-ES"/>
        </w:rPr>
        <w:t>les despeses del procés.</w:t>
      </w:r>
    </w:p>
    <w:p w14:paraId="5E5F15CD" w14:textId="77777777" w:rsidR="004273F6" w:rsidRPr="00C17676" w:rsidRDefault="004273F6" w:rsidP="007D30F1">
      <w:pPr>
        <w:pStyle w:val="Prrafodelista"/>
        <w:spacing w:line="360" w:lineRule="auto"/>
        <w:ind w:left="0" w:firstLine="708"/>
        <w:jc w:val="both"/>
        <w:rPr>
          <w:rFonts w:ascii="Arial" w:hAnsi="Arial" w:cs="Arial"/>
          <w:lang w:val="ca-ES"/>
        </w:rPr>
      </w:pPr>
    </w:p>
    <w:p w14:paraId="5E5F15CE" w14:textId="2D3BB34C" w:rsidR="007D30F1" w:rsidRDefault="002A0199" w:rsidP="00910766">
      <w:pPr>
        <w:pStyle w:val="Textoindependiente"/>
        <w:numPr>
          <w:ilvl w:val="0"/>
          <w:numId w:val="21"/>
        </w:numPr>
        <w:spacing w:line="360" w:lineRule="auto"/>
        <w:ind w:left="284"/>
        <w:rPr>
          <w:rFonts w:ascii="Arial" w:hAnsi="Arial" w:cs="Arial"/>
          <w:b/>
          <w:bCs/>
          <w:sz w:val="24"/>
          <w:lang w:val="ca-ES"/>
        </w:rPr>
      </w:pPr>
      <w:r w:rsidRPr="00C17676">
        <w:rPr>
          <w:rFonts w:ascii="Arial" w:hAnsi="Arial" w:cs="Arial"/>
          <w:b/>
          <w:bCs/>
          <w:sz w:val="24"/>
          <w:lang w:val="ca-ES"/>
        </w:rPr>
        <w:t>ALTRESSÍ</w:t>
      </w:r>
      <w:r w:rsidR="007D30F1" w:rsidRPr="00C17676">
        <w:rPr>
          <w:rFonts w:ascii="Arial" w:hAnsi="Arial" w:cs="Arial"/>
          <w:sz w:val="24"/>
          <w:lang w:val="ca-ES"/>
        </w:rPr>
        <w:t xml:space="preserve"> </w:t>
      </w:r>
      <w:r w:rsidRPr="002A0199">
        <w:rPr>
          <w:rFonts w:ascii="Arial" w:hAnsi="Arial" w:cs="Arial"/>
          <w:b/>
          <w:bCs/>
          <w:sz w:val="24"/>
          <w:lang w:val="ca-ES"/>
        </w:rPr>
        <w:t>(</w:t>
      </w:r>
      <w:r w:rsidR="004273F6" w:rsidRPr="002A0199">
        <w:rPr>
          <w:rFonts w:ascii="Arial" w:hAnsi="Arial" w:cs="Arial"/>
          <w:b/>
          <w:bCs/>
          <w:sz w:val="24"/>
          <w:lang w:val="ca-ES"/>
        </w:rPr>
        <w:t>Quantia</w:t>
      </w:r>
      <w:r w:rsidR="007D30F1" w:rsidRPr="002A0199">
        <w:rPr>
          <w:rFonts w:ascii="Arial" w:hAnsi="Arial" w:cs="Arial"/>
          <w:b/>
          <w:bCs/>
          <w:sz w:val="24"/>
          <w:lang w:val="ca-ES"/>
        </w:rPr>
        <w:t xml:space="preserve"> de la demanda</w:t>
      </w:r>
      <w:r w:rsidRPr="002A0199">
        <w:rPr>
          <w:rFonts w:ascii="Arial" w:hAnsi="Arial" w:cs="Arial"/>
          <w:b/>
          <w:bCs/>
          <w:sz w:val="24"/>
          <w:lang w:val="ca-ES"/>
        </w:rPr>
        <w:t>)</w:t>
      </w:r>
    </w:p>
    <w:p w14:paraId="3EAB1E0B" w14:textId="77777777" w:rsidR="0090650D" w:rsidRPr="00C17676" w:rsidRDefault="0090650D" w:rsidP="007D30F1">
      <w:pPr>
        <w:pStyle w:val="Textoindependiente"/>
        <w:spacing w:line="360" w:lineRule="auto"/>
        <w:rPr>
          <w:rFonts w:ascii="Arial" w:hAnsi="Arial" w:cs="Arial"/>
          <w:i/>
          <w:sz w:val="24"/>
          <w:lang w:val="ca-ES"/>
        </w:rPr>
      </w:pPr>
    </w:p>
    <w:p w14:paraId="5E5F15CF" w14:textId="4EDD7647" w:rsidR="004273F6" w:rsidRPr="002A0199" w:rsidRDefault="008B5B63" w:rsidP="00910766">
      <w:pPr>
        <w:pStyle w:val="Textoindependiente"/>
        <w:spacing w:line="360" w:lineRule="auto"/>
        <w:rPr>
          <w:rFonts w:ascii="Arial" w:hAnsi="Arial" w:cs="Arial"/>
          <w:sz w:val="24"/>
          <w:lang w:val="ca-ES"/>
        </w:rPr>
      </w:pPr>
      <w:r w:rsidRPr="008B5B63">
        <w:rPr>
          <w:rFonts w:ascii="Arial" w:hAnsi="Arial" w:cs="Arial"/>
          <w:b/>
          <w:sz w:val="24"/>
          <w:lang w:val="ca-ES"/>
        </w:rPr>
        <w:t>EXPOSO</w:t>
      </w:r>
      <w:r w:rsidR="002A0199">
        <w:rPr>
          <w:rFonts w:ascii="Arial" w:hAnsi="Arial" w:cs="Arial"/>
          <w:bCs/>
          <w:sz w:val="24"/>
          <w:lang w:val="ca-ES"/>
        </w:rPr>
        <w:t>: Que ......................... .</w:t>
      </w:r>
    </w:p>
    <w:p w14:paraId="605F2F38" w14:textId="77777777" w:rsidR="002A0199" w:rsidRDefault="002A0199" w:rsidP="002A0199">
      <w:pPr>
        <w:pStyle w:val="Textoindependiente"/>
        <w:spacing w:line="360" w:lineRule="auto"/>
        <w:ind w:left="426"/>
        <w:rPr>
          <w:rFonts w:ascii="Arial" w:hAnsi="Arial" w:cs="Arial"/>
          <w:bCs/>
          <w:sz w:val="24"/>
          <w:lang w:val="ca-ES"/>
        </w:rPr>
      </w:pPr>
    </w:p>
    <w:p w14:paraId="7A9555A8" w14:textId="7DD8B495" w:rsidR="002A0199" w:rsidRPr="00C17676" w:rsidRDefault="008B5B63" w:rsidP="00910766">
      <w:pPr>
        <w:pStyle w:val="Textoindependiente"/>
        <w:spacing w:line="360" w:lineRule="auto"/>
        <w:rPr>
          <w:rFonts w:ascii="Arial" w:hAnsi="Arial" w:cs="Arial"/>
          <w:sz w:val="24"/>
          <w:lang w:val="ca-ES"/>
        </w:rPr>
      </w:pPr>
      <w:r w:rsidRPr="008B5B63">
        <w:rPr>
          <w:rFonts w:ascii="Arial" w:hAnsi="Arial" w:cs="Arial"/>
          <w:b/>
          <w:sz w:val="24"/>
          <w:lang w:val="ca-ES"/>
        </w:rPr>
        <w:t>SOL·LICITO</w:t>
      </w:r>
      <w:r w:rsidR="002A0199">
        <w:rPr>
          <w:rFonts w:ascii="Arial" w:hAnsi="Arial" w:cs="Arial"/>
          <w:bCs/>
          <w:sz w:val="24"/>
          <w:lang w:val="ca-ES"/>
        </w:rPr>
        <w:t>: Que ......................... .</w:t>
      </w:r>
    </w:p>
    <w:p w14:paraId="5E5F15D0" w14:textId="77777777" w:rsidR="007D30F1" w:rsidRPr="00C17676" w:rsidRDefault="007D30F1" w:rsidP="007D30F1">
      <w:pPr>
        <w:pStyle w:val="Textoindependiente"/>
        <w:spacing w:line="360" w:lineRule="auto"/>
        <w:rPr>
          <w:rFonts w:ascii="Arial" w:hAnsi="Arial" w:cs="Arial"/>
          <w:sz w:val="24"/>
          <w:lang w:val="ca-ES"/>
        </w:rPr>
      </w:pPr>
    </w:p>
    <w:p w14:paraId="5E5F15D1" w14:textId="77777777" w:rsidR="007D30F1" w:rsidRPr="00C17676" w:rsidRDefault="007D30F1" w:rsidP="007D30F1">
      <w:pPr>
        <w:pStyle w:val="Textoindependiente"/>
        <w:spacing w:line="360" w:lineRule="auto"/>
        <w:rPr>
          <w:rFonts w:ascii="Arial" w:hAnsi="Arial" w:cs="Arial"/>
          <w:sz w:val="24"/>
          <w:lang w:val="ca-ES"/>
        </w:rPr>
      </w:pPr>
    </w:p>
    <w:p w14:paraId="5E5F15D2" w14:textId="66DD59E9" w:rsidR="007D30F1" w:rsidRPr="002A0199" w:rsidRDefault="00910766" w:rsidP="007D30F1">
      <w:pPr>
        <w:pStyle w:val="Textoindependiente"/>
        <w:spacing w:line="360" w:lineRule="auto"/>
        <w:rPr>
          <w:rFonts w:ascii="Arial" w:hAnsi="Arial" w:cs="Arial"/>
          <w:b/>
          <w:bCs/>
          <w:sz w:val="24"/>
          <w:lang w:val="ca-ES"/>
        </w:rPr>
      </w:pPr>
      <w:r>
        <w:rPr>
          <w:rFonts w:ascii="Arial" w:hAnsi="Arial" w:cs="Arial"/>
          <w:b/>
          <w:bCs/>
          <w:sz w:val="24"/>
          <w:lang w:val="ca-ES"/>
        </w:rPr>
        <w:t xml:space="preserve">2. </w:t>
      </w:r>
      <w:r w:rsidR="002A0199" w:rsidRPr="00C17676">
        <w:rPr>
          <w:rFonts w:ascii="Arial" w:hAnsi="Arial" w:cs="Arial"/>
          <w:b/>
          <w:bCs/>
          <w:sz w:val="24"/>
          <w:lang w:val="ca-ES"/>
        </w:rPr>
        <w:t>ALTRESSÍ</w:t>
      </w:r>
      <w:r w:rsidR="007D30F1" w:rsidRPr="002A0199">
        <w:rPr>
          <w:rFonts w:ascii="Arial" w:hAnsi="Arial" w:cs="Arial"/>
          <w:b/>
          <w:bCs/>
          <w:sz w:val="24"/>
          <w:lang w:val="ca-ES"/>
        </w:rPr>
        <w:t xml:space="preserve"> </w:t>
      </w:r>
      <w:r w:rsidR="002A0199" w:rsidRPr="002A0199">
        <w:rPr>
          <w:rFonts w:ascii="Arial" w:hAnsi="Arial" w:cs="Arial"/>
          <w:b/>
          <w:bCs/>
          <w:sz w:val="24"/>
          <w:lang w:val="ca-ES"/>
        </w:rPr>
        <w:t>(</w:t>
      </w:r>
      <w:r w:rsidR="004273F6" w:rsidRPr="002A0199">
        <w:rPr>
          <w:rFonts w:ascii="Arial" w:hAnsi="Arial" w:cs="Arial"/>
          <w:b/>
          <w:bCs/>
          <w:sz w:val="24"/>
          <w:lang w:val="ca-ES"/>
        </w:rPr>
        <w:t>Vista i</w:t>
      </w:r>
      <w:r w:rsidR="007D30F1" w:rsidRPr="002A0199">
        <w:rPr>
          <w:rFonts w:ascii="Arial" w:hAnsi="Arial" w:cs="Arial"/>
          <w:b/>
          <w:bCs/>
          <w:sz w:val="24"/>
          <w:lang w:val="ca-ES"/>
        </w:rPr>
        <w:t xml:space="preserve"> </w:t>
      </w:r>
      <w:r w:rsidR="004273F6" w:rsidRPr="002A0199">
        <w:rPr>
          <w:rFonts w:ascii="Arial" w:hAnsi="Arial" w:cs="Arial"/>
          <w:b/>
          <w:bCs/>
          <w:sz w:val="24"/>
          <w:lang w:val="ca-ES"/>
        </w:rPr>
        <w:t>proposició</w:t>
      </w:r>
      <w:r w:rsidR="007D30F1" w:rsidRPr="002A0199">
        <w:rPr>
          <w:rFonts w:ascii="Arial" w:hAnsi="Arial" w:cs="Arial"/>
          <w:b/>
          <w:bCs/>
          <w:sz w:val="24"/>
          <w:lang w:val="ca-ES"/>
        </w:rPr>
        <w:t xml:space="preserve"> de </w:t>
      </w:r>
      <w:r w:rsidR="004273F6" w:rsidRPr="002A0199">
        <w:rPr>
          <w:rFonts w:ascii="Arial" w:hAnsi="Arial" w:cs="Arial"/>
          <w:b/>
          <w:bCs/>
          <w:sz w:val="24"/>
          <w:lang w:val="ca-ES"/>
        </w:rPr>
        <w:t>prova</w:t>
      </w:r>
      <w:r w:rsidR="002A0199" w:rsidRPr="002A0199">
        <w:rPr>
          <w:rFonts w:ascii="Arial" w:hAnsi="Arial" w:cs="Arial"/>
          <w:b/>
          <w:bCs/>
          <w:sz w:val="24"/>
          <w:lang w:val="ca-ES"/>
        </w:rPr>
        <w:t>)</w:t>
      </w:r>
    </w:p>
    <w:p w14:paraId="5E5F15D3" w14:textId="77777777" w:rsidR="007D30F1" w:rsidRDefault="007D30F1" w:rsidP="007D30F1">
      <w:pPr>
        <w:pStyle w:val="Textoindependiente"/>
        <w:spacing w:line="360" w:lineRule="auto"/>
        <w:rPr>
          <w:rFonts w:ascii="Arial" w:hAnsi="Arial" w:cs="Arial"/>
          <w:bCs/>
          <w:sz w:val="24"/>
          <w:lang w:val="ca-ES"/>
        </w:rPr>
      </w:pPr>
    </w:p>
    <w:p w14:paraId="5E5F15D4" w14:textId="7B8E7055" w:rsidR="004273F6" w:rsidRPr="002A0199" w:rsidRDefault="008B5B63" w:rsidP="00910766">
      <w:pPr>
        <w:pStyle w:val="Textoindependiente"/>
        <w:spacing w:line="360" w:lineRule="auto"/>
        <w:rPr>
          <w:rFonts w:ascii="Arial" w:hAnsi="Arial" w:cs="Arial"/>
          <w:bCs/>
          <w:sz w:val="24"/>
          <w:lang w:val="ca-ES"/>
        </w:rPr>
      </w:pPr>
      <w:r w:rsidRPr="008B5B63">
        <w:rPr>
          <w:rFonts w:ascii="Arial" w:hAnsi="Arial" w:cs="Arial"/>
          <w:b/>
          <w:sz w:val="24"/>
          <w:lang w:val="ca-ES"/>
        </w:rPr>
        <w:lastRenderedPageBreak/>
        <w:t>EXPOSO</w:t>
      </w:r>
      <w:r w:rsidR="002A0199" w:rsidRPr="002A0199">
        <w:rPr>
          <w:rFonts w:ascii="Arial" w:hAnsi="Arial" w:cs="Arial"/>
          <w:bCs/>
          <w:sz w:val="24"/>
          <w:lang w:val="ca-ES"/>
        </w:rPr>
        <w:t xml:space="preserve">: Que </w:t>
      </w:r>
      <w:r w:rsidR="002A0199">
        <w:rPr>
          <w:rFonts w:ascii="Arial" w:hAnsi="Arial" w:cs="Arial"/>
          <w:bCs/>
          <w:sz w:val="24"/>
          <w:lang w:val="ca-ES"/>
        </w:rPr>
        <w:t>d</w:t>
      </w:r>
      <w:r w:rsidR="007D30F1" w:rsidRPr="002A0199">
        <w:rPr>
          <w:rFonts w:ascii="Arial" w:hAnsi="Arial" w:cs="Arial"/>
          <w:bCs/>
          <w:sz w:val="24"/>
          <w:lang w:val="ca-ES"/>
        </w:rPr>
        <w:t xml:space="preserve">e </w:t>
      </w:r>
      <w:r w:rsidR="004273F6" w:rsidRPr="002A0199">
        <w:rPr>
          <w:rFonts w:ascii="Arial" w:hAnsi="Arial" w:cs="Arial"/>
          <w:bCs/>
          <w:sz w:val="24"/>
          <w:lang w:val="ca-ES"/>
        </w:rPr>
        <w:t xml:space="preserve">conformitat amb l’article </w:t>
      </w:r>
      <w:r w:rsidR="007D30F1" w:rsidRPr="002A0199">
        <w:rPr>
          <w:rFonts w:ascii="Arial" w:hAnsi="Arial" w:cs="Arial"/>
          <w:bCs/>
          <w:sz w:val="24"/>
          <w:lang w:val="ca-ES"/>
        </w:rPr>
        <w:t>540 del TR</w:t>
      </w:r>
      <w:r w:rsidR="004273F6" w:rsidRPr="002A0199">
        <w:rPr>
          <w:rFonts w:ascii="Arial" w:hAnsi="Arial" w:cs="Arial"/>
          <w:bCs/>
          <w:sz w:val="24"/>
          <w:lang w:val="ca-ES"/>
        </w:rPr>
        <w:t>LC, entenem que</w:t>
      </w:r>
      <w:r w:rsidR="00315B41" w:rsidRPr="002A0199">
        <w:rPr>
          <w:rFonts w:ascii="Arial" w:hAnsi="Arial" w:cs="Arial"/>
          <w:bCs/>
          <w:sz w:val="24"/>
          <w:lang w:val="ca-ES"/>
        </w:rPr>
        <w:t xml:space="preserve"> </w:t>
      </w:r>
      <w:r w:rsidR="004273F6" w:rsidRPr="002A0199">
        <w:rPr>
          <w:rFonts w:ascii="Arial" w:hAnsi="Arial" w:cs="Arial"/>
          <w:bCs/>
          <w:sz w:val="24"/>
          <w:lang w:val="ca-ES"/>
        </w:rPr>
        <w:t xml:space="preserve">la celebració de vista </w:t>
      </w:r>
      <w:r w:rsidR="00333F48" w:rsidRPr="002A0199">
        <w:rPr>
          <w:rFonts w:ascii="Arial" w:hAnsi="Arial" w:cs="Arial"/>
          <w:bCs/>
          <w:sz w:val="24"/>
          <w:lang w:val="ca-ES"/>
        </w:rPr>
        <w:t xml:space="preserve">és procedent </w:t>
      </w:r>
      <w:r w:rsidR="004273F6" w:rsidRPr="002A0199">
        <w:rPr>
          <w:rFonts w:ascii="Arial" w:hAnsi="Arial" w:cs="Arial"/>
          <w:bCs/>
          <w:sz w:val="24"/>
          <w:lang w:val="ca-ES"/>
        </w:rPr>
        <w:t>i, d’acord amb l’article 539, proposem la prova</w:t>
      </w:r>
      <w:r w:rsidR="00333F48" w:rsidRPr="002A0199">
        <w:rPr>
          <w:rFonts w:ascii="Arial" w:hAnsi="Arial" w:cs="Arial"/>
          <w:bCs/>
          <w:sz w:val="24"/>
          <w:lang w:val="ca-ES"/>
        </w:rPr>
        <w:t xml:space="preserve"> següent</w:t>
      </w:r>
      <w:r w:rsidR="004273F6" w:rsidRPr="002A0199">
        <w:rPr>
          <w:rFonts w:ascii="Arial" w:hAnsi="Arial" w:cs="Arial"/>
          <w:bCs/>
          <w:sz w:val="24"/>
          <w:lang w:val="ca-ES"/>
        </w:rPr>
        <w:t>:</w:t>
      </w:r>
      <w:r w:rsidR="00333F48" w:rsidRPr="002A0199">
        <w:rPr>
          <w:rFonts w:ascii="Arial" w:hAnsi="Arial" w:cs="Arial"/>
          <w:bCs/>
          <w:sz w:val="24"/>
          <w:lang w:val="ca-ES"/>
        </w:rPr>
        <w:t xml:space="preserve"> </w:t>
      </w:r>
      <w:r w:rsidR="00333F48" w:rsidRPr="002A0199">
        <w:rPr>
          <w:rFonts w:ascii="Arial" w:hAnsi="Arial" w:cs="Arial"/>
          <w:sz w:val="24"/>
          <w:lang w:val="ca-ES"/>
        </w:rPr>
        <w:t>...................... (</w:t>
      </w:r>
      <w:r w:rsidR="00333F48" w:rsidRPr="002A0199">
        <w:rPr>
          <w:rFonts w:ascii="Arial" w:hAnsi="Arial" w:cs="Arial"/>
          <w:i/>
          <w:iCs/>
          <w:sz w:val="24"/>
          <w:lang w:val="ca-ES"/>
        </w:rPr>
        <w:t>Indiqueu la prova.</w:t>
      </w:r>
      <w:r w:rsidR="00333F48" w:rsidRPr="002A0199">
        <w:rPr>
          <w:rFonts w:ascii="Arial" w:hAnsi="Arial" w:cs="Arial"/>
          <w:sz w:val="24"/>
          <w:lang w:val="ca-ES"/>
        </w:rPr>
        <w:t>)</w:t>
      </w:r>
    </w:p>
    <w:p w14:paraId="5E5F15D5" w14:textId="77777777" w:rsidR="007D30F1" w:rsidRDefault="007D30F1" w:rsidP="008B5B63">
      <w:pPr>
        <w:pStyle w:val="Textoindependiente"/>
        <w:spacing w:line="360" w:lineRule="auto"/>
        <w:rPr>
          <w:rFonts w:ascii="Arial" w:hAnsi="Arial" w:cs="Arial"/>
          <w:bCs/>
          <w:sz w:val="24"/>
          <w:lang w:val="ca-ES"/>
        </w:rPr>
      </w:pPr>
    </w:p>
    <w:p w14:paraId="5E5F15D9" w14:textId="63478C67" w:rsidR="004273F6" w:rsidRPr="00C17676" w:rsidRDefault="008B5B63" w:rsidP="00910766">
      <w:pPr>
        <w:pStyle w:val="Textoindependiente"/>
        <w:spacing w:line="360" w:lineRule="auto"/>
        <w:rPr>
          <w:rFonts w:ascii="Arial" w:hAnsi="Arial" w:cs="Arial"/>
          <w:bCs/>
          <w:sz w:val="24"/>
          <w:lang w:val="ca-ES"/>
        </w:rPr>
      </w:pPr>
      <w:r w:rsidRPr="008B5B63">
        <w:rPr>
          <w:rFonts w:ascii="Arial" w:hAnsi="Arial" w:cs="Arial"/>
          <w:b/>
          <w:sz w:val="24"/>
          <w:lang w:val="ca-ES"/>
        </w:rPr>
        <w:t>SOL·LICITO</w:t>
      </w:r>
      <w:r>
        <w:rPr>
          <w:rFonts w:ascii="Arial" w:hAnsi="Arial" w:cs="Arial"/>
          <w:bCs/>
          <w:sz w:val="24"/>
          <w:lang w:val="ca-ES"/>
        </w:rPr>
        <w:t xml:space="preserve">: </w:t>
      </w:r>
      <w:r w:rsidR="004273F6" w:rsidRPr="00C17676">
        <w:rPr>
          <w:rFonts w:ascii="Arial" w:hAnsi="Arial" w:cs="Arial"/>
          <w:bCs/>
          <w:sz w:val="24"/>
          <w:lang w:val="ca-ES"/>
        </w:rPr>
        <w:t xml:space="preserve">Que </w:t>
      </w:r>
      <w:r w:rsidR="00E80DA2">
        <w:rPr>
          <w:rFonts w:ascii="Arial" w:hAnsi="Arial" w:cs="Arial"/>
          <w:bCs/>
          <w:sz w:val="24"/>
          <w:lang w:val="ca-ES"/>
        </w:rPr>
        <w:t>disposi</w:t>
      </w:r>
      <w:r w:rsidR="004273F6" w:rsidRPr="00C17676">
        <w:rPr>
          <w:rFonts w:ascii="Arial" w:hAnsi="Arial" w:cs="Arial"/>
          <w:bCs/>
          <w:sz w:val="24"/>
          <w:lang w:val="ca-ES"/>
        </w:rPr>
        <w:t xml:space="preserve"> la celebració de vista i admeti els mitjans de prova proposats. </w:t>
      </w:r>
    </w:p>
    <w:p w14:paraId="5E5F15DA" w14:textId="77777777" w:rsidR="004273F6" w:rsidRPr="00C17676" w:rsidRDefault="004273F6" w:rsidP="007D30F1">
      <w:pPr>
        <w:pStyle w:val="Textoindependiente"/>
        <w:spacing w:line="360" w:lineRule="auto"/>
        <w:rPr>
          <w:rFonts w:ascii="Arial" w:hAnsi="Arial" w:cs="Arial"/>
          <w:bCs/>
          <w:sz w:val="24"/>
          <w:lang w:val="ca-ES"/>
        </w:rPr>
      </w:pPr>
      <w:r w:rsidRPr="00C17676">
        <w:rPr>
          <w:rFonts w:ascii="Arial" w:hAnsi="Arial" w:cs="Arial"/>
          <w:bCs/>
          <w:sz w:val="24"/>
          <w:lang w:val="ca-ES"/>
        </w:rPr>
        <w:t xml:space="preserve"> </w:t>
      </w:r>
    </w:p>
    <w:p w14:paraId="265B5F93" w14:textId="76E73971" w:rsidR="000433F6" w:rsidRPr="000D110A" w:rsidRDefault="000433F6" w:rsidP="000433F6">
      <w:pPr>
        <w:rPr>
          <w:rFonts w:ascii="Arial" w:hAnsi="Arial" w:cs="Arial"/>
          <w:sz w:val="24"/>
          <w:szCs w:val="24"/>
          <w:lang w:val="ca-ES"/>
        </w:rPr>
      </w:pPr>
      <w:r w:rsidRPr="000D110A">
        <w:rPr>
          <w:rFonts w:ascii="Arial" w:hAnsi="Arial" w:cs="Arial"/>
          <w:sz w:val="24"/>
          <w:szCs w:val="24"/>
          <w:highlight w:val="white"/>
          <w:lang w:val="ca-ES"/>
        </w:rPr>
        <w:t>..............., ....... de</w:t>
      </w:r>
      <w:r w:rsidR="002D693E">
        <w:rPr>
          <w:rFonts w:ascii="Arial" w:hAnsi="Arial" w:cs="Arial"/>
          <w:sz w:val="24"/>
          <w:szCs w:val="24"/>
          <w:highlight w:val="white"/>
          <w:lang w:val="ca-ES"/>
        </w:rPr>
        <w:t xml:space="preserve"> </w:t>
      </w:r>
      <w:r w:rsidRPr="000D110A">
        <w:rPr>
          <w:rFonts w:ascii="Arial" w:hAnsi="Arial" w:cs="Arial"/>
          <w:sz w:val="24"/>
          <w:szCs w:val="24"/>
          <w:highlight w:val="white"/>
          <w:lang w:val="ca-ES"/>
        </w:rPr>
        <w:t>................. de ..............</w:t>
      </w:r>
    </w:p>
    <w:p w14:paraId="5E5F15DC" w14:textId="77777777" w:rsidR="004273F6" w:rsidRPr="00C17676" w:rsidRDefault="004273F6" w:rsidP="007D30F1">
      <w:pPr>
        <w:pStyle w:val="Textoindependiente"/>
        <w:spacing w:line="360" w:lineRule="auto"/>
        <w:rPr>
          <w:rFonts w:ascii="Arial" w:hAnsi="Arial" w:cs="Arial"/>
          <w:bCs/>
          <w:sz w:val="24"/>
          <w:lang w:val="ca-ES"/>
        </w:rPr>
      </w:pPr>
    </w:p>
    <w:p w14:paraId="5E5F15DD" w14:textId="4491B9C6" w:rsidR="007D30F1" w:rsidRDefault="00C17676" w:rsidP="007D30F1">
      <w:pPr>
        <w:spacing w:line="360" w:lineRule="auto"/>
        <w:jc w:val="both"/>
        <w:rPr>
          <w:rFonts w:ascii="Arial" w:hAnsi="Arial" w:cs="Arial"/>
          <w:sz w:val="24"/>
          <w:szCs w:val="24"/>
          <w:lang w:val="ca-ES"/>
        </w:rPr>
      </w:pPr>
      <w:r w:rsidRPr="003C5FF2">
        <w:rPr>
          <w:rFonts w:ascii="Arial" w:hAnsi="Arial" w:cs="Arial"/>
          <w:sz w:val="24"/>
          <w:szCs w:val="24"/>
          <w:lang w:val="ca-ES"/>
        </w:rPr>
        <w:t>(</w:t>
      </w:r>
      <w:r w:rsidRPr="003C5FF2">
        <w:rPr>
          <w:rFonts w:ascii="Arial" w:hAnsi="Arial" w:cs="Arial"/>
          <w:i/>
          <w:iCs/>
          <w:sz w:val="24"/>
          <w:szCs w:val="24"/>
          <w:lang w:val="ca-ES"/>
        </w:rPr>
        <w:t>signatura</w:t>
      </w:r>
      <w:r w:rsidRPr="003C5FF2">
        <w:rPr>
          <w:rFonts w:ascii="Arial" w:hAnsi="Arial" w:cs="Arial"/>
          <w:sz w:val="24"/>
          <w:szCs w:val="24"/>
          <w:lang w:val="ca-ES"/>
        </w:rPr>
        <w:t>)</w:t>
      </w:r>
    </w:p>
    <w:p w14:paraId="30A12188" w14:textId="77777777" w:rsidR="003C5FF2" w:rsidRDefault="003C5FF2" w:rsidP="007D30F1">
      <w:pPr>
        <w:spacing w:line="360" w:lineRule="auto"/>
        <w:jc w:val="both"/>
        <w:rPr>
          <w:rFonts w:ascii="Arial" w:hAnsi="Arial" w:cs="Arial"/>
          <w:sz w:val="24"/>
          <w:szCs w:val="24"/>
          <w:lang w:val="ca-ES"/>
        </w:rPr>
      </w:pPr>
    </w:p>
    <w:p w14:paraId="24A89EA4" w14:textId="76AA83A0" w:rsidR="003C5FF2" w:rsidRDefault="003C5FF2" w:rsidP="007D30F1">
      <w:pPr>
        <w:spacing w:line="360" w:lineRule="auto"/>
        <w:jc w:val="both"/>
        <w:rPr>
          <w:rFonts w:ascii="Arial" w:hAnsi="Arial" w:cs="Arial"/>
          <w:sz w:val="24"/>
          <w:szCs w:val="24"/>
          <w:lang w:val="ca-ES"/>
        </w:rPr>
      </w:pPr>
      <w:r>
        <w:rPr>
          <w:rFonts w:ascii="Arial" w:hAnsi="Arial" w:cs="Arial"/>
          <w:sz w:val="24"/>
          <w:szCs w:val="24"/>
          <w:lang w:val="ca-ES"/>
        </w:rPr>
        <w:t>Advocat/da</w:t>
      </w:r>
    </w:p>
    <w:p w14:paraId="61D01A3B" w14:textId="2CA567B1" w:rsidR="00E80DA2" w:rsidRDefault="00E80DA2" w:rsidP="007D30F1">
      <w:pPr>
        <w:spacing w:line="360" w:lineRule="auto"/>
        <w:jc w:val="both"/>
        <w:rPr>
          <w:rFonts w:ascii="Arial" w:hAnsi="Arial" w:cs="Arial"/>
          <w:sz w:val="24"/>
          <w:szCs w:val="24"/>
          <w:lang w:val="ca-ES"/>
        </w:rPr>
      </w:pPr>
      <w:r>
        <w:rPr>
          <w:rFonts w:ascii="Arial" w:hAnsi="Arial" w:cs="Arial"/>
          <w:sz w:val="24"/>
          <w:szCs w:val="24"/>
          <w:lang w:val="ca-ES"/>
        </w:rPr>
        <w:t>Núm. de col·legiat/da .........</w:t>
      </w:r>
    </w:p>
    <w:p w14:paraId="3EE66BE2" w14:textId="77777777" w:rsidR="00C17676" w:rsidRDefault="00C17676" w:rsidP="007D30F1">
      <w:pPr>
        <w:spacing w:line="360" w:lineRule="auto"/>
        <w:jc w:val="both"/>
        <w:rPr>
          <w:rFonts w:ascii="Arial" w:hAnsi="Arial" w:cs="Arial"/>
          <w:sz w:val="24"/>
          <w:szCs w:val="24"/>
          <w:lang w:val="ca-ES"/>
        </w:rPr>
      </w:pPr>
    </w:p>
    <w:p w14:paraId="33ECE3CB" w14:textId="77777777" w:rsidR="007B0E86" w:rsidRDefault="007B0E86" w:rsidP="007B0E86">
      <w:pPr>
        <w:tabs>
          <w:tab w:val="left" w:pos="5103"/>
        </w:tabs>
        <w:spacing w:line="360" w:lineRule="auto"/>
        <w:jc w:val="both"/>
      </w:pPr>
      <w:r w:rsidRPr="00F34F75">
        <w:rPr>
          <w:rFonts w:ascii="Arial" w:hAnsi="Arial"/>
          <w:i/>
          <w:iCs/>
          <w:sz w:val="18"/>
          <w:szCs w:val="18"/>
          <w:lang w:val="ca-ES"/>
        </w:rPr>
        <w:t xml:space="preserve">Nota: aquest formulari s’ha elaborat gràcies a la col·laboració del Govern de les Illes Balears. L’autor ha cedit els drets d’aquest model per tal que, de forma gratuïta, una tercera persona el pugui descarregar, copiar, modificar i utilitzar sense mencionar l’autoria ni la font, tant amb caràcter professional com amb caràcter no comercial, sense limitació temporal ni territorial. </w:t>
      </w:r>
      <w:r>
        <w:rPr>
          <w:rFonts w:ascii="Arial" w:hAnsi="Arial"/>
          <w:i/>
          <w:iCs/>
          <w:sz w:val="18"/>
          <w:szCs w:val="18"/>
        </w:rPr>
        <w:t xml:space="preserve">No n’és permesa la traducció, </w:t>
      </w:r>
      <w:bookmarkStart w:id="0" w:name="_Hlk97203260"/>
      <w:r>
        <w:rPr>
          <w:rFonts w:ascii="Arial" w:hAnsi="Arial"/>
          <w:i/>
          <w:iCs/>
          <w:sz w:val="18"/>
          <w:szCs w:val="18"/>
        </w:rPr>
        <w:t>atès que es tracta d’un model creat per al foment del català a l’àmbit del dret.</w:t>
      </w:r>
      <w:bookmarkEnd w:id="0"/>
    </w:p>
    <w:p w14:paraId="3CF4E77A" w14:textId="77777777" w:rsidR="00C17676" w:rsidRPr="007B0E86" w:rsidRDefault="00C17676" w:rsidP="007D30F1">
      <w:pPr>
        <w:spacing w:line="360" w:lineRule="auto"/>
        <w:jc w:val="both"/>
        <w:rPr>
          <w:rFonts w:ascii="Arial" w:hAnsi="Arial" w:cs="Arial"/>
          <w:sz w:val="24"/>
          <w:szCs w:val="24"/>
        </w:rPr>
      </w:pPr>
    </w:p>
    <w:p w14:paraId="5E5F15DE" w14:textId="77777777" w:rsidR="007D30F1" w:rsidRPr="00C17676" w:rsidRDefault="007D30F1" w:rsidP="007D30F1">
      <w:pPr>
        <w:spacing w:line="360" w:lineRule="auto"/>
        <w:jc w:val="both"/>
        <w:rPr>
          <w:rFonts w:ascii="Arial" w:hAnsi="Arial" w:cs="Arial"/>
          <w:sz w:val="24"/>
          <w:szCs w:val="24"/>
          <w:lang w:val="ca-ES"/>
        </w:rPr>
      </w:pPr>
    </w:p>
    <w:p w14:paraId="5E5F15E2" w14:textId="77777777" w:rsidR="007F65C0" w:rsidRPr="00C17676" w:rsidRDefault="007F65C0" w:rsidP="00AA1F3D">
      <w:pPr>
        <w:spacing w:line="360" w:lineRule="auto"/>
        <w:jc w:val="both"/>
        <w:rPr>
          <w:rFonts w:ascii="Arial" w:hAnsi="Arial" w:cs="Arial"/>
          <w:sz w:val="24"/>
          <w:szCs w:val="24"/>
          <w:lang w:val="ca-ES"/>
        </w:rPr>
      </w:pPr>
    </w:p>
    <w:p w14:paraId="5E5F15E3" w14:textId="77777777" w:rsidR="00767E0B" w:rsidRPr="00C17676" w:rsidRDefault="00767E0B">
      <w:pPr>
        <w:spacing w:line="360" w:lineRule="auto"/>
        <w:jc w:val="both"/>
        <w:rPr>
          <w:rFonts w:ascii="Arial" w:hAnsi="Arial" w:cs="Arial"/>
          <w:sz w:val="24"/>
          <w:szCs w:val="24"/>
          <w:lang w:val="ca-ES"/>
        </w:rPr>
      </w:pPr>
    </w:p>
    <w:sectPr w:rsidR="00767E0B" w:rsidRPr="00C17676" w:rsidSect="00812001">
      <w:footerReference w:type="default" r:id="rId9"/>
      <w:pgSz w:w="11906" w:h="16838"/>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BACDE" w14:textId="77777777" w:rsidR="00557E5A" w:rsidRDefault="00557E5A" w:rsidP="00AA1F3D">
      <w:pPr>
        <w:spacing w:after="0" w:line="240" w:lineRule="auto"/>
      </w:pPr>
      <w:r>
        <w:separator/>
      </w:r>
    </w:p>
  </w:endnote>
  <w:endnote w:type="continuationSeparator" w:id="0">
    <w:p w14:paraId="630F3583" w14:textId="77777777" w:rsidR="00557E5A" w:rsidRDefault="00557E5A" w:rsidP="00AA1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014912"/>
      <w:docPartObj>
        <w:docPartGallery w:val="Page Numbers (Bottom of Page)"/>
        <w:docPartUnique/>
      </w:docPartObj>
    </w:sdtPr>
    <w:sdtContent>
      <w:p w14:paraId="5E5F15E8" w14:textId="77777777" w:rsidR="005D03EF" w:rsidRDefault="0081235A">
        <w:pPr>
          <w:pStyle w:val="Piedepgina"/>
          <w:jc w:val="center"/>
        </w:pPr>
        <w:r>
          <w:fldChar w:fldCharType="begin"/>
        </w:r>
        <w:r>
          <w:instrText>PAGE   \* MERGEFORMAT</w:instrText>
        </w:r>
        <w:r>
          <w:fldChar w:fldCharType="separate"/>
        </w:r>
        <w:r w:rsidR="00B956AC">
          <w:rPr>
            <w:noProof/>
          </w:rPr>
          <w:t>9</w:t>
        </w:r>
        <w:r>
          <w:rPr>
            <w:noProof/>
          </w:rPr>
          <w:fldChar w:fldCharType="end"/>
        </w:r>
      </w:p>
    </w:sdtContent>
  </w:sdt>
  <w:p w14:paraId="5E5F15E9" w14:textId="77777777" w:rsidR="005D03EF" w:rsidRDefault="005D03E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8CECE" w14:textId="77777777" w:rsidR="00557E5A" w:rsidRDefault="00557E5A" w:rsidP="00AA1F3D">
      <w:pPr>
        <w:spacing w:after="0" w:line="240" w:lineRule="auto"/>
      </w:pPr>
      <w:r>
        <w:separator/>
      </w:r>
    </w:p>
  </w:footnote>
  <w:footnote w:type="continuationSeparator" w:id="0">
    <w:p w14:paraId="5025D1D2" w14:textId="77777777" w:rsidR="00557E5A" w:rsidRDefault="00557E5A" w:rsidP="00AA1F3D">
      <w:pPr>
        <w:spacing w:after="0" w:line="240" w:lineRule="auto"/>
      </w:pPr>
      <w:r>
        <w:continuationSeparator/>
      </w:r>
    </w:p>
  </w:footnote>
  <w:footnote w:id="1">
    <w:p w14:paraId="5E5F15EA" w14:textId="3AC60217" w:rsidR="005D03EF" w:rsidRPr="00910766" w:rsidRDefault="005D03EF" w:rsidP="007D30F1">
      <w:pPr>
        <w:pStyle w:val="Textonotapie"/>
        <w:jc w:val="both"/>
        <w:rPr>
          <w:rFonts w:ascii="Arial" w:hAnsi="Arial" w:cs="Arial"/>
          <w:lang w:val="ca-ES"/>
        </w:rPr>
      </w:pPr>
      <w:r w:rsidRPr="00C45987">
        <w:rPr>
          <w:rStyle w:val="Refdenotaalpie"/>
          <w:rFonts w:ascii="Arial" w:hAnsi="Arial" w:cs="Arial"/>
        </w:rPr>
        <w:footnoteRef/>
      </w:r>
      <w:r w:rsidRPr="00C45987">
        <w:rPr>
          <w:rFonts w:ascii="Arial" w:hAnsi="Arial" w:cs="Arial"/>
        </w:rPr>
        <w:t xml:space="preserve"> </w:t>
      </w:r>
      <w:r w:rsidRPr="00C45987">
        <w:rPr>
          <w:rFonts w:ascii="Arial" w:hAnsi="Arial" w:cs="Arial"/>
          <w:lang w:val="ca-ES"/>
        </w:rPr>
        <w:t>Veiem, en efecte, com l’article 442 diu que la declaració de culpabilitat del concurs po</w:t>
      </w:r>
      <w:r w:rsidR="00C45987">
        <w:rPr>
          <w:rFonts w:ascii="Arial" w:hAnsi="Arial" w:cs="Arial"/>
          <w:lang w:val="ca-ES"/>
        </w:rPr>
        <w:t>t</w:t>
      </w:r>
      <w:r w:rsidRPr="00C45987">
        <w:rPr>
          <w:rFonts w:ascii="Arial" w:hAnsi="Arial" w:cs="Arial"/>
          <w:lang w:val="ca-ES"/>
        </w:rPr>
        <w:t xml:space="preserve"> afectar les persones que hag</w:t>
      </w:r>
      <w:r w:rsidR="00C45987">
        <w:rPr>
          <w:rFonts w:ascii="Arial" w:hAnsi="Arial" w:cs="Arial"/>
          <w:lang w:val="ca-ES"/>
        </w:rPr>
        <w:t>in</w:t>
      </w:r>
      <w:r w:rsidRPr="00C45987">
        <w:rPr>
          <w:rFonts w:ascii="Arial" w:hAnsi="Arial" w:cs="Arial"/>
          <w:lang w:val="ca-ES"/>
        </w:rPr>
        <w:t xml:space="preserve"> tingut càrrecs executius dins dels dos anys precedents a la declaració del concurs. En la mateixa idea insisteix l’article 455.2.1r.</w:t>
      </w:r>
    </w:p>
    <w:p w14:paraId="5E5F15EB" w14:textId="77777777" w:rsidR="005D03EF" w:rsidRPr="00910766" w:rsidRDefault="005D03EF" w:rsidP="007D30F1">
      <w:pPr>
        <w:pStyle w:val="Textonotapie"/>
        <w:jc w:val="both"/>
        <w:rPr>
          <w:rFonts w:ascii="Georgia" w:hAnsi="Georgia"/>
          <w:lang w:val="ca-ES"/>
        </w:rPr>
      </w:pPr>
    </w:p>
  </w:footnote>
  <w:footnote w:id="2">
    <w:p w14:paraId="4808BD47" w14:textId="255CC886" w:rsidR="00CE1067" w:rsidRPr="00910766" w:rsidRDefault="00CE1067">
      <w:pPr>
        <w:pStyle w:val="Textonotapie"/>
        <w:rPr>
          <w:rFonts w:ascii="Arial" w:hAnsi="Arial" w:cs="Arial"/>
          <w:lang w:val="ca-ES"/>
        </w:rPr>
      </w:pPr>
      <w:r w:rsidRPr="00CE1067">
        <w:rPr>
          <w:rStyle w:val="Refdenotaalpie"/>
          <w:rFonts w:ascii="Arial" w:hAnsi="Arial" w:cs="Arial"/>
        </w:rPr>
        <w:footnoteRef/>
      </w:r>
      <w:r w:rsidRPr="00910766">
        <w:rPr>
          <w:rFonts w:ascii="Arial" w:hAnsi="Arial" w:cs="Arial"/>
          <w:lang w:val="ca-ES"/>
        </w:rPr>
        <w:t xml:space="preserve"> Avui el precepte semblant el trobaríem a l’article 585 del TRLC.</w:t>
      </w:r>
    </w:p>
  </w:footnote>
  <w:footnote w:id="3">
    <w:p w14:paraId="5E5F15ED" w14:textId="66FFCA8C" w:rsidR="005D03EF" w:rsidRPr="00910766" w:rsidRDefault="005D03EF" w:rsidP="007D30F1">
      <w:pPr>
        <w:pStyle w:val="Textonotapie"/>
        <w:jc w:val="both"/>
        <w:rPr>
          <w:rFonts w:ascii="Arial" w:hAnsi="Arial" w:cs="Arial"/>
          <w:lang w:val="ca-ES"/>
        </w:rPr>
      </w:pPr>
      <w:r w:rsidRPr="005828F3">
        <w:rPr>
          <w:rStyle w:val="Refdenotaalpie"/>
          <w:rFonts w:ascii="Arial" w:hAnsi="Arial" w:cs="Arial"/>
          <w:lang w:val="ca-ES"/>
        </w:rPr>
        <w:footnoteRef/>
      </w:r>
      <w:r w:rsidR="005828F3">
        <w:rPr>
          <w:rFonts w:ascii="Arial" w:hAnsi="Arial" w:cs="Arial"/>
          <w:lang w:val="ca-ES"/>
        </w:rPr>
        <w:t xml:space="preserve"> </w:t>
      </w:r>
      <w:r w:rsidRPr="005828F3">
        <w:rPr>
          <w:rFonts w:ascii="Arial" w:hAnsi="Arial" w:cs="Arial"/>
          <w:lang w:val="ca-ES"/>
        </w:rPr>
        <w:t>Sentència 2/2010; recurs</w:t>
      </w:r>
      <w:r w:rsidR="005828F3">
        <w:rPr>
          <w:rFonts w:ascii="Arial" w:hAnsi="Arial" w:cs="Arial"/>
          <w:lang w:val="ca-ES"/>
        </w:rPr>
        <w:t xml:space="preserve"> </w:t>
      </w:r>
      <w:r w:rsidRPr="005828F3">
        <w:rPr>
          <w:rFonts w:ascii="Arial" w:hAnsi="Arial" w:cs="Arial"/>
          <w:lang w:val="ca-ES"/>
        </w:rPr>
        <w:t>106/2009. Ponent</w:t>
      </w:r>
      <w:r w:rsidR="00954461">
        <w:rPr>
          <w:rFonts w:ascii="Arial" w:hAnsi="Arial" w:cs="Arial"/>
          <w:lang w:val="ca-ES"/>
        </w:rPr>
        <w:t>:</w:t>
      </w:r>
      <w:r w:rsidRPr="005828F3">
        <w:rPr>
          <w:rFonts w:ascii="Arial" w:hAnsi="Arial" w:cs="Arial"/>
          <w:lang w:val="ca-ES"/>
        </w:rPr>
        <w:t xml:space="preserve"> Sr. Montell García.</w:t>
      </w:r>
    </w:p>
  </w:footnote>
  <w:footnote w:id="4">
    <w:p w14:paraId="5E5F15EE" w14:textId="7E0A59C3" w:rsidR="005D03EF" w:rsidRPr="005828F3" w:rsidRDefault="005D03EF" w:rsidP="007D30F1">
      <w:pPr>
        <w:pStyle w:val="Textonotapie"/>
        <w:jc w:val="both"/>
        <w:rPr>
          <w:rFonts w:ascii="Arial" w:hAnsi="Arial" w:cs="Arial"/>
          <w:lang w:val="ca-ES"/>
        </w:rPr>
      </w:pPr>
      <w:r w:rsidRPr="005828F3">
        <w:rPr>
          <w:rStyle w:val="Refdenotaalpie"/>
          <w:rFonts w:ascii="Arial" w:hAnsi="Arial" w:cs="Arial"/>
          <w:lang w:val="ca-ES"/>
        </w:rPr>
        <w:footnoteRef/>
      </w:r>
      <w:r w:rsidR="005828F3">
        <w:rPr>
          <w:rFonts w:ascii="Arial" w:hAnsi="Arial" w:cs="Arial"/>
          <w:lang w:val="ca-ES"/>
        </w:rPr>
        <w:t xml:space="preserve"> </w:t>
      </w:r>
      <w:r w:rsidR="00774B46" w:rsidRPr="005828F3">
        <w:rPr>
          <w:rFonts w:ascii="Arial" w:hAnsi="Arial" w:cs="Arial"/>
          <w:lang w:val="ca-ES"/>
        </w:rPr>
        <w:t>Sentè</w:t>
      </w:r>
      <w:r w:rsidRPr="005828F3">
        <w:rPr>
          <w:rFonts w:ascii="Arial" w:hAnsi="Arial" w:cs="Arial"/>
          <w:lang w:val="ca-ES"/>
        </w:rPr>
        <w:t xml:space="preserve">ncia </w:t>
      </w:r>
      <w:r w:rsidR="00774B46" w:rsidRPr="005828F3">
        <w:rPr>
          <w:rFonts w:ascii="Arial" w:hAnsi="Arial" w:cs="Arial"/>
          <w:lang w:val="ca-ES"/>
        </w:rPr>
        <w:t>81/09; recurs 640/2008. Ponent</w:t>
      </w:r>
      <w:r w:rsidR="00954461">
        <w:rPr>
          <w:rFonts w:ascii="Arial" w:hAnsi="Arial" w:cs="Arial"/>
          <w:lang w:val="ca-ES"/>
        </w:rPr>
        <w:t>:</w:t>
      </w:r>
      <w:r w:rsidRPr="005828F3">
        <w:rPr>
          <w:rFonts w:ascii="Arial" w:hAnsi="Arial" w:cs="Arial"/>
          <w:lang w:val="ca-ES"/>
        </w:rPr>
        <w:t xml:space="preserve"> Sr. Garrido Espá.</w:t>
      </w:r>
    </w:p>
    <w:p w14:paraId="5E5F15EF" w14:textId="77777777" w:rsidR="005D03EF" w:rsidRPr="00774B46" w:rsidRDefault="005D03EF" w:rsidP="007D30F1">
      <w:pPr>
        <w:pStyle w:val="Textonotapie"/>
        <w:jc w:val="both"/>
        <w:rPr>
          <w:rFonts w:ascii="Verdana" w:hAnsi="Verdana" w:cs="Arial"/>
          <w:i/>
          <w:sz w:val="16"/>
          <w:szCs w:val="16"/>
          <w:lang w:val="ca-ES"/>
        </w:rPr>
      </w:pPr>
    </w:p>
  </w:footnote>
  <w:footnote w:id="5">
    <w:p w14:paraId="5E5F15F0" w14:textId="1CE52081" w:rsidR="005D03EF" w:rsidRPr="00333F48" w:rsidRDefault="005D03EF" w:rsidP="007D30F1">
      <w:pPr>
        <w:pStyle w:val="Textonotapie"/>
        <w:rPr>
          <w:rFonts w:ascii="Arial" w:hAnsi="Arial" w:cs="Arial"/>
          <w:lang w:val="ca-ES"/>
        </w:rPr>
      </w:pPr>
      <w:r w:rsidRPr="00333F48">
        <w:rPr>
          <w:rStyle w:val="Refdenotaalpie"/>
          <w:rFonts w:ascii="Arial" w:hAnsi="Arial" w:cs="Arial"/>
          <w:lang w:val="ca-ES"/>
        </w:rPr>
        <w:footnoteRef/>
      </w:r>
      <w:r w:rsidR="00774B46" w:rsidRPr="00333F48">
        <w:rPr>
          <w:rFonts w:ascii="Arial" w:hAnsi="Arial" w:cs="Arial"/>
          <w:lang w:val="ca-ES"/>
        </w:rPr>
        <w:t xml:space="preserve"> Sentè</w:t>
      </w:r>
      <w:r w:rsidRPr="00333F48">
        <w:rPr>
          <w:rFonts w:ascii="Arial" w:hAnsi="Arial" w:cs="Arial"/>
          <w:lang w:val="ca-ES"/>
        </w:rPr>
        <w:t>ncia 119</w:t>
      </w:r>
      <w:r w:rsidR="00774B46" w:rsidRPr="00333F48">
        <w:rPr>
          <w:rFonts w:ascii="Arial" w:hAnsi="Arial" w:cs="Arial"/>
          <w:lang w:val="ca-ES"/>
        </w:rPr>
        <w:t>/2013, recurs 810/2012. Ponent</w:t>
      </w:r>
      <w:r w:rsidR="00423B0F">
        <w:rPr>
          <w:rFonts w:ascii="Arial" w:hAnsi="Arial" w:cs="Arial"/>
          <w:lang w:val="ca-ES"/>
        </w:rPr>
        <w:t>:</w:t>
      </w:r>
      <w:r w:rsidRPr="00333F48">
        <w:rPr>
          <w:rFonts w:ascii="Arial" w:hAnsi="Arial" w:cs="Arial"/>
          <w:lang w:val="ca-ES"/>
        </w:rPr>
        <w:t xml:space="preserve"> Sra. Rallo Ayezcuren.</w:t>
      </w:r>
    </w:p>
    <w:p w14:paraId="5E5F15F1" w14:textId="77777777" w:rsidR="005D03EF" w:rsidRPr="00774B46" w:rsidRDefault="005D03EF" w:rsidP="007D30F1">
      <w:pPr>
        <w:pStyle w:val="Textonotapie"/>
        <w:rPr>
          <w:rFonts w:ascii="Verdana" w:hAnsi="Verdana" w:cs="Arial"/>
          <w:sz w:val="16"/>
          <w:szCs w:val="16"/>
          <w:lang w:val="ca-E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2F8D"/>
    <w:multiLevelType w:val="hybridMultilevel"/>
    <w:tmpl w:val="CD52659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05D61B92"/>
    <w:multiLevelType w:val="hybridMultilevel"/>
    <w:tmpl w:val="EB9C7948"/>
    <w:lvl w:ilvl="0" w:tplc="9A984016">
      <w:numFmt w:val="bullet"/>
      <w:lvlText w:val="-"/>
      <w:lvlJc w:val="left"/>
      <w:pPr>
        <w:ind w:left="1069" w:hanging="360"/>
      </w:pPr>
      <w:rPr>
        <w:rFonts w:ascii="Arial" w:eastAsiaTheme="minorHAnsi" w:hAnsi="Arial" w:cs="Arial" w:hint="default"/>
      </w:rPr>
    </w:lvl>
    <w:lvl w:ilvl="1" w:tplc="04030003" w:tentative="1">
      <w:start w:val="1"/>
      <w:numFmt w:val="bullet"/>
      <w:lvlText w:val="o"/>
      <w:lvlJc w:val="left"/>
      <w:pPr>
        <w:ind w:left="1789" w:hanging="360"/>
      </w:pPr>
      <w:rPr>
        <w:rFonts w:ascii="Courier New" w:hAnsi="Courier New" w:cs="Courier New" w:hint="default"/>
      </w:rPr>
    </w:lvl>
    <w:lvl w:ilvl="2" w:tplc="04030005" w:tentative="1">
      <w:start w:val="1"/>
      <w:numFmt w:val="bullet"/>
      <w:lvlText w:val=""/>
      <w:lvlJc w:val="left"/>
      <w:pPr>
        <w:ind w:left="2509" w:hanging="360"/>
      </w:pPr>
      <w:rPr>
        <w:rFonts w:ascii="Wingdings" w:hAnsi="Wingdings" w:hint="default"/>
      </w:rPr>
    </w:lvl>
    <w:lvl w:ilvl="3" w:tplc="04030001" w:tentative="1">
      <w:start w:val="1"/>
      <w:numFmt w:val="bullet"/>
      <w:lvlText w:val=""/>
      <w:lvlJc w:val="left"/>
      <w:pPr>
        <w:ind w:left="3229" w:hanging="360"/>
      </w:pPr>
      <w:rPr>
        <w:rFonts w:ascii="Symbol" w:hAnsi="Symbol" w:hint="default"/>
      </w:rPr>
    </w:lvl>
    <w:lvl w:ilvl="4" w:tplc="04030003" w:tentative="1">
      <w:start w:val="1"/>
      <w:numFmt w:val="bullet"/>
      <w:lvlText w:val="o"/>
      <w:lvlJc w:val="left"/>
      <w:pPr>
        <w:ind w:left="3949" w:hanging="360"/>
      </w:pPr>
      <w:rPr>
        <w:rFonts w:ascii="Courier New" w:hAnsi="Courier New" w:cs="Courier New" w:hint="default"/>
      </w:rPr>
    </w:lvl>
    <w:lvl w:ilvl="5" w:tplc="04030005" w:tentative="1">
      <w:start w:val="1"/>
      <w:numFmt w:val="bullet"/>
      <w:lvlText w:val=""/>
      <w:lvlJc w:val="left"/>
      <w:pPr>
        <w:ind w:left="4669" w:hanging="360"/>
      </w:pPr>
      <w:rPr>
        <w:rFonts w:ascii="Wingdings" w:hAnsi="Wingdings" w:hint="default"/>
      </w:rPr>
    </w:lvl>
    <w:lvl w:ilvl="6" w:tplc="04030001" w:tentative="1">
      <w:start w:val="1"/>
      <w:numFmt w:val="bullet"/>
      <w:lvlText w:val=""/>
      <w:lvlJc w:val="left"/>
      <w:pPr>
        <w:ind w:left="5389" w:hanging="360"/>
      </w:pPr>
      <w:rPr>
        <w:rFonts w:ascii="Symbol" w:hAnsi="Symbol" w:hint="default"/>
      </w:rPr>
    </w:lvl>
    <w:lvl w:ilvl="7" w:tplc="04030003" w:tentative="1">
      <w:start w:val="1"/>
      <w:numFmt w:val="bullet"/>
      <w:lvlText w:val="o"/>
      <w:lvlJc w:val="left"/>
      <w:pPr>
        <w:ind w:left="6109" w:hanging="360"/>
      </w:pPr>
      <w:rPr>
        <w:rFonts w:ascii="Courier New" w:hAnsi="Courier New" w:cs="Courier New" w:hint="default"/>
      </w:rPr>
    </w:lvl>
    <w:lvl w:ilvl="8" w:tplc="04030005" w:tentative="1">
      <w:start w:val="1"/>
      <w:numFmt w:val="bullet"/>
      <w:lvlText w:val=""/>
      <w:lvlJc w:val="left"/>
      <w:pPr>
        <w:ind w:left="6829" w:hanging="360"/>
      </w:pPr>
      <w:rPr>
        <w:rFonts w:ascii="Wingdings" w:hAnsi="Wingdings" w:hint="default"/>
      </w:rPr>
    </w:lvl>
  </w:abstractNum>
  <w:abstractNum w:abstractNumId="2" w15:restartNumberingAfterBreak="0">
    <w:nsid w:val="26FA06D3"/>
    <w:multiLevelType w:val="hybridMultilevel"/>
    <w:tmpl w:val="9A22B124"/>
    <w:lvl w:ilvl="0" w:tplc="7E224AB2">
      <w:start w:val="1"/>
      <w:numFmt w:val="bullet"/>
      <w:lvlText w:val="-"/>
      <w:lvlJc w:val="left"/>
      <w:pPr>
        <w:ind w:left="720" w:hanging="360"/>
      </w:pPr>
      <w:rPr>
        <w:rFonts w:ascii="Yu Gothic" w:eastAsia="Yu Gothic" w:hAnsi="Yu Gothic" w:hint="eastAsia"/>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82303D5"/>
    <w:multiLevelType w:val="hybridMultilevel"/>
    <w:tmpl w:val="4E906E6A"/>
    <w:lvl w:ilvl="0" w:tplc="98243532">
      <w:start w:val="2"/>
      <w:numFmt w:val="bullet"/>
      <w:lvlText w:val="-"/>
      <w:lvlJc w:val="left"/>
      <w:pPr>
        <w:ind w:left="1770" w:hanging="360"/>
      </w:pPr>
      <w:rPr>
        <w:rFonts w:ascii="Verdana" w:eastAsia="Times New Roman" w:hAnsi="Verdana" w:cs="Times New Roman" w:hint="default"/>
      </w:rPr>
    </w:lvl>
    <w:lvl w:ilvl="1" w:tplc="0C0A0003" w:tentative="1">
      <w:start w:val="1"/>
      <w:numFmt w:val="bullet"/>
      <w:lvlText w:val="o"/>
      <w:lvlJc w:val="left"/>
      <w:pPr>
        <w:ind w:left="2490" w:hanging="360"/>
      </w:pPr>
      <w:rPr>
        <w:rFonts w:ascii="Courier New" w:hAnsi="Courier New" w:cs="Courier New" w:hint="default"/>
      </w:rPr>
    </w:lvl>
    <w:lvl w:ilvl="2" w:tplc="0C0A0005" w:tentative="1">
      <w:start w:val="1"/>
      <w:numFmt w:val="bullet"/>
      <w:lvlText w:val=""/>
      <w:lvlJc w:val="left"/>
      <w:pPr>
        <w:ind w:left="3210" w:hanging="360"/>
      </w:pPr>
      <w:rPr>
        <w:rFonts w:ascii="Wingdings" w:hAnsi="Wingdings" w:hint="default"/>
      </w:rPr>
    </w:lvl>
    <w:lvl w:ilvl="3" w:tplc="0C0A0001" w:tentative="1">
      <w:start w:val="1"/>
      <w:numFmt w:val="bullet"/>
      <w:lvlText w:val=""/>
      <w:lvlJc w:val="left"/>
      <w:pPr>
        <w:ind w:left="3930" w:hanging="360"/>
      </w:pPr>
      <w:rPr>
        <w:rFonts w:ascii="Symbol" w:hAnsi="Symbol" w:hint="default"/>
      </w:rPr>
    </w:lvl>
    <w:lvl w:ilvl="4" w:tplc="0C0A0003" w:tentative="1">
      <w:start w:val="1"/>
      <w:numFmt w:val="bullet"/>
      <w:lvlText w:val="o"/>
      <w:lvlJc w:val="left"/>
      <w:pPr>
        <w:ind w:left="4650" w:hanging="360"/>
      </w:pPr>
      <w:rPr>
        <w:rFonts w:ascii="Courier New" w:hAnsi="Courier New" w:cs="Courier New" w:hint="default"/>
      </w:rPr>
    </w:lvl>
    <w:lvl w:ilvl="5" w:tplc="0C0A0005" w:tentative="1">
      <w:start w:val="1"/>
      <w:numFmt w:val="bullet"/>
      <w:lvlText w:val=""/>
      <w:lvlJc w:val="left"/>
      <w:pPr>
        <w:ind w:left="5370" w:hanging="360"/>
      </w:pPr>
      <w:rPr>
        <w:rFonts w:ascii="Wingdings" w:hAnsi="Wingdings" w:hint="default"/>
      </w:rPr>
    </w:lvl>
    <w:lvl w:ilvl="6" w:tplc="0C0A0001" w:tentative="1">
      <w:start w:val="1"/>
      <w:numFmt w:val="bullet"/>
      <w:lvlText w:val=""/>
      <w:lvlJc w:val="left"/>
      <w:pPr>
        <w:ind w:left="6090" w:hanging="360"/>
      </w:pPr>
      <w:rPr>
        <w:rFonts w:ascii="Symbol" w:hAnsi="Symbol" w:hint="default"/>
      </w:rPr>
    </w:lvl>
    <w:lvl w:ilvl="7" w:tplc="0C0A0003" w:tentative="1">
      <w:start w:val="1"/>
      <w:numFmt w:val="bullet"/>
      <w:lvlText w:val="o"/>
      <w:lvlJc w:val="left"/>
      <w:pPr>
        <w:ind w:left="6810" w:hanging="360"/>
      </w:pPr>
      <w:rPr>
        <w:rFonts w:ascii="Courier New" w:hAnsi="Courier New" w:cs="Courier New" w:hint="default"/>
      </w:rPr>
    </w:lvl>
    <w:lvl w:ilvl="8" w:tplc="0C0A0005" w:tentative="1">
      <w:start w:val="1"/>
      <w:numFmt w:val="bullet"/>
      <w:lvlText w:val=""/>
      <w:lvlJc w:val="left"/>
      <w:pPr>
        <w:ind w:left="7530" w:hanging="360"/>
      </w:pPr>
      <w:rPr>
        <w:rFonts w:ascii="Wingdings" w:hAnsi="Wingdings" w:hint="default"/>
      </w:rPr>
    </w:lvl>
  </w:abstractNum>
  <w:abstractNum w:abstractNumId="4" w15:restartNumberingAfterBreak="0">
    <w:nsid w:val="28667D1C"/>
    <w:multiLevelType w:val="hybridMultilevel"/>
    <w:tmpl w:val="51F6D350"/>
    <w:lvl w:ilvl="0" w:tplc="B770DD02">
      <w:start w:val="12"/>
      <w:numFmt w:val="bullet"/>
      <w:lvlText w:val="-"/>
      <w:lvlJc w:val="left"/>
      <w:pPr>
        <w:ind w:left="1068" w:hanging="360"/>
      </w:pPr>
      <w:rPr>
        <w:rFonts w:ascii="Verdana" w:eastAsia="Times New Roman" w:hAnsi="Verdana"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BBE4F39"/>
    <w:multiLevelType w:val="hybridMultilevel"/>
    <w:tmpl w:val="19961244"/>
    <w:lvl w:ilvl="0" w:tplc="46164652">
      <w:start w:val="1"/>
      <w:numFmt w:val="bullet"/>
      <w:lvlText w:val="⸺"/>
      <w:lvlJc w:val="left"/>
      <w:pPr>
        <w:ind w:left="720" w:hanging="360"/>
      </w:pPr>
      <w:rPr>
        <w:rFonts w:ascii="Times New Roman" w:hAnsi="Times New Roman" w:cs="Times New Roman" w:hint="default"/>
        <w:b w:val="0"/>
        <w:i w:val="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2D573099"/>
    <w:multiLevelType w:val="hybridMultilevel"/>
    <w:tmpl w:val="45EA7EC0"/>
    <w:lvl w:ilvl="0" w:tplc="8714A03A">
      <w:start w:val="1"/>
      <w:numFmt w:val="lowerLetter"/>
      <w:lvlText w:val="%1)"/>
      <w:lvlJc w:val="left"/>
      <w:pPr>
        <w:ind w:left="720" w:hanging="360"/>
      </w:pPr>
      <w:rPr>
        <w:rFonts w:ascii="Arial" w:hAnsi="Arial" w:hint="default"/>
        <w:b/>
        <w:i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3C7A4D86"/>
    <w:multiLevelType w:val="hybridMultilevel"/>
    <w:tmpl w:val="5156A3D0"/>
    <w:lvl w:ilvl="0" w:tplc="A34E86E4">
      <w:start w:val="3"/>
      <w:numFmt w:val="bullet"/>
      <w:lvlText w:val="-"/>
      <w:lvlJc w:val="left"/>
      <w:pPr>
        <w:ind w:left="1065" w:hanging="360"/>
      </w:pPr>
      <w:rPr>
        <w:rFonts w:ascii="Verdana" w:eastAsia="Times New Roman" w:hAnsi="Verdana" w:cs="Lucida Grande"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8" w15:restartNumberingAfterBreak="0">
    <w:nsid w:val="453B2F27"/>
    <w:multiLevelType w:val="hybridMultilevel"/>
    <w:tmpl w:val="196229DC"/>
    <w:lvl w:ilvl="0" w:tplc="1A50C6BE">
      <w:start w:val="14"/>
      <w:numFmt w:val="bullet"/>
      <w:lvlText w:val="-"/>
      <w:lvlJc w:val="left"/>
      <w:pPr>
        <w:ind w:left="1065" w:hanging="360"/>
      </w:pPr>
      <w:rPr>
        <w:rFonts w:ascii="Verdana" w:eastAsiaTheme="minorHAnsi" w:hAnsi="Verdana" w:cstheme="minorBid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9" w15:restartNumberingAfterBreak="0">
    <w:nsid w:val="455350F3"/>
    <w:multiLevelType w:val="hybridMultilevel"/>
    <w:tmpl w:val="7D98C106"/>
    <w:lvl w:ilvl="0" w:tplc="E7681F56">
      <w:numFmt w:val="bullet"/>
      <w:lvlText w:val="-"/>
      <w:lvlJc w:val="left"/>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68E0A36"/>
    <w:multiLevelType w:val="hybridMultilevel"/>
    <w:tmpl w:val="D30ABBC4"/>
    <w:lvl w:ilvl="0" w:tplc="928EC8AA">
      <w:start w:val="5"/>
      <w:numFmt w:val="bullet"/>
      <w:lvlText w:val="-"/>
      <w:lvlJc w:val="left"/>
      <w:pPr>
        <w:ind w:left="1770" w:hanging="360"/>
      </w:pPr>
      <w:rPr>
        <w:rFonts w:ascii="Georgia" w:eastAsia="Times New Roman" w:hAnsi="Georgia" w:cs="Times New Roman" w:hint="default"/>
      </w:rPr>
    </w:lvl>
    <w:lvl w:ilvl="1" w:tplc="0C0A0003" w:tentative="1">
      <w:start w:val="1"/>
      <w:numFmt w:val="bullet"/>
      <w:lvlText w:val="o"/>
      <w:lvlJc w:val="left"/>
      <w:pPr>
        <w:ind w:left="2490" w:hanging="360"/>
      </w:pPr>
      <w:rPr>
        <w:rFonts w:ascii="Courier New" w:hAnsi="Courier New" w:cs="Courier New" w:hint="default"/>
      </w:rPr>
    </w:lvl>
    <w:lvl w:ilvl="2" w:tplc="0C0A0005" w:tentative="1">
      <w:start w:val="1"/>
      <w:numFmt w:val="bullet"/>
      <w:lvlText w:val=""/>
      <w:lvlJc w:val="left"/>
      <w:pPr>
        <w:ind w:left="3210" w:hanging="360"/>
      </w:pPr>
      <w:rPr>
        <w:rFonts w:ascii="Wingdings" w:hAnsi="Wingdings" w:hint="default"/>
      </w:rPr>
    </w:lvl>
    <w:lvl w:ilvl="3" w:tplc="0C0A0001" w:tentative="1">
      <w:start w:val="1"/>
      <w:numFmt w:val="bullet"/>
      <w:lvlText w:val=""/>
      <w:lvlJc w:val="left"/>
      <w:pPr>
        <w:ind w:left="3930" w:hanging="360"/>
      </w:pPr>
      <w:rPr>
        <w:rFonts w:ascii="Symbol" w:hAnsi="Symbol" w:hint="default"/>
      </w:rPr>
    </w:lvl>
    <w:lvl w:ilvl="4" w:tplc="0C0A0003" w:tentative="1">
      <w:start w:val="1"/>
      <w:numFmt w:val="bullet"/>
      <w:lvlText w:val="o"/>
      <w:lvlJc w:val="left"/>
      <w:pPr>
        <w:ind w:left="4650" w:hanging="360"/>
      </w:pPr>
      <w:rPr>
        <w:rFonts w:ascii="Courier New" w:hAnsi="Courier New" w:cs="Courier New" w:hint="default"/>
      </w:rPr>
    </w:lvl>
    <w:lvl w:ilvl="5" w:tplc="0C0A0005" w:tentative="1">
      <w:start w:val="1"/>
      <w:numFmt w:val="bullet"/>
      <w:lvlText w:val=""/>
      <w:lvlJc w:val="left"/>
      <w:pPr>
        <w:ind w:left="5370" w:hanging="360"/>
      </w:pPr>
      <w:rPr>
        <w:rFonts w:ascii="Wingdings" w:hAnsi="Wingdings" w:hint="default"/>
      </w:rPr>
    </w:lvl>
    <w:lvl w:ilvl="6" w:tplc="0C0A0001" w:tentative="1">
      <w:start w:val="1"/>
      <w:numFmt w:val="bullet"/>
      <w:lvlText w:val=""/>
      <w:lvlJc w:val="left"/>
      <w:pPr>
        <w:ind w:left="6090" w:hanging="360"/>
      </w:pPr>
      <w:rPr>
        <w:rFonts w:ascii="Symbol" w:hAnsi="Symbol" w:hint="default"/>
      </w:rPr>
    </w:lvl>
    <w:lvl w:ilvl="7" w:tplc="0C0A0003" w:tentative="1">
      <w:start w:val="1"/>
      <w:numFmt w:val="bullet"/>
      <w:lvlText w:val="o"/>
      <w:lvlJc w:val="left"/>
      <w:pPr>
        <w:ind w:left="6810" w:hanging="360"/>
      </w:pPr>
      <w:rPr>
        <w:rFonts w:ascii="Courier New" w:hAnsi="Courier New" w:cs="Courier New" w:hint="default"/>
      </w:rPr>
    </w:lvl>
    <w:lvl w:ilvl="8" w:tplc="0C0A0005" w:tentative="1">
      <w:start w:val="1"/>
      <w:numFmt w:val="bullet"/>
      <w:lvlText w:val=""/>
      <w:lvlJc w:val="left"/>
      <w:pPr>
        <w:ind w:left="7530" w:hanging="360"/>
      </w:pPr>
      <w:rPr>
        <w:rFonts w:ascii="Wingdings" w:hAnsi="Wingdings" w:hint="default"/>
      </w:rPr>
    </w:lvl>
  </w:abstractNum>
  <w:abstractNum w:abstractNumId="11" w15:restartNumberingAfterBreak="0">
    <w:nsid w:val="4B425D43"/>
    <w:multiLevelType w:val="hybridMultilevel"/>
    <w:tmpl w:val="4384A540"/>
    <w:lvl w:ilvl="0" w:tplc="E53478D6">
      <w:numFmt w:val="bullet"/>
      <w:lvlText w:val="-"/>
      <w:lvlJc w:val="left"/>
      <w:pPr>
        <w:ind w:left="1065" w:hanging="360"/>
      </w:pPr>
      <w:rPr>
        <w:rFonts w:ascii="Arial" w:eastAsiaTheme="minorHAnsi" w:hAnsi="Arial" w:cs="Arial" w:hint="default"/>
      </w:rPr>
    </w:lvl>
    <w:lvl w:ilvl="1" w:tplc="04030003" w:tentative="1">
      <w:start w:val="1"/>
      <w:numFmt w:val="bullet"/>
      <w:lvlText w:val="o"/>
      <w:lvlJc w:val="left"/>
      <w:pPr>
        <w:ind w:left="1785" w:hanging="360"/>
      </w:pPr>
      <w:rPr>
        <w:rFonts w:ascii="Courier New" w:hAnsi="Courier New" w:cs="Courier New" w:hint="default"/>
      </w:rPr>
    </w:lvl>
    <w:lvl w:ilvl="2" w:tplc="04030005" w:tentative="1">
      <w:start w:val="1"/>
      <w:numFmt w:val="bullet"/>
      <w:lvlText w:val=""/>
      <w:lvlJc w:val="left"/>
      <w:pPr>
        <w:ind w:left="2505" w:hanging="360"/>
      </w:pPr>
      <w:rPr>
        <w:rFonts w:ascii="Wingdings" w:hAnsi="Wingdings" w:hint="default"/>
      </w:rPr>
    </w:lvl>
    <w:lvl w:ilvl="3" w:tplc="04030001" w:tentative="1">
      <w:start w:val="1"/>
      <w:numFmt w:val="bullet"/>
      <w:lvlText w:val=""/>
      <w:lvlJc w:val="left"/>
      <w:pPr>
        <w:ind w:left="3225" w:hanging="360"/>
      </w:pPr>
      <w:rPr>
        <w:rFonts w:ascii="Symbol" w:hAnsi="Symbol" w:hint="default"/>
      </w:rPr>
    </w:lvl>
    <w:lvl w:ilvl="4" w:tplc="04030003" w:tentative="1">
      <w:start w:val="1"/>
      <w:numFmt w:val="bullet"/>
      <w:lvlText w:val="o"/>
      <w:lvlJc w:val="left"/>
      <w:pPr>
        <w:ind w:left="3945" w:hanging="360"/>
      </w:pPr>
      <w:rPr>
        <w:rFonts w:ascii="Courier New" w:hAnsi="Courier New" w:cs="Courier New" w:hint="default"/>
      </w:rPr>
    </w:lvl>
    <w:lvl w:ilvl="5" w:tplc="04030005" w:tentative="1">
      <w:start w:val="1"/>
      <w:numFmt w:val="bullet"/>
      <w:lvlText w:val=""/>
      <w:lvlJc w:val="left"/>
      <w:pPr>
        <w:ind w:left="4665" w:hanging="360"/>
      </w:pPr>
      <w:rPr>
        <w:rFonts w:ascii="Wingdings" w:hAnsi="Wingdings" w:hint="default"/>
      </w:rPr>
    </w:lvl>
    <w:lvl w:ilvl="6" w:tplc="04030001" w:tentative="1">
      <w:start w:val="1"/>
      <w:numFmt w:val="bullet"/>
      <w:lvlText w:val=""/>
      <w:lvlJc w:val="left"/>
      <w:pPr>
        <w:ind w:left="5385" w:hanging="360"/>
      </w:pPr>
      <w:rPr>
        <w:rFonts w:ascii="Symbol" w:hAnsi="Symbol" w:hint="default"/>
      </w:rPr>
    </w:lvl>
    <w:lvl w:ilvl="7" w:tplc="04030003" w:tentative="1">
      <w:start w:val="1"/>
      <w:numFmt w:val="bullet"/>
      <w:lvlText w:val="o"/>
      <w:lvlJc w:val="left"/>
      <w:pPr>
        <w:ind w:left="6105" w:hanging="360"/>
      </w:pPr>
      <w:rPr>
        <w:rFonts w:ascii="Courier New" w:hAnsi="Courier New" w:cs="Courier New" w:hint="default"/>
      </w:rPr>
    </w:lvl>
    <w:lvl w:ilvl="8" w:tplc="04030005" w:tentative="1">
      <w:start w:val="1"/>
      <w:numFmt w:val="bullet"/>
      <w:lvlText w:val=""/>
      <w:lvlJc w:val="left"/>
      <w:pPr>
        <w:ind w:left="6825" w:hanging="360"/>
      </w:pPr>
      <w:rPr>
        <w:rFonts w:ascii="Wingdings" w:hAnsi="Wingdings" w:hint="default"/>
      </w:rPr>
    </w:lvl>
  </w:abstractNum>
  <w:abstractNum w:abstractNumId="12" w15:restartNumberingAfterBreak="0">
    <w:nsid w:val="53897F38"/>
    <w:multiLevelType w:val="hybridMultilevel"/>
    <w:tmpl w:val="FC40DE3A"/>
    <w:lvl w:ilvl="0" w:tplc="6B6ED48E">
      <w:start w:val="3"/>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546D21CE"/>
    <w:multiLevelType w:val="hybridMultilevel"/>
    <w:tmpl w:val="038C5A8A"/>
    <w:lvl w:ilvl="0" w:tplc="7E224AB2">
      <w:start w:val="1"/>
      <w:numFmt w:val="bullet"/>
      <w:lvlText w:val="-"/>
      <w:lvlJc w:val="left"/>
      <w:pPr>
        <w:ind w:left="1429" w:hanging="360"/>
      </w:pPr>
      <w:rPr>
        <w:rFonts w:ascii="Yu Gothic" w:eastAsia="Yu Gothic" w:hAnsi="Yu Gothic" w:hint="eastAsia"/>
      </w:rPr>
    </w:lvl>
    <w:lvl w:ilvl="1" w:tplc="04030003" w:tentative="1">
      <w:start w:val="1"/>
      <w:numFmt w:val="bullet"/>
      <w:lvlText w:val="o"/>
      <w:lvlJc w:val="left"/>
      <w:pPr>
        <w:ind w:left="2149" w:hanging="360"/>
      </w:pPr>
      <w:rPr>
        <w:rFonts w:ascii="Courier New" w:hAnsi="Courier New" w:cs="Courier New" w:hint="default"/>
      </w:rPr>
    </w:lvl>
    <w:lvl w:ilvl="2" w:tplc="04030005" w:tentative="1">
      <w:start w:val="1"/>
      <w:numFmt w:val="bullet"/>
      <w:lvlText w:val=""/>
      <w:lvlJc w:val="left"/>
      <w:pPr>
        <w:ind w:left="2869" w:hanging="360"/>
      </w:pPr>
      <w:rPr>
        <w:rFonts w:ascii="Wingdings" w:hAnsi="Wingdings" w:hint="default"/>
      </w:rPr>
    </w:lvl>
    <w:lvl w:ilvl="3" w:tplc="04030001" w:tentative="1">
      <w:start w:val="1"/>
      <w:numFmt w:val="bullet"/>
      <w:lvlText w:val=""/>
      <w:lvlJc w:val="left"/>
      <w:pPr>
        <w:ind w:left="3589" w:hanging="360"/>
      </w:pPr>
      <w:rPr>
        <w:rFonts w:ascii="Symbol" w:hAnsi="Symbol" w:hint="default"/>
      </w:rPr>
    </w:lvl>
    <w:lvl w:ilvl="4" w:tplc="04030003" w:tentative="1">
      <w:start w:val="1"/>
      <w:numFmt w:val="bullet"/>
      <w:lvlText w:val="o"/>
      <w:lvlJc w:val="left"/>
      <w:pPr>
        <w:ind w:left="4309" w:hanging="360"/>
      </w:pPr>
      <w:rPr>
        <w:rFonts w:ascii="Courier New" w:hAnsi="Courier New" w:cs="Courier New" w:hint="default"/>
      </w:rPr>
    </w:lvl>
    <w:lvl w:ilvl="5" w:tplc="04030005" w:tentative="1">
      <w:start w:val="1"/>
      <w:numFmt w:val="bullet"/>
      <w:lvlText w:val=""/>
      <w:lvlJc w:val="left"/>
      <w:pPr>
        <w:ind w:left="5029" w:hanging="360"/>
      </w:pPr>
      <w:rPr>
        <w:rFonts w:ascii="Wingdings" w:hAnsi="Wingdings" w:hint="default"/>
      </w:rPr>
    </w:lvl>
    <w:lvl w:ilvl="6" w:tplc="04030001" w:tentative="1">
      <w:start w:val="1"/>
      <w:numFmt w:val="bullet"/>
      <w:lvlText w:val=""/>
      <w:lvlJc w:val="left"/>
      <w:pPr>
        <w:ind w:left="5749" w:hanging="360"/>
      </w:pPr>
      <w:rPr>
        <w:rFonts w:ascii="Symbol" w:hAnsi="Symbol" w:hint="default"/>
      </w:rPr>
    </w:lvl>
    <w:lvl w:ilvl="7" w:tplc="04030003" w:tentative="1">
      <w:start w:val="1"/>
      <w:numFmt w:val="bullet"/>
      <w:lvlText w:val="o"/>
      <w:lvlJc w:val="left"/>
      <w:pPr>
        <w:ind w:left="6469" w:hanging="360"/>
      </w:pPr>
      <w:rPr>
        <w:rFonts w:ascii="Courier New" w:hAnsi="Courier New" w:cs="Courier New" w:hint="default"/>
      </w:rPr>
    </w:lvl>
    <w:lvl w:ilvl="8" w:tplc="04030005" w:tentative="1">
      <w:start w:val="1"/>
      <w:numFmt w:val="bullet"/>
      <w:lvlText w:val=""/>
      <w:lvlJc w:val="left"/>
      <w:pPr>
        <w:ind w:left="7189" w:hanging="360"/>
      </w:pPr>
      <w:rPr>
        <w:rFonts w:ascii="Wingdings" w:hAnsi="Wingdings" w:hint="default"/>
      </w:rPr>
    </w:lvl>
  </w:abstractNum>
  <w:abstractNum w:abstractNumId="14" w15:restartNumberingAfterBreak="0">
    <w:nsid w:val="554B59F6"/>
    <w:multiLevelType w:val="hybridMultilevel"/>
    <w:tmpl w:val="1FF08E2E"/>
    <w:lvl w:ilvl="0" w:tplc="F54C0C02">
      <w:start w:val="3"/>
      <w:numFmt w:val="bullet"/>
      <w:lvlText w:val="-"/>
      <w:lvlJc w:val="left"/>
      <w:pPr>
        <w:ind w:left="1065" w:hanging="360"/>
      </w:pPr>
      <w:rPr>
        <w:rFonts w:ascii="Verdana" w:eastAsia="Times New Roman" w:hAnsi="Verdana"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5" w15:restartNumberingAfterBreak="0">
    <w:nsid w:val="56BF212F"/>
    <w:multiLevelType w:val="hybridMultilevel"/>
    <w:tmpl w:val="B0727B00"/>
    <w:lvl w:ilvl="0" w:tplc="68F4C798">
      <w:start w:val="1"/>
      <w:numFmt w:val="bullet"/>
      <w:lvlText w:val="-"/>
      <w:lvlJc w:val="left"/>
      <w:pPr>
        <w:ind w:left="1069" w:hanging="360"/>
      </w:pPr>
      <w:rPr>
        <w:rFonts w:ascii="Georgia" w:eastAsia="Calibri" w:hAnsi="Georgia" w:cs="Times New Roman" w:hint="default"/>
      </w:rPr>
    </w:lvl>
    <w:lvl w:ilvl="1" w:tplc="04030003">
      <w:start w:val="1"/>
      <w:numFmt w:val="bullet"/>
      <w:lvlText w:val="o"/>
      <w:lvlJc w:val="left"/>
      <w:pPr>
        <w:ind w:left="2490" w:hanging="360"/>
      </w:pPr>
      <w:rPr>
        <w:rFonts w:ascii="Courier New" w:hAnsi="Courier New" w:cs="Courier New" w:hint="default"/>
      </w:rPr>
    </w:lvl>
    <w:lvl w:ilvl="2" w:tplc="04030005">
      <w:start w:val="1"/>
      <w:numFmt w:val="bullet"/>
      <w:lvlText w:val=""/>
      <w:lvlJc w:val="left"/>
      <w:pPr>
        <w:ind w:left="3210" w:hanging="360"/>
      </w:pPr>
      <w:rPr>
        <w:rFonts w:ascii="Wingdings" w:hAnsi="Wingdings" w:hint="default"/>
      </w:rPr>
    </w:lvl>
    <w:lvl w:ilvl="3" w:tplc="04030001" w:tentative="1">
      <w:start w:val="1"/>
      <w:numFmt w:val="bullet"/>
      <w:lvlText w:val=""/>
      <w:lvlJc w:val="left"/>
      <w:pPr>
        <w:ind w:left="3930" w:hanging="360"/>
      </w:pPr>
      <w:rPr>
        <w:rFonts w:ascii="Symbol" w:hAnsi="Symbol" w:hint="default"/>
      </w:rPr>
    </w:lvl>
    <w:lvl w:ilvl="4" w:tplc="04030003" w:tentative="1">
      <w:start w:val="1"/>
      <w:numFmt w:val="bullet"/>
      <w:lvlText w:val="o"/>
      <w:lvlJc w:val="left"/>
      <w:pPr>
        <w:ind w:left="4650" w:hanging="360"/>
      </w:pPr>
      <w:rPr>
        <w:rFonts w:ascii="Courier New" w:hAnsi="Courier New" w:cs="Courier New" w:hint="default"/>
      </w:rPr>
    </w:lvl>
    <w:lvl w:ilvl="5" w:tplc="04030005" w:tentative="1">
      <w:start w:val="1"/>
      <w:numFmt w:val="bullet"/>
      <w:lvlText w:val=""/>
      <w:lvlJc w:val="left"/>
      <w:pPr>
        <w:ind w:left="5370" w:hanging="360"/>
      </w:pPr>
      <w:rPr>
        <w:rFonts w:ascii="Wingdings" w:hAnsi="Wingdings" w:hint="default"/>
      </w:rPr>
    </w:lvl>
    <w:lvl w:ilvl="6" w:tplc="04030001" w:tentative="1">
      <w:start w:val="1"/>
      <w:numFmt w:val="bullet"/>
      <w:lvlText w:val=""/>
      <w:lvlJc w:val="left"/>
      <w:pPr>
        <w:ind w:left="6090" w:hanging="360"/>
      </w:pPr>
      <w:rPr>
        <w:rFonts w:ascii="Symbol" w:hAnsi="Symbol" w:hint="default"/>
      </w:rPr>
    </w:lvl>
    <w:lvl w:ilvl="7" w:tplc="04030003" w:tentative="1">
      <w:start w:val="1"/>
      <w:numFmt w:val="bullet"/>
      <w:lvlText w:val="o"/>
      <w:lvlJc w:val="left"/>
      <w:pPr>
        <w:ind w:left="6810" w:hanging="360"/>
      </w:pPr>
      <w:rPr>
        <w:rFonts w:ascii="Courier New" w:hAnsi="Courier New" w:cs="Courier New" w:hint="default"/>
      </w:rPr>
    </w:lvl>
    <w:lvl w:ilvl="8" w:tplc="04030005" w:tentative="1">
      <w:start w:val="1"/>
      <w:numFmt w:val="bullet"/>
      <w:lvlText w:val=""/>
      <w:lvlJc w:val="left"/>
      <w:pPr>
        <w:ind w:left="7530" w:hanging="360"/>
      </w:pPr>
      <w:rPr>
        <w:rFonts w:ascii="Wingdings" w:hAnsi="Wingdings" w:hint="default"/>
      </w:rPr>
    </w:lvl>
  </w:abstractNum>
  <w:abstractNum w:abstractNumId="16" w15:restartNumberingAfterBreak="0">
    <w:nsid w:val="67405BD9"/>
    <w:multiLevelType w:val="hybridMultilevel"/>
    <w:tmpl w:val="44562DD8"/>
    <w:lvl w:ilvl="0" w:tplc="718C9308">
      <w:start w:val="2"/>
      <w:numFmt w:val="bullet"/>
      <w:lvlText w:val="-"/>
      <w:lvlJc w:val="left"/>
      <w:pPr>
        <w:ind w:left="1068" w:hanging="360"/>
      </w:pPr>
      <w:rPr>
        <w:rFonts w:ascii="Verdana" w:eastAsia="Times New Roman" w:hAnsi="Verdana"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7356725A"/>
    <w:multiLevelType w:val="hybridMultilevel"/>
    <w:tmpl w:val="A53ECBD2"/>
    <w:lvl w:ilvl="0" w:tplc="3906F1EC">
      <w:numFmt w:val="bullet"/>
      <w:lvlText w:val="-"/>
      <w:lvlJc w:val="left"/>
      <w:pPr>
        <w:ind w:left="1065" w:hanging="360"/>
      </w:pPr>
      <w:rPr>
        <w:rFonts w:ascii="Verdana" w:eastAsia="Times New Roman" w:hAnsi="Verdana"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8" w15:restartNumberingAfterBreak="0">
    <w:nsid w:val="73E26EE4"/>
    <w:multiLevelType w:val="hybridMultilevel"/>
    <w:tmpl w:val="66B0F194"/>
    <w:lvl w:ilvl="0" w:tplc="95068590">
      <w:start w:val="1"/>
      <w:numFmt w:val="upperLetter"/>
      <w:lvlText w:val="%1)"/>
      <w:lvlJc w:val="left"/>
      <w:pPr>
        <w:ind w:left="1098" w:hanging="390"/>
      </w:pPr>
      <w:rPr>
        <w:rFonts w:hint="default"/>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19" w15:restartNumberingAfterBreak="0">
    <w:nsid w:val="79C12F94"/>
    <w:multiLevelType w:val="hybridMultilevel"/>
    <w:tmpl w:val="F0CC508C"/>
    <w:lvl w:ilvl="0" w:tplc="7E224AB2">
      <w:start w:val="1"/>
      <w:numFmt w:val="bullet"/>
      <w:lvlText w:val="-"/>
      <w:lvlJc w:val="left"/>
      <w:pPr>
        <w:ind w:left="720" w:hanging="360"/>
      </w:pPr>
      <w:rPr>
        <w:rFonts w:ascii="Yu Gothic" w:eastAsia="Yu Gothic" w:hAnsi="Yu Gothic" w:hint="eastAsia"/>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7C3A0E41"/>
    <w:multiLevelType w:val="hybridMultilevel"/>
    <w:tmpl w:val="0BE0D788"/>
    <w:lvl w:ilvl="0" w:tplc="5C6C2476">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16cid:durableId="283344347">
    <w:abstractNumId w:val="7"/>
  </w:num>
  <w:num w:numId="2" w16cid:durableId="471488568">
    <w:abstractNumId w:val="15"/>
  </w:num>
  <w:num w:numId="3" w16cid:durableId="130708389">
    <w:abstractNumId w:val="10"/>
  </w:num>
  <w:num w:numId="4" w16cid:durableId="1657607636">
    <w:abstractNumId w:val="17"/>
  </w:num>
  <w:num w:numId="5" w16cid:durableId="124858425">
    <w:abstractNumId w:val="14"/>
  </w:num>
  <w:num w:numId="6" w16cid:durableId="1222592195">
    <w:abstractNumId w:val="4"/>
  </w:num>
  <w:num w:numId="7" w16cid:durableId="1078360645">
    <w:abstractNumId w:val="9"/>
  </w:num>
  <w:num w:numId="8" w16cid:durableId="129783904">
    <w:abstractNumId w:val="16"/>
  </w:num>
  <w:num w:numId="9" w16cid:durableId="1522207889">
    <w:abstractNumId w:val="3"/>
  </w:num>
  <w:num w:numId="10" w16cid:durableId="1073771875">
    <w:abstractNumId w:val="8"/>
  </w:num>
  <w:num w:numId="11" w16cid:durableId="1589314670">
    <w:abstractNumId w:val="5"/>
  </w:num>
  <w:num w:numId="12" w16cid:durableId="1147361840">
    <w:abstractNumId w:val="12"/>
  </w:num>
  <w:num w:numId="13" w16cid:durableId="133985658">
    <w:abstractNumId w:val="6"/>
  </w:num>
  <w:num w:numId="14" w16cid:durableId="1024943479">
    <w:abstractNumId w:val="18"/>
  </w:num>
  <w:num w:numId="15" w16cid:durableId="1884059047">
    <w:abstractNumId w:val="2"/>
  </w:num>
  <w:num w:numId="16" w16cid:durableId="1813983050">
    <w:abstractNumId w:val="13"/>
  </w:num>
  <w:num w:numId="17" w16cid:durableId="516507307">
    <w:abstractNumId w:val="1"/>
  </w:num>
  <w:num w:numId="18" w16cid:durableId="543953523">
    <w:abstractNumId w:val="0"/>
  </w:num>
  <w:num w:numId="19" w16cid:durableId="1467501892">
    <w:abstractNumId w:val="19"/>
  </w:num>
  <w:num w:numId="20" w16cid:durableId="352726625">
    <w:abstractNumId w:val="11"/>
  </w:num>
  <w:num w:numId="21" w16cid:durableId="24210489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1F3D"/>
    <w:rsid w:val="00013582"/>
    <w:rsid w:val="00031067"/>
    <w:rsid w:val="000433F6"/>
    <w:rsid w:val="00056C80"/>
    <w:rsid w:val="0006132A"/>
    <w:rsid w:val="00085E0D"/>
    <w:rsid w:val="00086EF5"/>
    <w:rsid w:val="000949C7"/>
    <w:rsid w:val="00095932"/>
    <w:rsid w:val="00095FEA"/>
    <w:rsid w:val="000D110A"/>
    <w:rsid w:val="000E3745"/>
    <w:rsid w:val="000F5C33"/>
    <w:rsid w:val="001103D1"/>
    <w:rsid w:val="001210A6"/>
    <w:rsid w:val="001241C6"/>
    <w:rsid w:val="0013504D"/>
    <w:rsid w:val="0014546A"/>
    <w:rsid w:val="00150581"/>
    <w:rsid w:val="001512DD"/>
    <w:rsid w:val="001514ED"/>
    <w:rsid w:val="00156E05"/>
    <w:rsid w:val="00157561"/>
    <w:rsid w:val="001577EF"/>
    <w:rsid w:val="001605DA"/>
    <w:rsid w:val="001806BD"/>
    <w:rsid w:val="001941D5"/>
    <w:rsid w:val="001A0697"/>
    <w:rsid w:val="001D4617"/>
    <w:rsid w:val="001D68D8"/>
    <w:rsid w:val="001F17BD"/>
    <w:rsid w:val="001F6719"/>
    <w:rsid w:val="00247C78"/>
    <w:rsid w:val="00250298"/>
    <w:rsid w:val="00255647"/>
    <w:rsid w:val="002560F4"/>
    <w:rsid w:val="00256C83"/>
    <w:rsid w:val="00280B01"/>
    <w:rsid w:val="002A0199"/>
    <w:rsid w:val="002A3534"/>
    <w:rsid w:val="002B05DC"/>
    <w:rsid w:val="002D693E"/>
    <w:rsid w:val="002E4470"/>
    <w:rsid w:val="00302737"/>
    <w:rsid w:val="00315B41"/>
    <w:rsid w:val="00320802"/>
    <w:rsid w:val="00323594"/>
    <w:rsid w:val="00323BED"/>
    <w:rsid w:val="00333F48"/>
    <w:rsid w:val="00335ABF"/>
    <w:rsid w:val="00340000"/>
    <w:rsid w:val="0034374C"/>
    <w:rsid w:val="00345A41"/>
    <w:rsid w:val="00351E53"/>
    <w:rsid w:val="00351EA4"/>
    <w:rsid w:val="00354AB3"/>
    <w:rsid w:val="00357AC3"/>
    <w:rsid w:val="0036020E"/>
    <w:rsid w:val="003754AA"/>
    <w:rsid w:val="003821AE"/>
    <w:rsid w:val="003821EE"/>
    <w:rsid w:val="003B7C16"/>
    <w:rsid w:val="003C20F8"/>
    <w:rsid w:val="003C5FF2"/>
    <w:rsid w:val="003C793E"/>
    <w:rsid w:val="003D23B7"/>
    <w:rsid w:val="00420EDF"/>
    <w:rsid w:val="00423B0F"/>
    <w:rsid w:val="004273F6"/>
    <w:rsid w:val="00427466"/>
    <w:rsid w:val="004305D1"/>
    <w:rsid w:val="004350CD"/>
    <w:rsid w:val="00473546"/>
    <w:rsid w:val="004737A4"/>
    <w:rsid w:val="00474DA4"/>
    <w:rsid w:val="00491185"/>
    <w:rsid w:val="004958E7"/>
    <w:rsid w:val="004A0C2A"/>
    <w:rsid w:val="004A2C0F"/>
    <w:rsid w:val="004B572C"/>
    <w:rsid w:val="004E7DE6"/>
    <w:rsid w:val="00514C84"/>
    <w:rsid w:val="00516EA5"/>
    <w:rsid w:val="00537D0A"/>
    <w:rsid w:val="00546035"/>
    <w:rsid w:val="00550EC2"/>
    <w:rsid w:val="00557E5A"/>
    <w:rsid w:val="005601AE"/>
    <w:rsid w:val="0056178B"/>
    <w:rsid w:val="00565AF0"/>
    <w:rsid w:val="00581428"/>
    <w:rsid w:val="005828F3"/>
    <w:rsid w:val="005955E7"/>
    <w:rsid w:val="005B0805"/>
    <w:rsid w:val="005D03EF"/>
    <w:rsid w:val="005D3E6E"/>
    <w:rsid w:val="005F3EDE"/>
    <w:rsid w:val="00607501"/>
    <w:rsid w:val="00650D2A"/>
    <w:rsid w:val="00680843"/>
    <w:rsid w:val="006816DE"/>
    <w:rsid w:val="00694F08"/>
    <w:rsid w:val="006A3F31"/>
    <w:rsid w:val="006B5845"/>
    <w:rsid w:val="006C06BB"/>
    <w:rsid w:val="006C3D17"/>
    <w:rsid w:val="006D5368"/>
    <w:rsid w:val="006D56E4"/>
    <w:rsid w:val="006F5552"/>
    <w:rsid w:val="00700872"/>
    <w:rsid w:val="0070386D"/>
    <w:rsid w:val="007357D2"/>
    <w:rsid w:val="00767E0B"/>
    <w:rsid w:val="00774B46"/>
    <w:rsid w:val="007851C2"/>
    <w:rsid w:val="007876E9"/>
    <w:rsid w:val="007A47EA"/>
    <w:rsid w:val="007A50F4"/>
    <w:rsid w:val="007B0E86"/>
    <w:rsid w:val="007C4EAB"/>
    <w:rsid w:val="007D30F1"/>
    <w:rsid w:val="007D5B93"/>
    <w:rsid w:val="007E6AC0"/>
    <w:rsid w:val="007F0B96"/>
    <w:rsid w:val="007F2320"/>
    <w:rsid w:val="007F65C0"/>
    <w:rsid w:val="00812001"/>
    <w:rsid w:val="0081235A"/>
    <w:rsid w:val="0082540C"/>
    <w:rsid w:val="00863DA0"/>
    <w:rsid w:val="00880F20"/>
    <w:rsid w:val="00881373"/>
    <w:rsid w:val="008820FC"/>
    <w:rsid w:val="0089091D"/>
    <w:rsid w:val="00895EF7"/>
    <w:rsid w:val="0089611C"/>
    <w:rsid w:val="008A06EF"/>
    <w:rsid w:val="008B5B63"/>
    <w:rsid w:val="008C329E"/>
    <w:rsid w:val="008C54FC"/>
    <w:rsid w:val="008D6E1F"/>
    <w:rsid w:val="008E587D"/>
    <w:rsid w:val="0090650D"/>
    <w:rsid w:val="00907AD0"/>
    <w:rsid w:val="00910766"/>
    <w:rsid w:val="009223DC"/>
    <w:rsid w:val="00931E3F"/>
    <w:rsid w:val="00942873"/>
    <w:rsid w:val="00943920"/>
    <w:rsid w:val="009505D9"/>
    <w:rsid w:val="00954461"/>
    <w:rsid w:val="00962681"/>
    <w:rsid w:val="009820BF"/>
    <w:rsid w:val="009E23AE"/>
    <w:rsid w:val="009E6385"/>
    <w:rsid w:val="00A14AAC"/>
    <w:rsid w:val="00A24A37"/>
    <w:rsid w:val="00A25E2E"/>
    <w:rsid w:val="00A275C8"/>
    <w:rsid w:val="00A45F0B"/>
    <w:rsid w:val="00AA1F3D"/>
    <w:rsid w:val="00AE7B43"/>
    <w:rsid w:val="00B731D7"/>
    <w:rsid w:val="00B8744D"/>
    <w:rsid w:val="00B934A1"/>
    <w:rsid w:val="00B951C2"/>
    <w:rsid w:val="00B956AC"/>
    <w:rsid w:val="00BF1678"/>
    <w:rsid w:val="00C02647"/>
    <w:rsid w:val="00C17676"/>
    <w:rsid w:val="00C35E5A"/>
    <w:rsid w:val="00C40989"/>
    <w:rsid w:val="00C45987"/>
    <w:rsid w:val="00C513E4"/>
    <w:rsid w:val="00C613DD"/>
    <w:rsid w:val="00CB2181"/>
    <w:rsid w:val="00CB3877"/>
    <w:rsid w:val="00CE0E96"/>
    <w:rsid w:val="00CE1067"/>
    <w:rsid w:val="00CE2138"/>
    <w:rsid w:val="00D03C87"/>
    <w:rsid w:val="00D04F63"/>
    <w:rsid w:val="00D07F5A"/>
    <w:rsid w:val="00D10302"/>
    <w:rsid w:val="00D128AB"/>
    <w:rsid w:val="00D21B43"/>
    <w:rsid w:val="00D42381"/>
    <w:rsid w:val="00D502EE"/>
    <w:rsid w:val="00D57D02"/>
    <w:rsid w:val="00D72DFA"/>
    <w:rsid w:val="00D73509"/>
    <w:rsid w:val="00D7594E"/>
    <w:rsid w:val="00D862EA"/>
    <w:rsid w:val="00D9378D"/>
    <w:rsid w:val="00DA3FA9"/>
    <w:rsid w:val="00DB37E4"/>
    <w:rsid w:val="00DB5CCB"/>
    <w:rsid w:val="00DC1B62"/>
    <w:rsid w:val="00DD0ED4"/>
    <w:rsid w:val="00DD18C9"/>
    <w:rsid w:val="00DD38D7"/>
    <w:rsid w:val="00DD4F3B"/>
    <w:rsid w:val="00E10F10"/>
    <w:rsid w:val="00E229E9"/>
    <w:rsid w:val="00E25E76"/>
    <w:rsid w:val="00E7177D"/>
    <w:rsid w:val="00E80DA2"/>
    <w:rsid w:val="00E86D2D"/>
    <w:rsid w:val="00E93494"/>
    <w:rsid w:val="00ED2BF8"/>
    <w:rsid w:val="00ED32F9"/>
    <w:rsid w:val="00F07266"/>
    <w:rsid w:val="00F1250B"/>
    <w:rsid w:val="00F14C43"/>
    <w:rsid w:val="00F27C26"/>
    <w:rsid w:val="00F75D5C"/>
    <w:rsid w:val="00F82176"/>
    <w:rsid w:val="00FA1DA8"/>
    <w:rsid w:val="00FC49FE"/>
    <w:rsid w:val="00FD6D52"/>
    <w:rsid w:val="00FE5880"/>
    <w:rsid w:val="00FF29F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5F1560"/>
  <w15:docId w15:val="{57AAEFBB-8E79-4AF9-9341-9054DF670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F3D"/>
    <w:pPr>
      <w:spacing w:line="256" w:lineRule="auto"/>
    </w:pPr>
  </w:style>
  <w:style w:type="paragraph" w:styleId="Ttulo1">
    <w:name w:val="heading 1"/>
    <w:basedOn w:val="Normal"/>
    <w:next w:val="Normal"/>
    <w:link w:val="Ttulo1Car"/>
    <w:qFormat/>
    <w:rsid w:val="007D30F1"/>
    <w:pPr>
      <w:keepNext/>
      <w:spacing w:after="0" w:line="240" w:lineRule="auto"/>
      <w:jc w:val="center"/>
      <w:outlineLvl w:val="0"/>
    </w:pPr>
    <w:rPr>
      <w:rFonts w:ascii="Times New Roman" w:eastAsia="Times New Roman" w:hAnsi="Times New Roman" w:cs="Times New Roman"/>
      <w:sz w:val="28"/>
      <w:szCs w:val="24"/>
      <w:lang w:val="es-ES_tradnl" w:eastAsia="es-ES"/>
    </w:rPr>
  </w:style>
  <w:style w:type="paragraph" w:styleId="Ttulo2">
    <w:name w:val="heading 2"/>
    <w:basedOn w:val="Normal"/>
    <w:next w:val="Normal"/>
    <w:link w:val="Ttulo2Car"/>
    <w:unhideWhenUsed/>
    <w:qFormat/>
    <w:rsid w:val="00AA1F3D"/>
    <w:pPr>
      <w:keepNext/>
      <w:spacing w:after="0" w:line="240" w:lineRule="auto"/>
      <w:jc w:val="center"/>
      <w:outlineLvl w:val="1"/>
    </w:pPr>
    <w:rPr>
      <w:rFonts w:ascii="Times New Roman" w:eastAsia="Times New Roman" w:hAnsi="Times New Roman" w:cs="Times New Roman"/>
      <w:b/>
      <w:bCs/>
      <w:sz w:val="28"/>
      <w:szCs w:val="24"/>
      <w:lang w:val="es-ES_tradnl" w:eastAsia="es-ES"/>
    </w:rPr>
  </w:style>
  <w:style w:type="paragraph" w:styleId="Ttulo6">
    <w:name w:val="heading 6"/>
    <w:basedOn w:val="Normal"/>
    <w:next w:val="Normal"/>
    <w:link w:val="Ttulo6Car"/>
    <w:unhideWhenUsed/>
    <w:qFormat/>
    <w:rsid w:val="00AA1F3D"/>
    <w:pPr>
      <w:keepNext/>
      <w:spacing w:after="0" w:line="240" w:lineRule="auto"/>
      <w:jc w:val="center"/>
      <w:outlineLvl w:val="5"/>
    </w:pPr>
    <w:rPr>
      <w:rFonts w:ascii="Times New Roman" w:eastAsia="Times New Roman" w:hAnsi="Times New Roman" w:cs="Times New Roman"/>
      <w:b/>
      <w:bCs/>
      <w:sz w:val="28"/>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AA1F3D"/>
    <w:rPr>
      <w:rFonts w:ascii="Times New Roman" w:eastAsia="Times New Roman" w:hAnsi="Times New Roman" w:cs="Times New Roman"/>
      <w:b/>
      <w:bCs/>
      <w:sz w:val="28"/>
      <w:szCs w:val="24"/>
      <w:lang w:val="es-ES_tradnl" w:eastAsia="es-ES"/>
    </w:rPr>
  </w:style>
  <w:style w:type="character" w:customStyle="1" w:styleId="Ttulo6Car">
    <w:name w:val="Título 6 Car"/>
    <w:basedOn w:val="Fuentedeprrafopredeter"/>
    <w:link w:val="Ttulo6"/>
    <w:rsid w:val="00AA1F3D"/>
    <w:rPr>
      <w:rFonts w:ascii="Times New Roman" w:eastAsia="Times New Roman" w:hAnsi="Times New Roman" w:cs="Times New Roman"/>
      <w:b/>
      <w:bCs/>
      <w:sz w:val="28"/>
      <w:szCs w:val="24"/>
      <w:lang w:eastAsia="es-ES"/>
    </w:rPr>
  </w:style>
  <w:style w:type="paragraph" w:styleId="Piedepgina">
    <w:name w:val="footer"/>
    <w:basedOn w:val="Normal"/>
    <w:link w:val="PiedepginaCar"/>
    <w:uiPriority w:val="99"/>
    <w:unhideWhenUsed/>
    <w:rsid w:val="00AA1F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1F3D"/>
  </w:style>
  <w:style w:type="paragraph" w:styleId="Textonotapie">
    <w:name w:val="footnote text"/>
    <w:basedOn w:val="Normal"/>
    <w:link w:val="TextonotapieCar"/>
    <w:uiPriority w:val="99"/>
    <w:unhideWhenUsed/>
    <w:rsid w:val="00AA1F3D"/>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AA1F3D"/>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unhideWhenUsed/>
    <w:rsid w:val="00AA1F3D"/>
    <w:pPr>
      <w:spacing w:after="0" w:line="240" w:lineRule="auto"/>
      <w:jc w:val="both"/>
    </w:pPr>
    <w:rPr>
      <w:rFonts w:ascii="Times New Roman" w:eastAsia="Times New Roman" w:hAnsi="Times New Roman" w:cs="Times New Roman"/>
      <w:sz w:val="28"/>
      <w:szCs w:val="24"/>
      <w:lang w:val="es-ES_tradnl" w:eastAsia="es-ES"/>
    </w:rPr>
  </w:style>
  <w:style w:type="character" w:customStyle="1" w:styleId="TextoindependienteCar">
    <w:name w:val="Texto independiente Car"/>
    <w:basedOn w:val="Fuentedeprrafopredeter"/>
    <w:link w:val="Textoindependiente"/>
    <w:rsid w:val="00AA1F3D"/>
    <w:rPr>
      <w:rFonts w:ascii="Times New Roman" w:eastAsia="Times New Roman" w:hAnsi="Times New Roman" w:cs="Times New Roman"/>
      <w:sz w:val="28"/>
      <w:szCs w:val="24"/>
      <w:lang w:val="es-ES_tradnl" w:eastAsia="es-ES"/>
    </w:rPr>
  </w:style>
  <w:style w:type="paragraph" w:styleId="Prrafodelista">
    <w:name w:val="List Paragraph"/>
    <w:basedOn w:val="Normal"/>
    <w:uiPriority w:val="34"/>
    <w:qFormat/>
    <w:rsid w:val="00AA1F3D"/>
    <w:pPr>
      <w:spacing w:after="0" w:line="240" w:lineRule="auto"/>
      <w:ind w:left="720"/>
      <w:contextualSpacing/>
    </w:pPr>
    <w:rPr>
      <w:rFonts w:ascii="Times New Roman" w:eastAsia="Times New Roman" w:hAnsi="Times New Roman" w:cs="Times New Roman"/>
      <w:sz w:val="24"/>
      <w:szCs w:val="24"/>
      <w:lang w:eastAsia="es-ES"/>
    </w:rPr>
  </w:style>
  <w:style w:type="character" w:styleId="Refdenotaalpie">
    <w:name w:val="footnote reference"/>
    <w:basedOn w:val="Fuentedeprrafopredeter"/>
    <w:uiPriority w:val="99"/>
    <w:semiHidden/>
    <w:unhideWhenUsed/>
    <w:rsid w:val="00AA1F3D"/>
    <w:rPr>
      <w:vertAlign w:val="superscript"/>
    </w:rPr>
  </w:style>
  <w:style w:type="character" w:customStyle="1" w:styleId="Ttulo1Car">
    <w:name w:val="Título 1 Car"/>
    <w:basedOn w:val="Fuentedeprrafopredeter"/>
    <w:link w:val="Ttulo1"/>
    <w:rsid w:val="007D30F1"/>
    <w:rPr>
      <w:rFonts w:ascii="Times New Roman" w:eastAsia="Times New Roman" w:hAnsi="Times New Roman" w:cs="Times New Roman"/>
      <w:sz w:val="28"/>
      <w:szCs w:val="24"/>
      <w:lang w:val="es-ES_tradnl" w:eastAsia="es-ES"/>
    </w:rPr>
  </w:style>
  <w:style w:type="paragraph" w:styleId="Sinespaciado">
    <w:name w:val="No Spacing"/>
    <w:uiPriority w:val="1"/>
    <w:qFormat/>
    <w:rsid w:val="007D30F1"/>
    <w:pPr>
      <w:spacing w:after="0" w:line="240" w:lineRule="auto"/>
    </w:pPr>
    <w:rPr>
      <w:rFonts w:ascii="Georgia" w:eastAsia="Calibri" w:hAnsi="Georgia" w:cs="Times New Roman"/>
      <w:lang w:val="ca-ES"/>
    </w:rPr>
  </w:style>
  <w:style w:type="paragraph" w:styleId="Encabezado">
    <w:name w:val="header"/>
    <w:basedOn w:val="Normal"/>
    <w:link w:val="EncabezadoCar"/>
    <w:uiPriority w:val="99"/>
    <w:unhideWhenUsed/>
    <w:rsid w:val="007D30F1"/>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7D30F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D30F1"/>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7D30F1"/>
    <w:rPr>
      <w:rFonts w:ascii="Tahoma" w:eastAsia="Times New Roman" w:hAnsi="Tahoma" w:cs="Tahoma"/>
      <w:sz w:val="16"/>
      <w:szCs w:val="16"/>
      <w:lang w:eastAsia="es-ES"/>
    </w:rPr>
  </w:style>
  <w:style w:type="character" w:styleId="Hipervnculo">
    <w:name w:val="Hyperlink"/>
    <w:basedOn w:val="Fuentedeprrafopredeter"/>
    <w:uiPriority w:val="99"/>
    <w:unhideWhenUsed/>
    <w:rsid w:val="001512DD"/>
    <w:rPr>
      <w:color w:val="0563C1" w:themeColor="hyperlink"/>
      <w:u w:val="single"/>
    </w:rPr>
  </w:style>
  <w:style w:type="character" w:styleId="Mencinsinresolver">
    <w:name w:val="Unresolved Mention"/>
    <w:basedOn w:val="Fuentedeprrafopredeter"/>
    <w:uiPriority w:val="99"/>
    <w:semiHidden/>
    <w:unhideWhenUsed/>
    <w:rsid w:val="001512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juridic.gencat.cat/ca/document-del-pjur/?documentId=877401&amp;validity=1934461&amp;traceability=02&amp;language=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C017F-6AF9-4D9C-8835-DA3EA17E2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10</Pages>
  <Words>2188</Words>
  <Characters>12478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Sebastià Sebastià</dc:creator>
  <cp:lastModifiedBy>anna arnall</cp:lastModifiedBy>
  <cp:revision>150</cp:revision>
  <cp:lastPrinted>2023-04-10T09:21:00Z</cp:lastPrinted>
  <dcterms:created xsi:type="dcterms:W3CDTF">2023-01-08T15:25:00Z</dcterms:created>
  <dcterms:modified xsi:type="dcterms:W3CDTF">2023-04-15T05:06:00Z</dcterms:modified>
</cp:coreProperties>
</file>