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B8812" w14:textId="5A7F454C" w:rsidR="0045629D" w:rsidRPr="003F7F6C" w:rsidRDefault="0045629D" w:rsidP="0045629D">
      <w:pPr>
        <w:rPr>
          <w:rFonts w:cstheme="minorHAnsi"/>
          <w:sz w:val="23"/>
          <w:szCs w:val="23"/>
          <w:lang w:val="ca-ES"/>
        </w:rPr>
      </w:pPr>
      <w:bookmarkStart w:id="0" w:name="_Hlk107413207"/>
      <w:r w:rsidRPr="003F7F6C">
        <w:rPr>
          <w:noProof/>
          <w:sz w:val="23"/>
          <w:szCs w:val="23"/>
        </w:rPr>
        <w:drawing>
          <wp:inline distT="0" distB="0" distL="0" distR="0" wp14:anchorId="27E1A290" wp14:editId="75556602">
            <wp:extent cx="693682" cy="885456"/>
            <wp:effectExtent l="0" t="0" r="0" b="0"/>
            <wp:docPr id="1" name="Imagen 1" descr="Logotips - Descàrregues - Identitat institucional - Universitat de les  Illes Bal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s - Descàrregues - Identitat institucional - Universitat de les  Illes Balear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7945" cy="903663"/>
                    </a:xfrm>
                    <a:prstGeom prst="rect">
                      <a:avLst/>
                    </a:prstGeom>
                    <a:noFill/>
                    <a:ln>
                      <a:noFill/>
                    </a:ln>
                  </pic:spPr>
                </pic:pic>
              </a:graphicData>
            </a:graphic>
          </wp:inline>
        </w:drawing>
      </w:r>
    </w:p>
    <w:p w14:paraId="1122EA3F" w14:textId="76F1E948" w:rsidR="00F36F1E" w:rsidRPr="003F7F6C" w:rsidRDefault="0045629D" w:rsidP="00756CA4">
      <w:pPr>
        <w:jc w:val="both"/>
        <w:rPr>
          <w:rFonts w:ascii="Arial" w:hAnsi="Arial" w:cs="Arial"/>
          <w:sz w:val="23"/>
          <w:szCs w:val="23"/>
          <w:lang w:val="ca-ES"/>
        </w:rPr>
      </w:pPr>
      <w:r w:rsidRPr="003F7F6C">
        <w:rPr>
          <w:rFonts w:ascii="Arial" w:hAnsi="Arial" w:cs="Arial"/>
          <w:b/>
          <w:bCs/>
          <w:sz w:val="23"/>
          <w:szCs w:val="23"/>
          <w:lang w:val="ca-ES"/>
        </w:rPr>
        <w:t xml:space="preserve">Testament hològraf </w:t>
      </w:r>
      <w:r w:rsidR="001F0D76" w:rsidRPr="003F7F6C">
        <w:rPr>
          <w:rFonts w:ascii="Arial" w:hAnsi="Arial" w:cs="Arial"/>
          <w:b/>
          <w:bCs/>
          <w:sz w:val="23"/>
          <w:szCs w:val="23"/>
          <w:lang w:val="ca-ES"/>
        </w:rPr>
        <w:t>o testament tancat</w:t>
      </w:r>
      <w:r w:rsidR="006C5295" w:rsidRPr="003F7F6C">
        <w:rPr>
          <w:rStyle w:val="Refdenotaalfinal"/>
          <w:rFonts w:ascii="Arial" w:hAnsi="Arial" w:cs="Arial"/>
          <w:b/>
          <w:bCs/>
          <w:color w:val="00B0F0"/>
          <w:sz w:val="23"/>
          <w:szCs w:val="23"/>
          <w:lang w:val="ca-ES"/>
        </w:rPr>
        <w:endnoteReference w:id="1"/>
      </w:r>
      <w:r w:rsidR="001F0D76" w:rsidRPr="003F7F6C">
        <w:rPr>
          <w:rFonts w:ascii="Arial" w:hAnsi="Arial" w:cs="Arial"/>
          <w:b/>
          <w:bCs/>
          <w:sz w:val="23"/>
          <w:szCs w:val="23"/>
          <w:lang w:val="ca-ES"/>
        </w:rPr>
        <w:t xml:space="preserve"> </w:t>
      </w:r>
      <w:r w:rsidRPr="003F7F6C">
        <w:rPr>
          <w:rFonts w:ascii="Arial" w:hAnsi="Arial" w:cs="Arial"/>
          <w:b/>
          <w:bCs/>
          <w:sz w:val="23"/>
          <w:szCs w:val="23"/>
          <w:lang w:val="ca-ES"/>
        </w:rPr>
        <w:t>que institueix hereu</w:t>
      </w:r>
      <w:r w:rsidR="00925B8C">
        <w:rPr>
          <w:rFonts w:ascii="Arial" w:hAnsi="Arial" w:cs="Arial"/>
          <w:b/>
          <w:bCs/>
          <w:sz w:val="23"/>
          <w:szCs w:val="23"/>
          <w:lang w:val="ca-ES"/>
        </w:rPr>
        <w:t>/va</w:t>
      </w:r>
      <w:r w:rsidRPr="003F7F6C">
        <w:rPr>
          <w:rFonts w:ascii="Arial" w:hAnsi="Arial" w:cs="Arial"/>
          <w:b/>
          <w:bCs/>
          <w:sz w:val="23"/>
          <w:szCs w:val="23"/>
          <w:lang w:val="ca-ES"/>
        </w:rPr>
        <w:t xml:space="preserve"> </w:t>
      </w:r>
      <w:r w:rsidR="00756CA4" w:rsidRPr="003F7F6C">
        <w:rPr>
          <w:rFonts w:ascii="Arial" w:hAnsi="Arial" w:cs="Arial"/>
          <w:b/>
          <w:bCs/>
          <w:sz w:val="23"/>
          <w:szCs w:val="23"/>
          <w:lang w:val="ca-ES"/>
        </w:rPr>
        <w:t>a qu</w:t>
      </w:r>
      <w:r w:rsidR="00BD3086">
        <w:rPr>
          <w:rFonts w:ascii="Arial" w:hAnsi="Arial" w:cs="Arial"/>
          <w:b/>
          <w:bCs/>
          <w:sz w:val="23"/>
          <w:szCs w:val="23"/>
          <w:lang w:val="ca-ES"/>
        </w:rPr>
        <w:t>i</w:t>
      </w:r>
      <w:r w:rsidR="00756CA4" w:rsidRPr="003F7F6C">
        <w:rPr>
          <w:rFonts w:ascii="Arial" w:hAnsi="Arial" w:cs="Arial"/>
          <w:b/>
          <w:bCs/>
          <w:sz w:val="23"/>
          <w:szCs w:val="23"/>
          <w:lang w:val="ca-ES"/>
        </w:rPr>
        <w:t xml:space="preserve"> no li queda lliure almenys la quarta part de l’actiu hereditari líquid per excés de llegats:</w:t>
      </w:r>
      <w:r w:rsidR="001257D0" w:rsidRPr="003F7F6C">
        <w:rPr>
          <w:rFonts w:ascii="Arial" w:hAnsi="Arial" w:cs="Arial"/>
          <w:b/>
          <w:bCs/>
          <w:sz w:val="23"/>
          <w:szCs w:val="23"/>
          <w:lang w:val="ca-ES"/>
        </w:rPr>
        <w:t xml:space="preserve"> el dret a</w:t>
      </w:r>
      <w:r w:rsidR="00756CA4" w:rsidRPr="003F7F6C">
        <w:rPr>
          <w:rFonts w:ascii="Arial" w:hAnsi="Arial" w:cs="Arial"/>
          <w:b/>
          <w:bCs/>
          <w:sz w:val="23"/>
          <w:szCs w:val="23"/>
          <w:lang w:val="ca-ES"/>
        </w:rPr>
        <w:t xml:space="preserve"> la quarta falcídia</w:t>
      </w:r>
      <w:r w:rsidR="005C2FEF" w:rsidRPr="003F7F6C">
        <w:rPr>
          <w:rStyle w:val="Refdenotaalfinal"/>
          <w:rFonts w:ascii="Arial" w:hAnsi="Arial" w:cs="Arial"/>
          <w:b/>
          <w:bCs/>
          <w:color w:val="00B0F0"/>
          <w:sz w:val="23"/>
          <w:szCs w:val="23"/>
          <w:lang w:val="ca-ES"/>
        </w:rPr>
        <w:endnoteReference w:id="2"/>
      </w:r>
      <w:r w:rsidRPr="003F7F6C">
        <w:rPr>
          <w:rFonts w:ascii="Arial" w:hAnsi="Arial" w:cs="Arial"/>
          <w:b/>
          <w:bCs/>
          <w:sz w:val="23"/>
          <w:szCs w:val="23"/>
          <w:lang w:val="ca-ES"/>
        </w:rPr>
        <w:t xml:space="preserve"> </w:t>
      </w:r>
      <w:r w:rsidRPr="003F7F6C">
        <w:rPr>
          <w:rFonts w:ascii="Arial" w:hAnsi="Arial" w:cs="Arial"/>
          <w:sz w:val="23"/>
          <w:szCs w:val="23"/>
          <w:lang w:val="ca-ES"/>
        </w:rPr>
        <w:t>(</w:t>
      </w:r>
      <w:r w:rsidR="00925B8C">
        <w:rPr>
          <w:rFonts w:ascii="Arial" w:hAnsi="Arial" w:cs="Arial"/>
          <w:sz w:val="23"/>
          <w:szCs w:val="23"/>
          <w:lang w:val="ca-ES"/>
        </w:rPr>
        <w:t>a</w:t>
      </w:r>
      <w:r w:rsidRPr="003F7F6C">
        <w:rPr>
          <w:rFonts w:ascii="Arial" w:hAnsi="Arial" w:cs="Arial"/>
          <w:sz w:val="23"/>
          <w:szCs w:val="23"/>
          <w:lang w:val="ca-ES"/>
        </w:rPr>
        <w:t>rticle</w:t>
      </w:r>
      <w:r w:rsidR="00756CA4" w:rsidRPr="003F7F6C">
        <w:rPr>
          <w:rFonts w:ascii="Arial" w:hAnsi="Arial" w:cs="Arial"/>
          <w:sz w:val="23"/>
          <w:szCs w:val="23"/>
          <w:lang w:val="ca-ES"/>
        </w:rPr>
        <w:t>s</w:t>
      </w:r>
      <w:r w:rsidRPr="003F7F6C">
        <w:rPr>
          <w:rFonts w:ascii="Arial" w:hAnsi="Arial" w:cs="Arial"/>
          <w:sz w:val="23"/>
          <w:szCs w:val="23"/>
          <w:lang w:val="ca-ES"/>
        </w:rPr>
        <w:t xml:space="preserve"> </w:t>
      </w:r>
      <w:r w:rsidR="00756CA4" w:rsidRPr="003F7F6C">
        <w:rPr>
          <w:rFonts w:ascii="Arial" w:hAnsi="Arial" w:cs="Arial"/>
          <w:sz w:val="23"/>
          <w:szCs w:val="23"/>
          <w:lang w:val="ca-ES"/>
        </w:rPr>
        <w:t xml:space="preserve">38 a 40 </w:t>
      </w:r>
      <w:r w:rsidRPr="003F7F6C">
        <w:rPr>
          <w:rFonts w:ascii="Arial" w:hAnsi="Arial" w:cs="Arial"/>
          <w:sz w:val="23"/>
          <w:szCs w:val="23"/>
          <w:lang w:val="ca-ES"/>
        </w:rPr>
        <w:t>del Decret legislatiu 79/1990)</w:t>
      </w:r>
    </w:p>
    <w:p w14:paraId="36B3C7E9" w14:textId="7B96AAA4" w:rsidR="00AE6874" w:rsidRPr="003F7F6C" w:rsidRDefault="0045629D">
      <w:pPr>
        <w:rPr>
          <w:rFonts w:ascii="Arial" w:hAnsi="Arial" w:cs="Arial"/>
          <w:b/>
          <w:bCs/>
          <w:sz w:val="23"/>
          <w:szCs w:val="23"/>
          <w:lang w:val="ca-ES"/>
        </w:rPr>
      </w:pPr>
      <w:r w:rsidRPr="003F7F6C">
        <w:rPr>
          <w:rFonts w:ascii="Arial" w:hAnsi="Arial" w:cs="Arial"/>
          <w:b/>
          <w:bCs/>
          <w:sz w:val="23"/>
          <w:szCs w:val="23"/>
          <w:lang w:val="ca-ES"/>
        </w:rPr>
        <w:t>Autor: Pere Grimalt Servera</w:t>
      </w:r>
    </w:p>
    <w:bookmarkEnd w:id="0"/>
    <w:p w14:paraId="33D9C031" w14:textId="43A3C828" w:rsidR="0045629D" w:rsidRDefault="0045629D">
      <w:pPr>
        <w:rPr>
          <w:rFonts w:ascii="Arial" w:hAnsi="Arial" w:cs="Arial"/>
          <w:sz w:val="23"/>
          <w:szCs w:val="23"/>
          <w:lang w:val="ca-ES"/>
        </w:rPr>
      </w:pPr>
    </w:p>
    <w:p w14:paraId="7D428A1C" w14:textId="77777777" w:rsidR="00BD3086" w:rsidRPr="003F7F6C" w:rsidRDefault="00BD3086">
      <w:pPr>
        <w:rPr>
          <w:rFonts w:ascii="Arial" w:hAnsi="Arial" w:cs="Arial"/>
          <w:sz w:val="23"/>
          <w:szCs w:val="23"/>
          <w:lang w:val="ca-ES"/>
        </w:rPr>
      </w:pPr>
    </w:p>
    <w:p w14:paraId="190693E5" w14:textId="3A91B97D" w:rsidR="0045629D" w:rsidRPr="003F7F6C" w:rsidRDefault="0056758F" w:rsidP="00BD3086">
      <w:pPr>
        <w:spacing w:before="240"/>
        <w:jc w:val="both"/>
        <w:rPr>
          <w:rFonts w:ascii="Arial" w:hAnsi="Arial" w:cs="Arial"/>
          <w:sz w:val="23"/>
          <w:szCs w:val="23"/>
          <w:lang w:val="ca-ES"/>
        </w:rPr>
      </w:pPr>
      <w:r w:rsidRPr="003F7F6C">
        <w:rPr>
          <w:rFonts w:ascii="Arial" w:hAnsi="Arial" w:cs="Arial"/>
          <w:sz w:val="23"/>
          <w:szCs w:val="23"/>
          <w:lang w:val="ca-ES"/>
        </w:rPr>
        <w:t xml:space="preserve">Jo, </w:t>
      </w:r>
      <w:r w:rsidR="007619BE" w:rsidRPr="003F7F6C">
        <w:rPr>
          <w:rFonts w:ascii="Arial" w:hAnsi="Arial" w:cs="Arial"/>
          <w:sz w:val="23"/>
          <w:szCs w:val="23"/>
        </w:rPr>
        <w:t xml:space="preserve">.................., </w:t>
      </w:r>
      <w:r w:rsidRPr="003F7F6C">
        <w:rPr>
          <w:rFonts w:ascii="Arial" w:hAnsi="Arial" w:cs="Arial"/>
          <w:sz w:val="23"/>
          <w:szCs w:val="23"/>
          <w:lang w:val="ca-ES"/>
        </w:rPr>
        <w:t>amb el document nacional d’identitat n</w:t>
      </w:r>
      <w:r w:rsidR="0045629D" w:rsidRPr="003F7F6C">
        <w:rPr>
          <w:rFonts w:ascii="Arial" w:hAnsi="Arial" w:cs="Arial"/>
          <w:sz w:val="23"/>
          <w:szCs w:val="23"/>
          <w:lang w:val="ca-ES"/>
        </w:rPr>
        <w:t xml:space="preserve">úm. </w:t>
      </w:r>
      <w:r w:rsidR="007619BE" w:rsidRPr="003F7F6C">
        <w:rPr>
          <w:rFonts w:ascii="Arial" w:hAnsi="Arial" w:cs="Arial"/>
          <w:sz w:val="23"/>
          <w:szCs w:val="23"/>
        </w:rPr>
        <w:t>..................</w:t>
      </w:r>
      <w:r w:rsidR="007619BE" w:rsidRPr="003F7F6C">
        <w:rPr>
          <w:rFonts w:ascii="Arial" w:hAnsi="Arial" w:cs="Arial"/>
          <w:sz w:val="23"/>
          <w:szCs w:val="23"/>
          <w:lang w:val="ca-ES"/>
        </w:rPr>
        <w:t xml:space="preserve"> </w:t>
      </w:r>
      <w:r w:rsidR="00C55397" w:rsidRPr="003F7F6C">
        <w:rPr>
          <w:rFonts w:ascii="Arial" w:hAnsi="Arial" w:cs="Arial"/>
          <w:sz w:val="23"/>
          <w:szCs w:val="23"/>
          <w:lang w:val="ca-ES"/>
        </w:rPr>
        <w:t>(</w:t>
      </w:r>
      <w:r w:rsidR="00C55397" w:rsidRPr="003F7F6C">
        <w:rPr>
          <w:rFonts w:ascii="Arial" w:hAnsi="Arial" w:cs="Arial"/>
          <w:i/>
          <w:sz w:val="23"/>
          <w:szCs w:val="23"/>
          <w:lang w:val="ca-ES"/>
        </w:rPr>
        <w:t xml:space="preserve">o l’equivalent si es </w:t>
      </w:r>
      <w:r w:rsidR="00925B8C">
        <w:rPr>
          <w:rFonts w:ascii="Arial" w:hAnsi="Arial" w:cs="Arial"/>
          <w:i/>
          <w:sz w:val="23"/>
          <w:szCs w:val="23"/>
          <w:lang w:val="ca-ES"/>
        </w:rPr>
        <w:t>tracta</w:t>
      </w:r>
      <w:r w:rsidR="00C55397" w:rsidRPr="003F7F6C">
        <w:rPr>
          <w:rFonts w:ascii="Arial" w:hAnsi="Arial" w:cs="Arial"/>
          <w:i/>
          <w:sz w:val="23"/>
          <w:szCs w:val="23"/>
          <w:lang w:val="ca-ES"/>
        </w:rPr>
        <w:t xml:space="preserve"> d’un ciutadà</w:t>
      </w:r>
      <w:r w:rsidR="00925B8C">
        <w:rPr>
          <w:rFonts w:ascii="Arial" w:hAnsi="Arial" w:cs="Arial"/>
          <w:i/>
          <w:sz w:val="23"/>
          <w:szCs w:val="23"/>
          <w:lang w:val="ca-ES"/>
        </w:rPr>
        <w:t>/</w:t>
      </w:r>
      <w:proofErr w:type="spellStart"/>
      <w:r w:rsidR="004D03D2">
        <w:rPr>
          <w:rFonts w:ascii="Arial" w:hAnsi="Arial" w:cs="Arial"/>
          <w:i/>
          <w:sz w:val="23"/>
          <w:szCs w:val="23"/>
          <w:lang w:val="ca-ES"/>
        </w:rPr>
        <w:t>a</w:t>
      </w:r>
      <w:r w:rsidR="00925B8C">
        <w:rPr>
          <w:rFonts w:ascii="Arial" w:hAnsi="Arial" w:cs="Arial"/>
          <w:i/>
          <w:sz w:val="23"/>
          <w:szCs w:val="23"/>
          <w:lang w:val="ca-ES"/>
        </w:rPr>
        <w:t>na</w:t>
      </w:r>
      <w:proofErr w:type="spellEnd"/>
      <w:r w:rsidR="00C55397" w:rsidRPr="003F7F6C">
        <w:rPr>
          <w:rFonts w:ascii="Arial" w:hAnsi="Arial" w:cs="Arial"/>
          <w:i/>
          <w:sz w:val="23"/>
          <w:szCs w:val="23"/>
          <w:lang w:val="ca-ES"/>
        </w:rPr>
        <w:t xml:space="preserve"> amb nacionalitat diferent a l’espanyola</w:t>
      </w:r>
      <w:r w:rsidR="00C55397" w:rsidRPr="003F7F6C">
        <w:rPr>
          <w:rFonts w:ascii="Arial" w:hAnsi="Arial" w:cs="Arial"/>
          <w:sz w:val="23"/>
          <w:szCs w:val="23"/>
          <w:lang w:val="ca-ES"/>
        </w:rPr>
        <w:t>)</w:t>
      </w:r>
      <w:r w:rsidRPr="003F7F6C">
        <w:rPr>
          <w:rFonts w:ascii="Arial" w:hAnsi="Arial" w:cs="Arial"/>
          <w:sz w:val="23"/>
          <w:szCs w:val="23"/>
          <w:lang w:val="ca-ES"/>
        </w:rPr>
        <w:t xml:space="preserve">, resident a </w:t>
      </w:r>
      <w:r w:rsidR="007619BE" w:rsidRPr="003F7F6C">
        <w:rPr>
          <w:rFonts w:ascii="Arial" w:hAnsi="Arial" w:cs="Arial"/>
          <w:sz w:val="23"/>
          <w:szCs w:val="23"/>
          <w:lang w:val="ca-ES"/>
        </w:rPr>
        <w:t xml:space="preserve">.................. </w:t>
      </w:r>
      <w:r w:rsidR="00B05965" w:rsidRPr="003F7F6C">
        <w:rPr>
          <w:rFonts w:ascii="Arial" w:hAnsi="Arial" w:cs="Arial"/>
          <w:sz w:val="23"/>
          <w:szCs w:val="23"/>
          <w:lang w:val="ca-ES"/>
        </w:rPr>
        <w:t xml:space="preserve">des de fa </w:t>
      </w:r>
      <w:r w:rsidR="007619BE" w:rsidRPr="003F7F6C">
        <w:rPr>
          <w:rFonts w:ascii="Arial" w:hAnsi="Arial" w:cs="Arial"/>
          <w:sz w:val="23"/>
          <w:szCs w:val="23"/>
          <w:lang w:val="ca-ES"/>
        </w:rPr>
        <w:t>..................</w:t>
      </w:r>
      <w:r w:rsidR="00A31284" w:rsidRPr="003F7F6C">
        <w:rPr>
          <w:rFonts w:ascii="Arial" w:hAnsi="Arial" w:cs="Arial"/>
          <w:sz w:val="23"/>
          <w:szCs w:val="23"/>
          <w:lang w:val="ca-ES"/>
        </w:rPr>
        <w:t>,</w:t>
      </w:r>
      <w:r w:rsidR="00A31284" w:rsidRPr="003F7F6C">
        <w:rPr>
          <w:rStyle w:val="Refdenotaalfinal"/>
          <w:rFonts w:ascii="Arial" w:hAnsi="Arial" w:cs="Arial"/>
          <w:b/>
          <w:bCs/>
          <w:color w:val="00B0F0"/>
          <w:sz w:val="23"/>
          <w:szCs w:val="23"/>
          <w:lang w:val="ca-ES"/>
        </w:rPr>
        <w:endnoteReference w:id="3"/>
      </w:r>
    </w:p>
    <w:p w14:paraId="6863FFE7" w14:textId="77777777" w:rsidR="00A31284" w:rsidRPr="003F7F6C" w:rsidRDefault="00A31284" w:rsidP="00BD3086">
      <w:pPr>
        <w:spacing w:before="240"/>
        <w:jc w:val="both"/>
        <w:rPr>
          <w:rFonts w:ascii="Arial" w:hAnsi="Arial" w:cs="Arial"/>
          <w:sz w:val="23"/>
          <w:szCs w:val="23"/>
          <w:lang w:val="ca-ES"/>
        </w:rPr>
      </w:pPr>
    </w:p>
    <w:p w14:paraId="714E9534" w14:textId="11C003FF" w:rsidR="00A31284" w:rsidRPr="003F7F6C" w:rsidRDefault="00A31284" w:rsidP="00BD3086">
      <w:pPr>
        <w:spacing w:before="240"/>
        <w:jc w:val="center"/>
        <w:rPr>
          <w:rFonts w:ascii="Arial" w:hAnsi="Arial" w:cs="Arial"/>
          <w:b/>
          <w:sz w:val="23"/>
          <w:szCs w:val="23"/>
          <w:lang w:val="ca-ES"/>
        </w:rPr>
      </w:pPr>
      <w:r w:rsidRPr="003F7F6C">
        <w:rPr>
          <w:rFonts w:ascii="Arial" w:hAnsi="Arial" w:cs="Arial"/>
          <w:b/>
          <w:sz w:val="23"/>
          <w:szCs w:val="23"/>
          <w:lang w:val="ca-ES"/>
        </w:rPr>
        <w:t>Manifest la meva voluntat d’atorgar el testament</w:t>
      </w:r>
      <w:r w:rsidR="00925B8C" w:rsidRPr="00925B8C">
        <w:rPr>
          <w:rFonts w:ascii="Arial" w:hAnsi="Arial" w:cs="Arial"/>
          <w:b/>
          <w:sz w:val="23"/>
          <w:szCs w:val="23"/>
          <w:lang w:val="ca-ES"/>
        </w:rPr>
        <w:t xml:space="preserve"> </w:t>
      </w:r>
      <w:r w:rsidR="00925B8C" w:rsidRPr="003F7F6C">
        <w:rPr>
          <w:rFonts w:ascii="Arial" w:hAnsi="Arial" w:cs="Arial"/>
          <w:b/>
          <w:sz w:val="23"/>
          <w:szCs w:val="23"/>
          <w:lang w:val="ca-ES"/>
        </w:rPr>
        <w:t>següent</w:t>
      </w:r>
      <w:r w:rsidRPr="003F7F6C">
        <w:rPr>
          <w:rFonts w:ascii="Arial" w:hAnsi="Arial" w:cs="Arial"/>
          <w:b/>
          <w:sz w:val="23"/>
          <w:szCs w:val="23"/>
          <w:lang w:val="ca-ES"/>
        </w:rPr>
        <w:t xml:space="preserve">: </w:t>
      </w:r>
    </w:p>
    <w:p w14:paraId="7D478F95" w14:textId="77777777" w:rsidR="001F0D76" w:rsidRPr="003F7F6C" w:rsidRDefault="001F0D76" w:rsidP="00BD3086">
      <w:pPr>
        <w:spacing w:before="240"/>
        <w:jc w:val="both"/>
        <w:rPr>
          <w:rFonts w:ascii="Arial" w:hAnsi="Arial" w:cs="Arial"/>
          <w:b/>
          <w:i/>
          <w:iCs/>
          <w:color w:val="00B0F0"/>
          <w:sz w:val="23"/>
          <w:szCs w:val="23"/>
          <w:lang w:val="ca-ES"/>
        </w:rPr>
      </w:pPr>
    </w:p>
    <w:p w14:paraId="2A214CBF" w14:textId="05CE1A7D" w:rsidR="00A31284" w:rsidRPr="003F7F6C" w:rsidRDefault="00A31284" w:rsidP="00BD3086">
      <w:pPr>
        <w:spacing w:before="240"/>
        <w:jc w:val="both"/>
        <w:rPr>
          <w:rFonts w:ascii="Arial" w:hAnsi="Arial" w:cs="Arial"/>
          <w:b/>
          <w:i/>
          <w:iCs/>
          <w:color w:val="00B0F0"/>
          <w:sz w:val="23"/>
          <w:szCs w:val="23"/>
          <w:lang w:val="ca-ES"/>
        </w:rPr>
      </w:pPr>
      <w:r w:rsidRPr="003F7F6C">
        <w:rPr>
          <w:rFonts w:ascii="Arial" w:hAnsi="Arial" w:cs="Arial"/>
          <w:b/>
          <w:i/>
          <w:iCs/>
          <w:color w:val="00B0F0"/>
          <w:sz w:val="23"/>
          <w:szCs w:val="23"/>
          <w:lang w:val="ca-ES"/>
        </w:rPr>
        <w:t>(Primer supòsit</w:t>
      </w:r>
      <w:r w:rsidR="00756CA4" w:rsidRPr="003F7F6C">
        <w:rPr>
          <w:rFonts w:ascii="Arial" w:hAnsi="Arial" w:cs="Arial"/>
          <w:b/>
          <w:i/>
          <w:iCs/>
          <w:color w:val="00B0F0"/>
          <w:sz w:val="23"/>
          <w:szCs w:val="23"/>
          <w:lang w:val="ca-ES"/>
        </w:rPr>
        <w:t>: hereu</w:t>
      </w:r>
      <w:r w:rsidR="00925B8C">
        <w:rPr>
          <w:rFonts w:ascii="Arial" w:hAnsi="Arial" w:cs="Arial"/>
          <w:b/>
          <w:i/>
          <w:iCs/>
          <w:color w:val="00B0F0"/>
          <w:sz w:val="23"/>
          <w:szCs w:val="23"/>
          <w:lang w:val="ca-ES"/>
        </w:rPr>
        <w:t>/va</w:t>
      </w:r>
      <w:r w:rsidR="00756CA4" w:rsidRPr="003F7F6C">
        <w:rPr>
          <w:rFonts w:ascii="Arial" w:hAnsi="Arial" w:cs="Arial"/>
          <w:b/>
          <w:i/>
          <w:iCs/>
          <w:color w:val="00B0F0"/>
          <w:sz w:val="23"/>
          <w:szCs w:val="23"/>
          <w:lang w:val="ca-ES"/>
        </w:rPr>
        <w:t xml:space="preserve"> sense dret a la quarta falcídia malgrat </w:t>
      </w:r>
      <w:r w:rsidR="00925B8C">
        <w:rPr>
          <w:rFonts w:ascii="Arial" w:hAnsi="Arial" w:cs="Arial"/>
          <w:b/>
          <w:i/>
          <w:iCs/>
          <w:color w:val="00B0F0"/>
          <w:sz w:val="23"/>
          <w:szCs w:val="23"/>
          <w:lang w:val="ca-ES"/>
        </w:rPr>
        <w:t xml:space="preserve">que </w:t>
      </w:r>
      <w:r w:rsidR="00756CA4" w:rsidRPr="003F7F6C">
        <w:rPr>
          <w:rFonts w:ascii="Arial" w:hAnsi="Arial" w:cs="Arial"/>
          <w:b/>
          <w:i/>
          <w:iCs/>
          <w:color w:val="00B0F0"/>
          <w:sz w:val="23"/>
          <w:szCs w:val="23"/>
          <w:lang w:val="ca-ES"/>
        </w:rPr>
        <w:t>no li quedi lliure la quarta part de l’actiu hereditari líquid per excés de llegats</w:t>
      </w:r>
      <w:r w:rsidRPr="003F7F6C">
        <w:rPr>
          <w:rFonts w:ascii="Arial" w:hAnsi="Arial" w:cs="Arial"/>
          <w:b/>
          <w:i/>
          <w:iCs/>
          <w:color w:val="00B0F0"/>
          <w:sz w:val="23"/>
          <w:szCs w:val="23"/>
          <w:lang w:val="ca-ES"/>
        </w:rPr>
        <w:t>)</w:t>
      </w:r>
    </w:p>
    <w:p w14:paraId="5A8A1407" w14:textId="5EBA6FF1" w:rsidR="00A31284" w:rsidRPr="003F7F6C" w:rsidRDefault="00A31284" w:rsidP="00BD3086">
      <w:pPr>
        <w:spacing w:before="240"/>
        <w:jc w:val="both"/>
        <w:rPr>
          <w:rFonts w:ascii="Arial" w:hAnsi="Arial" w:cs="Arial"/>
          <w:sz w:val="23"/>
          <w:szCs w:val="23"/>
          <w:lang w:val="ca-ES"/>
        </w:rPr>
      </w:pPr>
      <w:r w:rsidRPr="003F7F6C">
        <w:rPr>
          <w:rFonts w:ascii="Arial" w:hAnsi="Arial" w:cs="Arial"/>
          <w:b/>
          <w:sz w:val="23"/>
          <w:szCs w:val="23"/>
          <w:lang w:val="ca-ES"/>
        </w:rPr>
        <w:t xml:space="preserve">Clàusula </w:t>
      </w:r>
      <w:r w:rsidR="00756CA4" w:rsidRPr="003F7F6C">
        <w:rPr>
          <w:rFonts w:ascii="Arial" w:hAnsi="Arial" w:cs="Arial"/>
          <w:b/>
          <w:sz w:val="23"/>
          <w:szCs w:val="23"/>
          <w:lang w:val="ca-ES"/>
        </w:rPr>
        <w:t>primera</w:t>
      </w:r>
      <w:r w:rsidRPr="00925B8C">
        <w:rPr>
          <w:rFonts w:ascii="Arial" w:hAnsi="Arial" w:cs="Arial"/>
          <w:b/>
          <w:bCs/>
          <w:sz w:val="23"/>
          <w:szCs w:val="23"/>
          <w:lang w:val="ca-ES"/>
        </w:rPr>
        <w:t>:</w:t>
      </w:r>
      <w:r w:rsidRPr="003F7F6C">
        <w:rPr>
          <w:rFonts w:ascii="Arial" w:hAnsi="Arial" w:cs="Arial"/>
          <w:sz w:val="23"/>
          <w:szCs w:val="23"/>
          <w:lang w:val="ca-ES"/>
        </w:rPr>
        <w:t xml:space="preserve"> </w:t>
      </w:r>
      <w:r w:rsidR="00925B8C" w:rsidRPr="003F7F6C">
        <w:rPr>
          <w:rFonts w:ascii="Arial" w:hAnsi="Arial" w:cs="Arial"/>
          <w:sz w:val="23"/>
          <w:szCs w:val="23"/>
          <w:lang w:val="ca-ES"/>
        </w:rPr>
        <w:t xml:space="preserve">nomen </w:t>
      </w:r>
      <w:r w:rsidRPr="003F7F6C">
        <w:rPr>
          <w:rFonts w:ascii="Arial" w:hAnsi="Arial" w:cs="Arial"/>
          <w:sz w:val="23"/>
          <w:szCs w:val="23"/>
          <w:lang w:val="ca-ES"/>
        </w:rPr>
        <w:t>hereu/</w:t>
      </w:r>
      <w:r w:rsidR="00925B8C">
        <w:rPr>
          <w:rFonts w:ascii="Arial" w:hAnsi="Arial" w:cs="Arial"/>
          <w:sz w:val="23"/>
          <w:szCs w:val="23"/>
          <w:lang w:val="ca-ES"/>
        </w:rPr>
        <w:t>v</w:t>
      </w:r>
      <w:r w:rsidRPr="003F7F6C">
        <w:rPr>
          <w:rFonts w:ascii="Arial" w:hAnsi="Arial" w:cs="Arial"/>
          <w:sz w:val="23"/>
          <w:szCs w:val="23"/>
          <w:lang w:val="ca-ES"/>
        </w:rPr>
        <w:t xml:space="preserve">a </w:t>
      </w:r>
      <w:r w:rsidR="00756CA4" w:rsidRPr="003F7F6C">
        <w:rPr>
          <w:rFonts w:ascii="Arial" w:hAnsi="Arial" w:cs="Arial"/>
          <w:sz w:val="23"/>
          <w:szCs w:val="23"/>
          <w:lang w:val="ca-ES"/>
        </w:rPr>
        <w:t xml:space="preserve">universal </w:t>
      </w:r>
      <w:r w:rsidR="001F0D76" w:rsidRPr="003F7F6C">
        <w:rPr>
          <w:rFonts w:ascii="Arial" w:hAnsi="Arial" w:cs="Arial"/>
          <w:sz w:val="23"/>
          <w:szCs w:val="23"/>
          <w:lang w:val="ca-ES"/>
        </w:rPr>
        <w:t xml:space="preserve">................ </w:t>
      </w:r>
      <w:r w:rsidRPr="003F7F6C">
        <w:rPr>
          <w:rFonts w:ascii="Arial" w:hAnsi="Arial" w:cs="Arial"/>
          <w:sz w:val="23"/>
          <w:szCs w:val="23"/>
          <w:lang w:val="ca-ES"/>
        </w:rPr>
        <w:t>(</w:t>
      </w:r>
      <w:r w:rsidRPr="003F7F6C">
        <w:rPr>
          <w:rFonts w:ascii="Arial" w:hAnsi="Arial" w:cs="Arial"/>
          <w:i/>
          <w:sz w:val="23"/>
          <w:szCs w:val="23"/>
          <w:lang w:val="ca-ES"/>
        </w:rPr>
        <w:t>identifi</w:t>
      </w:r>
      <w:r w:rsidR="001F0D76" w:rsidRPr="003F7F6C">
        <w:rPr>
          <w:rFonts w:ascii="Arial" w:hAnsi="Arial" w:cs="Arial"/>
          <w:i/>
          <w:sz w:val="23"/>
          <w:szCs w:val="23"/>
          <w:lang w:val="ca-ES"/>
        </w:rPr>
        <w:t>queu</w:t>
      </w:r>
      <w:r w:rsidRPr="003F7F6C">
        <w:rPr>
          <w:rFonts w:ascii="Arial" w:hAnsi="Arial" w:cs="Arial"/>
          <w:i/>
          <w:sz w:val="23"/>
          <w:szCs w:val="23"/>
          <w:lang w:val="ca-ES"/>
        </w:rPr>
        <w:t xml:space="preserve"> el successor</w:t>
      </w:r>
      <w:r w:rsidR="00925B8C">
        <w:rPr>
          <w:rFonts w:ascii="Arial" w:hAnsi="Arial" w:cs="Arial"/>
          <w:i/>
          <w:sz w:val="23"/>
          <w:szCs w:val="23"/>
          <w:lang w:val="ca-ES"/>
        </w:rPr>
        <w:t>/a</w:t>
      </w:r>
      <w:r w:rsidRPr="003F7F6C">
        <w:rPr>
          <w:rFonts w:ascii="Arial" w:hAnsi="Arial" w:cs="Arial"/>
          <w:sz w:val="23"/>
          <w:szCs w:val="23"/>
          <w:lang w:val="ca-ES"/>
        </w:rPr>
        <w:t>)</w:t>
      </w:r>
      <w:r w:rsidR="001F0D76" w:rsidRPr="003F7F6C">
        <w:rPr>
          <w:rFonts w:ascii="Arial" w:hAnsi="Arial" w:cs="Arial"/>
          <w:sz w:val="23"/>
          <w:szCs w:val="23"/>
          <w:lang w:val="ca-ES"/>
        </w:rPr>
        <w:t>.</w:t>
      </w:r>
    </w:p>
    <w:p w14:paraId="3D3FEB4F" w14:textId="710FBF47" w:rsidR="00756CA4" w:rsidRPr="003F7F6C" w:rsidRDefault="00756CA4" w:rsidP="00BD3086">
      <w:pPr>
        <w:spacing w:before="240"/>
        <w:jc w:val="both"/>
        <w:rPr>
          <w:rFonts w:ascii="Arial" w:hAnsi="Arial" w:cs="Arial"/>
          <w:i/>
          <w:sz w:val="23"/>
          <w:szCs w:val="23"/>
          <w:lang w:val="ca-ES"/>
        </w:rPr>
      </w:pPr>
      <w:r w:rsidRPr="003F7F6C">
        <w:rPr>
          <w:rFonts w:ascii="Arial" w:hAnsi="Arial" w:cs="Arial"/>
          <w:b/>
          <w:sz w:val="23"/>
          <w:szCs w:val="23"/>
          <w:lang w:val="ca-ES"/>
        </w:rPr>
        <w:t xml:space="preserve">Clàusula segona </w:t>
      </w:r>
      <w:r w:rsidRPr="00925B8C">
        <w:rPr>
          <w:rFonts w:ascii="Arial" w:hAnsi="Arial" w:cs="Arial"/>
          <w:bCs/>
          <w:i/>
          <w:iCs/>
          <w:sz w:val="23"/>
          <w:szCs w:val="23"/>
          <w:lang w:val="ca-ES"/>
        </w:rPr>
        <w:t xml:space="preserve">(clàusula o clàusules </w:t>
      </w:r>
      <w:r w:rsidR="004D03D2">
        <w:rPr>
          <w:rFonts w:ascii="Arial" w:hAnsi="Arial" w:cs="Arial"/>
          <w:bCs/>
          <w:i/>
          <w:iCs/>
          <w:sz w:val="23"/>
          <w:szCs w:val="23"/>
          <w:lang w:val="ca-ES"/>
        </w:rPr>
        <w:t>d’inst</w:t>
      </w:r>
      <w:r w:rsidRPr="00925B8C">
        <w:rPr>
          <w:rFonts w:ascii="Arial" w:hAnsi="Arial" w:cs="Arial"/>
          <w:bCs/>
          <w:i/>
          <w:iCs/>
          <w:sz w:val="23"/>
          <w:szCs w:val="23"/>
          <w:lang w:val="ca-ES"/>
        </w:rPr>
        <w:t xml:space="preserve">itució de llegats que </w:t>
      </w:r>
      <w:r w:rsidR="00EA103F" w:rsidRPr="00925B8C">
        <w:rPr>
          <w:rFonts w:ascii="Arial" w:hAnsi="Arial" w:cs="Arial"/>
          <w:bCs/>
          <w:i/>
          <w:iCs/>
          <w:sz w:val="23"/>
          <w:szCs w:val="23"/>
          <w:lang w:val="ca-ES"/>
        </w:rPr>
        <w:t xml:space="preserve">entre totes </w:t>
      </w:r>
      <w:r w:rsidRPr="00925B8C">
        <w:rPr>
          <w:rFonts w:ascii="Arial" w:hAnsi="Arial" w:cs="Arial"/>
          <w:bCs/>
          <w:i/>
          <w:iCs/>
          <w:sz w:val="23"/>
          <w:szCs w:val="23"/>
          <w:lang w:val="ca-ES"/>
        </w:rPr>
        <w:t>superin les tres quartes parts de l’actiu hereditari líquid)</w:t>
      </w:r>
      <w:r w:rsidRPr="003F7F6C">
        <w:rPr>
          <w:rFonts w:ascii="Arial" w:hAnsi="Arial" w:cs="Arial"/>
          <w:b/>
          <w:sz w:val="23"/>
          <w:szCs w:val="23"/>
          <w:lang w:val="ca-ES"/>
        </w:rPr>
        <w:t xml:space="preserve">: </w:t>
      </w:r>
      <w:r w:rsidR="00925B8C" w:rsidRPr="003F7F6C">
        <w:rPr>
          <w:rFonts w:ascii="Arial" w:hAnsi="Arial" w:cs="Arial"/>
          <w:sz w:val="23"/>
          <w:szCs w:val="23"/>
          <w:lang w:val="ca-ES"/>
        </w:rPr>
        <w:t xml:space="preserve">llego </w:t>
      </w:r>
      <w:r w:rsidRPr="003F7F6C">
        <w:rPr>
          <w:rFonts w:ascii="Arial" w:hAnsi="Arial" w:cs="Arial"/>
          <w:sz w:val="23"/>
          <w:szCs w:val="23"/>
          <w:lang w:val="ca-ES"/>
        </w:rPr>
        <w:t>a ................ (</w:t>
      </w:r>
      <w:r w:rsidRPr="003F7F6C">
        <w:rPr>
          <w:rFonts w:ascii="Arial" w:hAnsi="Arial" w:cs="Arial"/>
          <w:i/>
          <w:sz w:val="23"/>
          <w:szCs w:val="23"/>
          <w:lang w:val="ca-ES"/>
        </w:rPr>
        <w:t>identifiqueu el legatari/</w:t>
      </w:r>
      <w:r w:rsidR="00925B8C">
        <w:rPr>
          <w:rFonts w:ascii="Arial" w:hAnsi="Arial" w:cs="Arial"/>
          <w:i/>
          <w:sz w:val="23"/>
          <w:szCs w:val="23"/>
          <w:lang w:val="ca-ES"/>
        </w:rPr>
        <w:t>àri</w:t>
      </w:r>
      <w:r w:rsidRPr="003F7F6C">
        <w:rPr>
          <w:rFonts w:ascii="Arial" w:hAnsi="Arial" w:cs="Arial"/>
          <w:i/>
          <w:sz w:val="23"/>
          <w:szCs w:val="23"/>
          <w:lang w:val="ca-ES"/>
        </w:rPr>
        <w:t>a</w:t>
      </w:r>
      <w:r w:rsidRPr="003F7F6C">
        <w:rPr>
          <w:rFonts w:ascii="Arial" w:hAnsi="Arial" w:cs="Arial"/>
          <w:sz w:val="23"/>
          <w:szCs w:val="23"/>
          <w:lang w:val="ca-ES"/>
        </w:rPr>
        <w:t xml:space="preserve">) ............ </w:t>
      </w:r>
      <w:r w:rsidRPr="003F7F6C">
        <w:rPr>
          <w:rFonts w:ascii="Arial" w:hAnsi="Arial" w:cs="Arial"/>
          <w:i/>
          <w:sz w:val="23"/>
          <w:szCs w:val="23"/>
          <w:lang w:val="ca-ES"/>
        </w:rPr>
        <w:t>(descripció del llegat)</w:t>
      </w:r>
      <w:r w:rsidR="00925B8C">
        <w:rPr>
          <w:rFonts w:ascii="Arial" w:hAnsi="Arial" w:cs="Arial"/>
          <w:i/>
          <w:sz w:val="23"/>
          <w:szCs w:val="23"/>
          <w:lang w:val="ca-ES"/>
        </w:rPr>
        <w:t>.</w:t>
      </w:r>
    </w:p>
    <w:p w14:paraId="4B64A396" w14:textId="46B84EB2" w:rsidR="00EA103F" w:rsidRDefault="00EA103F" w:rsidP="00BD3086">
      <w:pPr>
        <w:spacing w:before="240"/>
        <w:jc w:val="both"/>
        <w:rPr>
          <w:rFonts w:ascii="Arial" w:hAnsi="Arial" w:cs="Arial"/>
          <w:sz w:val="23"/>
          <w:szCs w:val="23"/>
          <w:lang w:val="ca-ES"/>
        </w:rPr>
      </w:pPr>
      <w:r w:rsidRPr="003F7F6C">
        <w:rPr>
          <w:rFonts w:ascii="Arial" w:hAnsi="Arial" w:cs="Arial"/>
          <w:b/>
          <w:sz w:val="23"/>
          <w:szCs w:val="23"/>
          <w:lang w:val="ca-ES"/>
        </w:rPr>
        <w:t xml:space="preserve">Clàusula tercera </w:t>
      </w:r>
      <w:r w:rsidRPr="00925B8C">
        <w:rPr>
          <w:rFonts w:ascii="Arial" w:hAnsi="Arial" w:cs="Arial"/>
          <w:bCs/>
          <w:sz w:val="23"/>
          <w:szCs w:val="23"/>
          <w:lang w:val="ca-ES"/>
        </w:rPr>
        <w:t>(</w:t>
      </w:r>
      <w:r w:rsidRPr="004D03D2">
        <w:rPr>
          <w:rFonts w:ascii="Arial" w:hAnsi="Arial" w:cs="Arial"/>
          <w:bCs/>
          <w:i/>
          <w:iCs/>
          <w:sz w:val="23"/>
          <w:szCs w:val="23"/>
          <w:lang w:val="ca-ES"/>
        </w:rPr>
        <w:t>privació del dret a detreure la quarta falcídia</w:t>
      </w:r>
      <w:r w:rsidRPr="00925B8C">
        <w:rPr>
          <w:rFonts w:ascii="Arial" w:hAnsi="Arial" w:cs="Arial"/>
          <w:bCs/>
          <w:sz w:val="23"/>
          <w:szCs w:val="23"/>
          <w:lang w:val="ca-ES"/>
        </w:rPr>
        <w:t>)</w:t>
      </w:r>
      <w:r w:rsidRPr="003F7F6C">
        <w:rPr>
          <w:rFonts w:ascii="Arial" w:hAnsi="Arial" w:cs="Arial"/>
          <w:b/>
          <w:sz w:val="23"/>
          <w:szCs w:val="23"/>
          <w:lang w:val="ca-ES"/>
        </w:rPr>
        <w:t xml:space="preserve">: </w:t>
      </w:r>
      <w:r w:rsidR="00925B8C" w:rsidRPr="003F7F6C">
        <w:rPr>
          <w:rFonts w:ascii="Arial" w:hAnsi="Arial" w:cs="Arial"/>
          <w:sz w:val="23"/>
          <w:szCs w:val="23"/>
          <w:lang w:val="ca-ES"/>
        </w:rPr>
        <w:t>l</w:t>
      </w:r>
      <w:r w:rsidRPr="003F7F6C">
        <w:rPr>
          <w:rFonts w:ascii="Arial" w:hAnsi="Arial" w:cs="Arial"/>
          <w:sz w:val="23"/>
          <w:szCs w:val="23"/>
          <w:lang w:val="ca-ES"/>
        </w:rPr>
        <w:t>’hereu/va no té dret a detreure la quarta falcídia.</w:t>
      </w:r>
    </w:p>
    <w:p w14:paraId="7D71C57A" w14:textId="22689E7E" w:rsidR="00A31284" w:rsidRDefault="00A31284" w:rsidP="00BD3086">
      <w:pPr>
        <w:spacing w:before="240" w:line="360" w:lineRule="atLeast"/>
        <w:jc w:val="both"/>
        <w:rPr>
          <w:rFonts w:ascii="Arial" w:hAnsi="Arial" w:cs="Arial"/>
          <w:sz w:val="23"/>
          <w:szCs w:val="23"/>
          <w:lang w:val="ca-ES"/>
        </w:rPr>
      </w:pPr>
      <w:r w:rsidRPr="003F7F6C">
        <w:rPr>
          <w:rFonts w:ascii="Arial" w:hAnsi="Arial" w:cs="Arial"/>
          <w:sz w:val="23"/>
          <w:szCs w:val="23"/>
          <w:lang w:val="ca-ES"/>
        </w:rPr>
        <w:t>..............., ....... de/d’................. de ..............</w:t>
      </w:r>
    </w:p>
    <w:p w14:paraId="22950837" w14:textId="77777777" w:rsidR="00925B8C" w:rsidRPr="003F7F6C" w:rsidRDefault="00925B8C" w:rsidP="00BD3086">
      <w:pPr>
        <w:spacing w:before="240" w:line="360" w:lineRule="atLeast"/>
        <w:jc w:val="both"/>
        <w:rPr>
          <w:rFonts w:ascii="Arial" w:hAnsi="Arial" w:cs="Arial"/>
          <w:sz w:val="23"/>
          <w:szCs w:val="23"/>
          <w:lang w:val="ca-ES"/>
        </w:rPr>
      </w:pPr>
    </w:p>
    <w:p w14:paraId="2BE50E06" w14:textId="26342C3C" w:rsidR="00A31284" w:rsidRPr="003F7F6C" w:rsidRDefault="00A31284" w:rsidP="00BD3086">
      <w:pPr>
        <w:spacing w:before="240"/>
        <w:rPr>
          <w:rFonts w:ascii="Arial" w:hAnsi="Arial" w:cs="Arial"/>
          <w:i/>
          <w:sz w:val="23"/>
          <w:szCs w:val="23"/>
          <w:lang w:val="ca-ES"/>
        </w:rPr>
      </w:pPr>
      <w:r w:rsidRPr="003F7F6C">
        <w:rPr>
          <w:rFonts w:ascii="Arial" w:hAnsi="Arial" w:cs="Arial"/>
          <w:i/>
          <w:sz w:val="23"/>
          <w:szCs w:val="23"/>
          <w:lang w:val="ca-ES"/>
        </w:rPr>
        <w:t>(signatura del testador</w:t>
      </w:r>
      <w:r w:rsidR="004D03D2">
        <w:rPr>
          <w:rFonts w:ascii="Arial" w:hAnsi="Arial" w:cs="Arial"/>
          <w:i/>
          <w:sz w:val="23"/>
          <w:szCs w:val="23"/>
          <w:lang w:val="ca-ES"/>
        </w:rPr>
        <w:t>/a</w:t>
      </w:r>
      <w:r w:rsidRPr="003F7F6C">
        <w:rPr>
          <w:rFonts w:ascii="Arial" w:hAnsi="Arial" w:cs="Arial"/>
          <w:i/>
          <w:sz w:val="23"/>
          <w:szCs w:val="23"/>
          <w:lang w:val="ca-ES"/>
        </w:rPr>
        <w:t>)</w:t>
      </w:r>
    </w:p>
    <w:p w14:paraId="408DBC36" w14:textId="7CB93D5E" w:rsidR="001F0D76" w:rsidRDefault="001F0D76" w:rsidP="00BD3086">
      <w:pPr>
        <w:spacing w:before="240"/>
        <w:jc w:val="both"/>
        <w:rPr>
          <w:rFonts w:ascii="Arial" w:hAnsi="Arial" w:cs="Arial"/>
          <w:b/>
          <w:sz w:val="23"/>
          <w:szCs w:val="23"/>
          <w:lang w:val="ca-ES"/>
        </w:rPr>
      </w:pPr>
    </w:p>
    <w:p w14:paraId="6974403F" w14:textId="77777777" w:rsidR="00BD3086" w:rsidRPr="003F7F6C" w:rsidRDefault="00BD3086" w:rsidP="00BD3086">
      <w:pPr>
        <w:spacing w:before="240"/>
        <w:jc w:val="both"/>
        <w:rPr>
          <w:rFonts w:ascii="Arial" w:hAnsi="Arial" w:cs="Arial"/>
          <w:b/>
          <w:sz w:val="23"/>
          <w:szCs w:val="23"/>
          <w:lang w:val="ca-ES"/>
        </w:rPr>
      </w:pPr>
    </w:p>
    <w:p w14:paraId="078D6C3A" w14:textId="0385B307" w:rsidR="00A31284" w:rsidRPr="003F7F6C" w:rsidRDefault="00A31284" w:rsidP="00BD3086">
      <w:pPr>
        <w:spacing w:before="240"/>
        <w:jc w:val="both"/>
        <w:rPr>
          <w:rFonts w:ascii="Arial" w:hAnsi="Arial" w:cs="Arial"/>
          <w:b/>
          <w:i/>
          <w:iCs/>
          <w:color w:val="00B0F0"/>
          <w:sz w:val="23"/>
          <w:szCs w:val="23"/>
          <w:lang w:val="ca-ES"/>
        </w:rPr>
      </w:pPr>
      <w:r w:rsidRPr="003F7F6C">
        <w:rPr>
          <w:rFonts w:ascii="Arial" w:hAnsi="Arial" w:cs="Arial"/>
          <w:b/>
          <w:i/>
          <w:iCs/>
          <w:color w:val="00B0F0"/>
          <w:sz w:val="23"/>
          <w:szCs w:val="23"/>
          <w:lang w:val="ca-ES"/>
        </w:rPr>
        <w:t>(Segon supòsit</w:t>
      </w:r>
      <w:r w:rsidR="00B17639" w:rsidRPr="003F7F6C">
        <w:rPr>
          <w:rFonts w:ascii="Arial" w:hAnsi="Arial" w:cs="Arial"/>
          <w:b/>
          <w:i/>
          <w:iCs/>
          <w:color w:val="00B0F0"/>
          <w:sz w:val="23"/>
          <w:szCs w:val="23"/>
          <w:lang w:val="ca-ES"/>
        </w:rPr>
        <w:t xml:space="preserve">: pluralitat </w:t>
      </w:r>
      <w:r w:rsidR="00B17639" w:rsidRPr="00BD3086">
        <w:rPr>
          <w:rFonts w:ascii="Arial" w:hAnsi="Arial" w:cs="Arial"/>
          <w:b/>
          <w:i/>
          <w:iCs/>
          <w:color w:val="00B0F0"/>
          <w:sz w:val="23"/>
          <w:szCs w:val="23"/>
          <w:lang w:val="ca-ES"/>
        </w:rPr>
        <w:t xml:space="preserve">d’hereus </w:t>
      </w:r>
      <w:r w:rsidR="00E63650" w:rsidRPr="00BD3086">
        <w:rPr>
          <w:rFonts w:ascii="Arial" w:hAnsi="Arial" w:cs="Arial"/>
          <w:b/>
          <w:i/>
          <w:iCs/>
          <w:color w:val="00B0F0"/>
          <w:sz w:val="23"/>
          <w:szCs w:val="23"/>
          <w:lang w:val="ca-ES"/>
        </w:rPr>
        <w:t>a qui no els ha quedat</w:t>
      </w:r>
      <w:r w:rsidR="00E63650" w:rsidRPr="003F7F6C">
        <w:rPr>
          <w:rFonts w:ascii="Arial" w:hAnsi="Arial" w:cs="Arial"/>
          <w:b/>
          <w:i/>
          <w:iCs/>
          <w:color w:val="00B0F0"/>
          <w:sz w:val="23"/>
          <w:szCs w:val="23"/>
          <w:lang w:val="ca-ES"/>
        </w:rPr>
        <w:t xml:space="preserve"> lliure entre tots la quarta part de l’actiu hereditari per excés de llegats</w:t>
      </w:r>
      <w:r w:rsidR="00467625" w:rsidRPr="003F7F6C">
        <w:rPr>
          <w:rFonts w:ascii="Arial" w:hAnsi="Arial" w:cs="Arial"/>
          <w:b/>
          <w:i/>
          <w:iCs/>
          <w:color w:val="00B0F0"/>
          <w:sz w:val="23"/>
          <w:szCs w:val="23"/>
          <w:lang w:val="ca-ES"/>
        </w:rPr>
        <w:t xml:space="preserve"> tots reduïbles</w:t>
      </w:r>
      <w:r w:rsidR="00925B8C" w:rsidRPr="003F7F6C">
        <w:rPr>
          <w:rFonts w:ascii="Arial" w:hAnsi="Arial" w:cs="Arial"/>
          <w:b/>
          <w:i/>
          <w:iCs/>
          <w:color w:val="00B0F0"/>
          <w:sz w:val="23"/>
          <w:szCs w:val="23"/>
          <w:lang w:val="ca-ES"/>
        </w:rPr>
        <w:t>)</w:t>
      </w:r>
      <w:r w:rsidR="000E1900" w:rsidRPr="003F7F6C">
        <w:rPr>
          <w:rStyle w:val="Refdenotaalfinal"/>
          <w:rFonts w:ascii="Arial" w:hAnsi="Arial" w:cs="Arial"/>
          <w:b/>
          <w:bCs/>
          <w:color w:val="00B0F0"/>
          <w:sz w:val="23"/>
          <w:szCs w:val="23"/>
          <w:lang w:val="ca-ES"/>
        </w:rPr>
        <w:endnoteReference w:id="4"/>
      </w:r>
      <w:r w:rsidR="000E1900" w:rsidRPr="003F7F6C">
        <w:rPr>
          <w:rStyle w:val="Refdenotaalfinal"/>
          <w:rFonts w:ascii="Arial" w:hAnsi="Arial" w:cs="Arial"/>
          <w:b/>
          <w:bCs/>
          <w:color w:val="00B0F0"/>
          <w:sz w:val="23"/>
          <w:szCs w:val="23"/>
          <w:lang w:val="ca-ES"/>
        </w:rPr>
        <w:t xml:space="preserve"> </w:t>
      </w:r>
    </w:p>
    <w:p w14:paraId="1B56A9A2" w14:textId="000D1981" w:rsidR="00E63650" w:rsidRPr="003F7F6C" w:rsidRDefault="00E63650" w:rsidP="00BD3086">
      <w:pPr>
        <w:spacing w:before="240"/>
        <w:jc w:val="both"/>
        <w:rPr>
          <w:rFonts w:ascii="Arial" w:hAnsi="Arial" w:cs="Arial"/>
          <w:sz w:val="23"/>
          <w:szCs w:val="23"/>
          <w:lang w:val="ca-ES"/>
        </w:rPr>
      </w:pPr>
      <w:r w:rsidRPr="003F7F6C">
        <w:rPr>
          <w:rFonts w:ascii="Arial" w:hAnsi="Arial" w:cs="Arial"/>
          <w:b/>
          <w:sz w:val="23"/>
          <w:szCs w:val="23"/>
          <w:lang w:val="ca-ES"/>
        </w:rPr>
        <w:t>Clàusula primera</w:t>
      </w:r>
      <w:r w:rsidRPr="003F7F6C">
        <w:rPr>
          <w:rFonts w:ascii="Arial" w:hAnsi="Arial" w:cs="Arial"/>
          <w:sz w:val="23"/>
          <w:szCs w:val="23"/>
          <w:lang w:val="ca-ES"/>
        </w:rPr>
        <w:t xml:space="preserve">: </w:t>
      </w:r>
      <w:r w:rsidR="00925B8C" w:rsidRPr="003F7F6C">
        <w:rPr>
          <w:rFonts w:ascii="Arial" w:hAnsi="Arial" w:cs="Arial"/>
          <w:sz w:val="23"/>
          <w:szCs w:val="23"/>
          <w:lang w:val="ca-ES"/>
        </w:rPr>
        <w:t xml:space="preserve">nomen </w:t>
      </w:r>
      <w:r w:rsidRPr="003F7F6C">
        <w:rPr>
          <w:rFonts w:ascii="Arial" w:hAnsi="Arial" w:cs="Arial"/>
          <w:sz w:val="23"/>
          <w:szCs w:val="23"/>
          <w:lang w:val="ca-ES"/>
        </w:rPr>
        <w:t>hereu/va universal ................ (</w:t>
      </w:r>
      <w:r w:rsidRPr="003F7F6C">
        <w:rPr>
          <w:rFonts w:ascii="Arial" w:hAnsi="Arial" w:cs="Arial"/>
          <w:i/>
          <w:sz w:val="23"/>
          <w:szCs w:val="23"/>
          <w:lang w:val="ca-ES"/>
        </w:rPr>
        <w:t>identifiqueu el successor</w:t>
      </w:r>
      <w:r w:rsidR="00925B8C">
        <w:rPr>
          <w:rFonts w:ascii="Arial" w:hAnsi="Arial" w:cs="Arial"/>
          <w:i/>
          <w:sz w:val="23"/>
          <w:szCs w:val="23"/>
          <w:lang w:val="ca-ES"/>
        </w:rPr>
        <w:t>/a</w:t>
      </w:r>
      <w:r w:rsidRPr="003F7F6C">
        <w:rPr>
          <w:rFonts w:ascii="Arial" w:hAnsi="Arial" w:cs="Arial"/>
          <w:sz w:val="23"/>
          <w:szCs w:val="23"/>
          <w:lang w:val="ca-ES"/>
        </w:rPr>
        <w:t>)</w:t>
      </w:r>
      <w:r w:rsidR="00D902AE" w:rsidRPr="003F7F6C">
        <w:rPr>
          <w:rFonts w:ascii="Arial" w:hAnsi="Arial" w:cs="Arial"/>
          <w:sz w:val="23"/>
          <w:szCs w:val="23"/>
          <w:lang w:val="ca-ES"/>
        </w:rPr>
        <w:t xml:space="preserve"> en el 70% del cabal hereditari</w:t>
      </w:r>
      <w:r w:rsidR="00BD3086">
        <w:rPr>
          <w:rFonts w:ascii="Arial" w:hAnsi="Arial" w:cs="Arial"/>
          <w:sz w:val="23"/>
          <w:szCs w:val="23"/>
          <w:lang w:val="ca-ES"/>
        </w:rPr>
        <w:t>,</w:t>
      </w:r>
      <w:r w:rsidR="00D902AE" w:rsidRPr="003F7F6C">
        <w:rPr>
          <w:rFonts w:ascii="Arial" w:hAnsi="Arial" w:cs="Arial"/>
          <w:sz w:val="23"/>
          <w:szCs w:val="23"/>
          <w:lang w:val="ca-ES"/>
        </w:rPr>
        <w:t xml:space="preserve"> i nomen hereu/va universal ................ (</w:t>
      </w:r>
      <w:r w:rsidR="00D902AE" w:rsidRPr="003F7F6C">
        <w:rPr>
          <w:rFonts w:ascii="Arial" w:hAnsi="Arial" w:cs="Arial"/>
          <w:i/>
          <w:sz w:val="23"/>
          <w:szCs w:val="23"/>
          <w:lang w:val="ca-ES"/>
        </w:rPr>
        <w:t>identifiqueu el successor</w:t>
      </w:r>
      <w:r w:rsidR="00925B8C">
        <w:rPr>
          <w:rFonts w:ascii="Arial" w:hAnsi="Arial" w:cs="Arial"/>
          <w:i/>
          <w:sz w:val="23"/>
          <w:szCs w:val="23"/>
          <w:lang w:val="ca-ES"/>
        </w:rPr>
        <w:t>/a</w:t>
      </w:r>
      <w:r w:rsidR="00D902AE" w:rsidRPr="003F7F6C">
        <w:rPr>
          <w:rFonts w:ascii="Arial" w:hAnsi="Arial" w:cs="Arial"/>
          <w:sz w:val="23"/>
          <w:szCs w:val="23"/>
          <w:lang w:val="ca-ES"/>
        </w:rPr>
        <w:t>) en el restant 30% del cabal hereditari</w:t>
      </w:r>
      <w:r w:rsidR="00925B8C">
        <w:rPr>
          <w:rFonts w:ascii="Arial" w:hAnsi="Arial" w:cs="Arial"/>
          <w:sz w:val="23"/>
          <w:szCs w:val="23"/>
          <w:lang w:val="ca-ES"/>
        </w:rPr>
        <w:t>.</w:t>
      </w:r>
      <w:r w:rsidR="008C3B5A" w:rsidRPr="003F7F6C">
        <w:rPr>
          <w:rStyle w:val="Refdenotaalfinal"/>
          <w:rFonts w:ascii="Arial" w:hAnsi="Arial" w:cs="Arial"/>
          <w:b/>
          <w:bCs/>
          <w:color w:val="00B0F0"/>
          <w:sz w:val="23"/>
          <w:szCs w:val="23"/>
          <w:lang w:val="ca-ES"/>
        </w:rPr>
        <w:endnoteReference w:id="5"/>
      </w:r>
    </w:p>
    <w:p w14:paraId="65C0AFED" w14:textId="77777777" w:rsidR="00BD3086" w:rsidRDefault="00BD3086" w:rsidP="00BD3086">
      <w:pPr>
        <w:spacing w:before="240"/>
        <w:jc w:val="both"/>
        <w:rPr>
          <w:rFonts w:ascii="Arial" w:hAnsi="Arial" w:cs="Arial"/>
          <w:b/>
          <w:sz w:val="23"/>
          <w:szCs w:val="23"/>
          <w:lang w:val="ca-ES"/>
        </w:rPr>
      </w:pPr>
    </w:p>
    <w:p w14:paraId="0383E1AD" w14:textId="77777777" w:rsidR="00BD3086" w:rsidRDefault="00BD3086" w:rsidP="00BD3086">
      <w:pPr>
        <w:spacing w:before="240"/>
        <w:jc w:val="both"/>
        <w:rPr>
          <w:rFonts w:ascii="Arial" w:hAnsi="Arial" w:cs="Arial"/>
          <w:b/>
          <w:sz w:val="23"/>
          <w:szCs w:val="23"/>
          <w:lang w:val="ca-ES"/>
        </w:rPr>
      </w:pPr>
    </w:p>
    <w:p w14:paraId="7CB91397" w14:textId="5C01EEE2" w:rsidR="00E63650" w:rsidRPr="003F7F6C" w:rsidRDefault="00E63650" w:rsidP="00BD3086">
      <w:pPr>
        <w:spacing w:before="240"/>
        <w:jc w:val="both"/>
        <w:rPr>
          <w:rFonts w:ascii="Arial" w:hAnsi="Arial" w:cs="Arial"/>
          <w:i/>
          <w:sz w:val="23"/>
          <w:szCs w:val="23"/>
          <w:lang w:val="ca-ES"/>
        </w:rPr>
      </w:pPr>
      <w:r w:rsidRPr="003F7F6C">
        <w:rPr>
          <w:rFonts w:ascii="Arial" w:hAnsi="Arial" w:cs="Arial"/>
          <w:b/>
          <w:sz w:val="23"/>
          <w:szCs w:val="23"/>
          <w:lang w:val="ca-ES"/>
        </w:rPr>
        <w:t xml:space="preserve">Clàusula segona </w:t>
      </w:r>
      <w:r w:rsidRPr="00BD3086">
        <w:rPr>
          <w:rFonts w:ascii="Arial" w:hAnsi="Arial" w:cs="Arial"/>
          <w:bCs/>
          <w:sz w:val="23"/>
          <w:szCs w:val="23"/>
          <w:lang w:val="ca-ES"/>
        </w:rPr>
        <w:t>(</w:t>
      </w:r>
      <w:r w:rsidRPr="004D03D2">
        <w:rPr>
          <w:rFonts w:ascii="Arial" w:hAnsi="Arial" w:cs="Arial"/>
          <w:bCs/>
          <w:i/>
          <w:iCs/>
          <w:sz w:val="23"/>
          <w:szCs w:val="23"/>
          <w:lang w:val="ca-ES"/>
        </w:rPr>
        <w:t xml:space="preserve">clàusula o clàusules </w:t>
      </w:r>
      <w:r w:rsidR="004D03D2" w:rsidRPr="004D03D2">
        <w:rPr>
          <w:rFonts w:ascii="Arial" w:hAnsi="Arial" w:cs="Arial"/>
          <w:bCs/>
          <w:i/>
          <w:iCs/>
          <w:sz w:val="23"/>
          <w:szCs w:val="23"/>
          <w:lang w:val="ca-ES"/>
        </w:rPr>
        <w:t>d’inst</w:t>
      </w:r>
      <w:r w:rsidRPr="004D03D2">
        <w:rPr>
          <w:rFonts w:ascii="Arial" w:hAnsi="Arial" w:cs="Arial"/>
          <w:bCs/>
          <w:i/>
          <w:iCs/>
          <w:sz w:val="23"/>
          <w:szCs w:val="23"/>
          <w:lang w:val="ca-ES"/>
        </w:rPr>
        <w:t>itució de llegats que entre totes superin les tres quartes parts de l’actiu hereditari líquid</w:t>
      </w:r>
      <w:r w:rsidRPr="00BD3086">
        <w:rPr>
          <w:rFonts w:ascii="Arial" w:hAnsi="Arial" w:cs="Arial"/>
          <w:bCs/>
          <w:sz w:val="23"/>
          <w:szCs w:val="23"/>
          <w:lang w:val="ca-ES"/>
        </w:rPr>
        <w:t>)</w:t>
      </w:r>
      <w:r w:rsidRPr="003F7F6C">
        <w:rPr>
          <w:rFonts w:ascii="Arial" w:hAnsi="Arial" w:cs="Arial"/>
          <w:b/>
          <w:sz w:val="23"/>
          <w:szCs w:val="23"/>
          <w:lang w:val="ca-ES"/>
        </w:rPr>
        <w:t xml:space="preserve">: </w:t>
      </w:r>
      <w:r w:rsidR="00925B8C" w:rsidRPr="003F7F6C">
        <w:rPr>
          <w:rFonts w:ascii="Arial" w:hAnsi="Arial" w:cs="Arial"/>
          <w:sz w:val="23"/>
          <w:szCs w:val="23"/>
          <w:lang w:val="ca-ES"/>
        </w:rPr>
        <w:t xml:space="preserve">llego </w:t>
      </w:r>
      <w:r w:rsidRPr="003F7F6C">
        <w:rPr>
          <w:rFonts w:ascii="Arial" w:hAnsi="Arial" w:cs="Arial"/>
          <w:sz w:val="23"/>
          <w:szCs w:val="23"/>
          <w:lang w:val="ca-ES"/>
        </w:rPr>
        <w:t>a ................ (</w:t>
      </w:r>
      <w:r w:rsidRPr="003F7F6C">
        <w:rPr>
          <w:rFonts w:ascii="Arial" w:hAnsi="Arial" w:cs="Arial"/>
          <w:i/>
          <w:sz w:val="23"/>
          <w:szCs w:val="23"/>
          <w:lang w:val="ca-ES"/>
        </w:rPr>
        <w:t>identifiqueu el legatari/ària</w:t>
      </w:r>
      <w:r w:rsidRPr="003F7F6C">
        <w:rPr>
          <w:rFonts w:ascii="Arial" w:hAnsi="Arial" w:cs="Arial"/>
          <w:sz w:val="23"/>
          <w:szCs w:val="23"/>
          <w:lang w:val="ca-ES"/>
        </w:rPr>
        <w:t xml:space="preserve">) ............ </w:t>
      </w:r>
      <w:r w:rsidRPr="003F7F6C">
        <w:rPr>
          <w:rFonts w:ascii="Arial" w:hAnsi="Arial" w:cs="Arial"/>
          <w:i/>
          <w:sz w:val="23"/>
          <w:szCs w:val="23"/>
          <w:lang w:val="ca-ES"/>
        </w:rPr>
        <w:t>(descripció del llegat)</w:t>
      </w:r>
      <w:r w:rsidR="00925B8C">
        <w:rPr>
          <w:rFonts w:ascii="Arial" w:hAnsi="Arial" w:cs="Arial"/>
          <w:i/>
          <w:sz w:val="23"/>
          <w:szCs w:val="23"/>
          <w:lang w:val="ca-ES"/>
        </w:rPr>
        <w:t>.</w:t>
      </w:r>
      <w:r w:rsidR="003167BA" w:rsidRPr="003F7F6C">
        <w:rPr>
          <w:rStyle w:val="Refdenotaalfinal"/>
          <w:rFonts w:ascii="Arial" w:hAnsi="Arial" w:cs="Arial"/>
          <w:b/>
          <w:bCs/>
          <w:color w:val="00B0F0"/>
          <w:sz w:val="23"/>
          <w:szCs w:val="23"/>
          <w:lang w:val="ca-ES"/>
        </w:rPr>
        <w:endnoteReference w:id="6"/>
      </w:r>
    </w:p>
    <w:p w14:paraId="633186EF" w14:textId="012B50F6" w:rsidR="00E63650" w:rsidRPr="003F7F6C" w:rsidRDefault="00E63650" w:rsidP="00BD3086">
      <w:pPr>
        <w:spacing w:before="240" w:line="360" w:lineRule="atLeast"/>
        <w:jc w:val="both"/>
        <w:rPr>
          <w:rFonts w:ascii="Arial" w:hAnsi="Arial" w:cs="Arial"/>
          <w:sz w:val="23"/>
          <w:szCs w:val="23"/>
          <w:lang w:val="ca-ES"/>
        </w:rPr>
      </w:pPr>
      <w:r w:rsidRPr="003F7F6C">
        <w:rPr>
          <w:rFonts w:ascii="Arial" w:hAnsi="Arial" w:cs="Arial"/>
          <w:sz w:val="23"/>
          <w:szCs w:val="23"/>
          <w:lang w:val="ca-ES"/>
        </w:rPr>
        <w:t>..............., ....... de/d’................. de ..............</w:t>
      </w:r>
    </w:p>
    <w:p w14:paraId="3AF26C23" w14:textId="77777777" w:rsidR="00925B8C" w:rsidRDefault="00925B8C" w:rsidP="00BD3086">
      <w:pPr>
        <w:spacing w:before="240"/>
        <w:rPr>
          <w:rFonts w:ascii="Arial" w:hAnsi="Arial" w:cs="Arial"/>
          <w:i/>
          <w:sz w:val="23"/>
          <w:szCs w:val="23"/>
          <w:lang w:val="ca-ES"/>
        </w:rPr>
      </w:pPr>
    </w:p>
    <w:p w14:paraId="7E125B0F" w14:textId="4FCB07AE" w:rsidR="00E63650" w:rsidRPr="003F7F6C" w:rsidRDefault="00E63650" w:rsidP="00BD3086">
      <w:pPr>
        <w:spacing w:before="240"/>
        <w:rPr>
          <w:rFonts w:ascii="Arial" w:hAnsi="Arial" w:cs="Arial"/>
          <w:i/>
          <w:sz w:val="23"/>
          <w:szCs w:val="23"/>
          <w:lang w:val="ca-ES"/>
        </w:rPr>
      </w:pPr>
      <w:r w:rsidRPr="003F7F6C">
        <w:rPr>
          <w:rFonts w:ascii="Arial" w:hAnsi="Arial" w:cs="Arial"/>
          <w:i/>
          <w:sz w:val="23"/>
          <w:szCs w:val="23"/>
          <w:lang w:val="ca-ES"/>
        </w:rPr>
        <w:t>(signatura del testador</w:t>
      </w:r>
      <w:r w:rsidR="00925B8C">
        <w:rPr>
          <w:rFonts w:ascii="Arial" w:hAnsi="Arial" w:cs="Arial"/>
          <w:i/>
          <w:sz w:val="23"/>
          <w:szCs w:val="23"/>
          <w:lang w:val="ca-ES"/>
        </w:rPr>
        <w:t>/a</w:t>
      </w:r>
      <w:r w:rsidRPr="003F7F6C">
        <w:rPr>
          <w:rFonts w:ascii="Arial" w:hAnsi="Arial" w:cs="Arial"/>
          <w:i/>
          <w:sz w:val="23"/>
          <w:szCs w:val="23"/>
          <w:lang w:val="ca-ES"/>
        </w:rPr>
        <w:t>)</w:t>
      </w:r>
    </w:p>
    <w:p w14:paraId="13641D10" w14:textId="187A3AC3" w:rsidR="007619BE" w:rsidRPr="003F7F6C" w:rsidRDefault="007619BE" w:rsidP="00BD3086">
      <w:pPr>
        <w:spacing w:before="240"/>
        <w:rPr>
          <w:rFonts w:ascii="Arial" w:hAnsi="Arial" w:cs="Arial"/>
          <w:b/>
          <w:color w:val="808080" w:themeColor="background1" w:themeShade="80"/>
          <w:sz w:val="23"/>
          <w:szCs w:val="23"/>
          <w:lang w:val="ca-ES"/>
        </w:rPr>
      </w:pPr>
    </w:p>
    <w:p w14:paraId="242D07D5" w14:textId="77777777" w:rsidR="001F0D76" w:rsidRPr="003F7F6C" w:rsidRDefault="001F0D76" w:rsidP="00BD3086">
      <w:pPr>
        <w:spacing w:before="240"/>
        <w:rPr>
          <w:rFonts w:ascii="Arial" w:hAnsi="Arial" w:cs="Arial"/>
          <w:b/>
          <w:color w:val="808080" w:themeColor="background1" w:themeShade="80"/>
          <w:sz w:val="23"/>
          <w:szCs w:val="23"/>
          <w:lang w:val="ca-ES"/>
        </w:rPr>
      </w:pPr>
    </w:p>
    <w:p w14:paraId="26C374D5" w14:textId="1D31CA4F" w:rsidR="00A31284" w:rsidRPr="003F7F6C" w:rsidRDefault="00A31284" w:rsidP="00BD3086">
      <w:pPr>
        <w:spacing w:before="240"/>
        <w:jc w:val="both"/>
        <w:rPr>
          <w:rFonts w:ascii="Arial" w:hAnsi="Arial" w:cs="Arial"/>
          <w:b/>
          <w:i/>
          <w:iCs/>
          <w:color w:val="00B0F0"/>
          <w:sz w:val="23"/>
          <w:szCs w:val="23"/>
          <w:lang w:val="ca-ES"/>
        </w:rPr>
      </w:pPr>
      <w:r w:rsidRPr="003F7F6C">
        <w:rPr>
          <w:rFonts w:ascii="Arial" w:hAnsi="Arial" w:cs="Arial"/>
          <w:b/>
          <w:i/>
          <w:iCs/>
          <w:color w:val="00B0F0"/>
          <w:sz w:val="23"/>
          <w:szCs w:val="23"/>
          <w:lang w:val="ca-ES"/>
        </w:rPr>
        <w:t>(Tercer supòsit</w:t>
      </w:r>
      <w:r w:rsidR="00C100FE" w:rsidRPr="003F7F6C">
        <w:rPr>
          <w:rFonts w:ascii="Arial" w:hAnsi="Arial" w:cs="Arial"/>
          <w:b/>
          <w:i/>
          <w:iCs/>
          <w:color w:val="00B0F0"/>
          <w:sz w:val="23"/>
          <w:szCs w:val="23"/>
          <w:lang w:val="ca-ES"/>
        </w:rPr>
        <w:t>: hereu o hereus amb dret a detreure la quarta falcídia</w:t>
      </w:r>
      <w:r w:rsidR="00BF3757" w:rsidRPr="003F7F6C">
        <w:rPr>
          <w:rFonts w:ascii="Arial" w:hAnsi="Arial" w:cs="Arial"/>
          <w:b/>
          <w:i/>
          <w:iCs/>
          <w:color w:val="00B0F0"/>
          <w:sz w:val="23"/>
          <w:szCs w:val="23"/>
          <w:lang w:val="ca-ES"/>
        </w:rPr>
        <w:t>: concurrència de llegats reduïbles i llegats no reduïbles</w:t>
      </w:r>
      <w:r w:rsidRPr="003F7F6C">
        <w:rPr>
          <w:rFonts w:ascii="Arial" w:hAnsi="Arial" w:cs="Arial"/>
          <w:b/>
          <w:i/>
          <w:iCs/>
          <w:color w:val="00B0F0"/>
          <w:sz w:val="23"/>
          <w:szCs w:val="23"/>
          <w:lang w:val="ca-ES"/>
        </w:rPr>
        <w:t>)</w:t>
      </w:r>
    </w:p>
    <w:p w14:paraId="1D271142" w14:textId="2C467FC6" w:rsidR="00AF41F5" w:rsidRPr="003F7F6C" w:rsidRDefault="00AF41F5" w:rsidP="00BD3086">
      <w:pPr>
        <w:spacing w:before="240"/>
        <w:jc w:val="both"/>
        <w:rPr>
          <w:rFonts w:ascii="Arial" w:hAnsi="Arial" w:cs="Arial"/>
          <w:sz w:val="23"/>
          <w:szCs w:val="23"/>
          <w:lang w:val="ca-ES"/>
        </w:rPr>
      </w:pPr>
      <w:r w:rsidRPr="003F7F6C">
        <w:rPr>
          <w:rFonts w:ascii="Arial" w:hAnsi="Arial" w:cs="Arial"/>
          <w:b/>
          <w:sz w:val="23"/>
          <w:szCs w:val="23"/>
          <w:lang w:val="ca-ES"/>
        </w:rPr>
        <w:t>Clàusula primera</w:t>
      </w:r>
      <w:r w:rsidRPr="003F7F6C">
        <w:rPr>
          <w:rFonts w:ascii="Arial" w:hAnsi="Arial" w:cs="Arial"/>
          <w:sz w:val="23"/>
          <w:szCs w:val="23"/>
          <w:lang w:val="ca-ES"/>
        </w:rPr>
        <w:t xml:space="preserve">: </w:t>
      </w:r>
      <w:r w:rsidR="00925B8C" w:rsidRPr="003F7F6C">
        <w:rPr>
          <w:rFonts w:ascii="Arial" w:hAnsi="Arial" w:cs="Arial"/>
          <w:sz w:val="23"/>
          <w:szCs w:val="23"/>
          <w:lang w:val="ca-ES"/>
        </w:rPr>
        <w:t xml:space="preserve">nomen </w:t>
      </w:r>
      <w:r w:rsidRPr="003F7F6C">
        <w:rPr>
          <w:rFonts w:ascii="Arial" w:hAnsi="Arial" w:cs="Arial"/>
          <w:sz w:val="23"/>
          <w:szCs w:val="23"/>
          <w:lang w:val="ca-ES"/>
        </w:rPr>
        <w:t>hereu/va universal ................ (</w:t>
      </w:r>
      <w:r w:rsidRPr="003F7F6C">
        <w:rPr>
          <w:rFonts w:ascii="Arial" w:hAnsi="Arial" w:cs="Arial"/>
          <w:i/>
          <w:sz w:val="23"/>
          <w:szCs w:val="23"/>
          <w:lang w:val="ca-ES"/>
        </w:rPr>
        <w:t>identifiqueu el successor</w:t>
      </w:r>
      <w:r w:rsidR="00925B8C">
        <w:rPr>
          <w:rFonts w:ascii="Arial" w:hAnsi="Arial" w:cs="Arial"/>
          <w:i/>
          <w:sz w:val="23"/>
          <w:szCs w:val="23"/>
          <w:lang w:val="ca-ES"/>
        </w:rPr>
        <w:t>/a</w:t>
      </w:r>
      <w:r w:rsidRPr="003F7F6C">
        <w:rPr>
          <w:rFonts w:ascii="Arial" w:hAnsi="Arial" w:cs="Arial"/>
          <w:sz w:val="23"/>
          <w:szCs w:val="23"/>
          <w:lang w:val="ca-ES"/>
        </w:rPr>
        <w:t>).</w:t>
      </w:r>
    </w:p>
    <w:p w14:paraId="7ECDE4E5" w14:textId="11534F12" w:rsidR="00AF41F5" w:rsidRPr="003F7F6C" w:rsidRDefault="00AF41F5" w:rsidP="00BD3086">
      <w:pPr>
        <w:spacing w:before="240"/>
        <w:jc w:val="both"/>
        <w:rPr>
          <w:rFonts w:ascii="Arial" w:hAnsi="Arial" w:cs="Arial"/>
          <w:i/>
          <w:sz w:val="23"/>
          <w:szCs w:val="23"/>
          <w:lang w:val="ca-ES"/>
        </w:rPr>
      </w:pPr>
      <w:r w:rsidRPr="003F7F6C">
        <w:rPr>
          <w:rFonts w:ascii="Arial" w:hAnsi="Arial" w:cs="Arial"/>
          <w:b/>
          <w:sz w:val="23"/>
          <w:szCs w:val="23"/>
          <w:lang w:val="ca-ES"/>
        </w:rPr>
        <w:t xml:space="preserve">Clàusula segona </w:t>
      </w:r>
      <w:r w:rsidRPr="00925B8C">
        <w:rPr>
          <w:rFonts w:ascii="Arial" w:hAnsi="Arial" w:cs="Arial"/>
          <w:bCs/>
          <w:sz w:val="23"/>
          <w:szCs w:val="23"/>
          <w:lang w:val="ca-ES"/>
        </w:rPr>
        <w:t>(</w:t>
      </w:r>
      <w:r w:rsidR="00D8511F" w:rsidRPr="00925B8C">
        <w:rPr>
          <w:rFonts w:ascii="Arial" w:hAnsi="Arial" w:cs="Arial"/>
          <w:bCs/>
          <w:i/>
          <w:iCs/>
          <w:sz w:val="23"/>
          <w:szCs w:val="23"/>
          <w:lang w:val="ca-ES"/>
        </w:rPr>
        <w:t>institució de llegat o llegats reduïbles</w:t>
      </w:r>
      <w:r w:rsidR="004D03D2" w:rsidRPr="00925B8C">
        <w:rPr>
          <w:rFonts w:ascii="Arial" w:hAnsi="Arial" w:cs="Arial"/>
          <w:bCs/>
          <w:sz w:val="23"/>
          <w:szCs w:val="23"/>
          <w:lang w:val="ca-ES"/>
        </w:rPr>
        <w:t>)</w:t>
      </w:r>
      <w:r w:rsidR="004D03D2" w:rsidRPr="003F7F6C">
        <w:rPr>
          <w:rFonts w:ascii="Arial" w:hAnsi="Arial" w:cs="Arial"/>
          <w:b/>
          <w:sz w:val="23"/>
          <w:szCs w:val="23"/>
          <w:lang w:val="ca-ES"/>
        </w:rPr>
        <w:t>:</w:t>
      </w:r>
      <w:r w:rsidR="0071491D" w:rsidRPr="00925B8C">
        <w:rPr>
          <w:rStyle w:val="Refdenotaalfinal"/>
          <w:rFonts w:ascii="Arial" w:hAnsi="Arial" w:cs="Arial"/>
          <w:bCs/>
          <w:color w:val="00B0F0"/>
          <w:sz w:val="23"/>
          <w:szCs w:val="23"/>
          <w:lang w:val="ca-ES"/>
        </w:rPr>
        <w:endnoteReference w:id="7"/>
      </w:r>
      <w:r w:rsidRPr="003F7F6C">
        <w:rPr>
          <w:rFonts w:ascii="Arial" w:hAnsi="Arial" w:cs="Arial"/>
          <w:b/>
          <w:sz w:val="23"/>
          <w:szCs w:val="23"/>
          <w:lang w:val="ca-ES"/>
        </w:rPr>
        <w:t xml:space="preserve"> </w:t>
      </w:r>
      <w:r w:rsidR="00925B8C" w:rsidRPr="003F7F6C">
        <w:rPr>
          <w:rFonts w:ascii="Arial" w:hAnsi="Arial" w:cs="Arial"/>
          <w:sz w:val="23"/>
          <w:szCs w:val="23"/>
          <w:lang w:val="ca-ES"/>
        </w:rPr>
        <w:t xml:space="preserve">llego </w:t>
      </w:r>
      <w:r w:rsidRPr="003F7F6C">
        <w:rPr>
          <w:rFonts w:ascii="Arial" w:hAnsi="Arial" w:cs="Arial"/>
          <w:sz w:val="23"/>
          <w:szCs w:val="23"/>
          <w:lang w:val="ca-ES"/>
        </w:rPr>
        <w:t>a ................ (</w:t>
      </w:r>
      <w:r w:rsidRPr="003F7F6C">
        <w:rPr>
          <w:rFonts w:ascii="Arial" w:hAnsi="Arial" w:cs="Arial"/>
          <w:i/>
          <w:sz w:val="23"/>
          <w:szCs w:val="23"/>
          <w:lang w:val="ca-ES"/>
        </w:rPr>
        <w:t>identifiqueu el legatari/ària</w:t>
      </w:r>
      <w:r w:rsidRPr="003F7F6C">
        <w:rPr>
          <w:rFonts w:ascii="Arial" w:hAnsi="Arial" w:cs="Arial"/>
          <w:sz w:val="23"/>
          <w:szCs w:val="23"/>
          <w:lang w:val="ca-ES"/>
        </w:rPr>
        <w:t xml:space="preserve">) ............ </w:t>
      </w:r>
      <w:r w:rsidRPr="003F7F6C">
        <w:rPr>
          <w:rFonts w:ascii="Arial" w:hAnsi="Arial" w:cs="Arial"/>
          <w:i/>
          <w:sz w:val="23"/>
          <w:szCs w:val="23"/>
          <w:lang w:val="ca-ES"/>
        </w:rPr>
        <w:t>(descripció del llegat</w:t>
      </w:r>
      <w:r w:rsidR="00D8511F" w:rsidRPr="003F7F6C">
        <w:rPr>
          <w:rFonts w:ascii="Arial" w:hAnsi="Arial" w:cs="Arial"/>
          <w:i/>
          <w:sz w:val="23"/>
          <w:szCs w:val="23"/>
          <w:lang w:val="ca-ES"/>
        </w:rPr>
        <w:t xml:space="preserve"> o dels llegats</w:t>
      </w:r>
      <w:r w:rsidRPr="003F7F6C">
        <w:rPr>
          <w:rFonts w:ascii="Arial" w:hAnsi="Arial" w:cs="Arial"/>
          <w:i/>
          <w:sz w:val="23"/>
          <w:szCs w:val="23"/>
          <w:lang w:val="ca-ES"/>
        </w:rPr>
        <w:t>)</w:t>
      </w:r>
      <w:r w:rsidR="00925B8C">
        <w:rPr>
          <w:rFonts w:ascii="Arial" w:hAnsi="Arial" w:cs="Arial"/>
          <w:i/>
          <w:sz w:val="23"/>
          <w:szCs w:val="23"/>
          <w:lang w:val="ca-ES"/>
        </w:rPr>
        <w:t>.</w:t>
      </w:r>
    </w:p>
    <w:p w14:paraId="3144AA16" w14:textId="1D02D52F" w:rsidR="00D8511F" w:rsidRPr="003F7F6C" w:rsidRDefault="00D8511F" w:rsidP="00BD3086">
      <w:pPr>
        <w:spacing w:before="240"/>
        <w:jc w:val="both"/>
        <w:rPr>
          <w:rFonts w:ascii="Arial" w:hAnsi="Arial" w:cs="Arial"/>
          <w:i/>
          <w:sz w:val="23"/>
          <w:szCs w:val="23"/>
          <w:lang w:val="ca-ES"/>
        </w:rPr>
      </w:pPr>
      <w:r w:rsidRPr="003F7F6C">
        <w:rPr>
          <w:rFonts w:ascii="Arial" w:hAnsi="Arial" w:cs="Arial"/>
          <w:b/>
          <w:sz w:val="23"/>
          <w:szCs w:val="23"/>
          <w:lang w:val="ca-ES"/>
        </w:rPr>
        <w:t xml:space="preserve">Clàusula </w:t>
      </w:r>
      <w:r w:rsidR="00394B79" w:rsidRPr="003F7F6C">
        <w:rPr>
          <w:rFonts w:ascii="Arial" w:hAnsi="Arial" w:cs="Arial"/>
          <w:b/>
          <w:sz w:val="23"/>
          <w:szCs w:val="23"/>
          <w:lang w:val="ca-ES"/>
        </w:rPr>
        <w:t>tercera</w:t>
      </w:r>
      <w:r w:rsidRPr="003F7F6C">
        <w:rPr>
          <w:rFonts w:ascii="Arial" w:hAnsi="Arial" w:cs="Arial"/>
          <w:b/>
          <w:sz w:val="23"/>
          <w:szCs w:val="23"/>
          <w:lang w:val="ca-ES"/>
        </w:rPr>
        <w:t xml:space="preserve"> </w:t>
      </w:r>
      <w:r w:rsidRPr="00925B8C">
        <w:rPr>
          <w:rFonts w:ascii="Arial" w:hAnsi="Arial" w:cs="Arial"/>
          <w:bCs/>
          <w:sz w:val="23"/>
          <w:szCs w:val="23"/>
          <w:lang w:val="ca-ES"/>
        </w:rPr>
        <w:t>(</w:t>
      </w:r>
      <w:r w:rsidRPr="00925B8C">
        <w:rPr>
          <w:rFonts w:ascii="Arial" w:hAnsi="Arial" w:cs="Arial"/>
          <w:bCs/>
          <w:i/>
          <w:iCs/>
          <w:sz w:val="23"/>
          <w:szCs w:val="23"/>
          <w:lang w:val="ca-ES"/>
        </w:rPr>
        <w:t>institució de llegat o llegats no reduïbles</w:t>
      </w:r>
      <w:r w:rsidR="004D03D2" w:rsidRPr="00925B8C">
        <w:rPr>
          <w:rFonts w:ascii="Arial" w:hAnsi="Arial" w:cs="Arial"/>
          <w:bCs/>
          <w:sz w:val="23"/>
          <w:szCs w:val="23"/>
          <w:lang w:val="ca-ES"/>
        </w:rPr>
        <w:t>):</w:t>
      </w:r>
      <w:r w:rsidR="0071491D" w:rsidRPr="00925B8C">
        <w:rPr>
          <w:rStyle w:val="Refdenotaalfinal"/>
          <w:rFonts w:ascii="Arial" w:hAnsi="Arial" w:cs="Arial"/>
          <w:bCs/>
          <w:color w:val="00B0F0"/>
          <w:sz w:val="23"/>
          <w:szCs w:val="23"/>
          <w:lang w:val="ca-ES"/>
        </w:rPr>
        <w:endnoteReference w:id="8"/>
      </w:r>
      <w:r w:rsidRPr="003F7F6C">
        <w:rPr>
          <w:rFonts w:ascii="Arial" w:hAnsi="Arial" w:cs="Arial"/>
          <w:b/>
          <w:sz w:val="23"/>
          <w:szCs w:val="23"/>
          <w:lang w:val="ca-ES"/>
        </w:rPr>
        <w:t xml:space="preserve"> </w:t>
      </w:r>
      <w:r w:rsidR="00925B8C" w:rsidRPr="003F7F6C">
        <w:rPr>
          <w:rFonts w:ascii="Arial" w:hAnsi="Arial" w:cs="Arial"/>
          <w:sz w:val="23"/>
          <w:szCs w:val="23"/>
          <w:lang w:val="ca-ES"/>
        </w:rPr>
        <w:t xml:space="preserve">llego </w:t>
      </w:r>
      <w:r w:rsidRPr="003F7F6C">
        <w:rPr>
          <w:rFonts w:ascii="Arial" w:hAnsi="Arial" w:cs="Arial"/>
          <w:sz w:val="23"/>
          <w:szCs w:val="23"/>
          <w:lang w:val="ca-ES"/>
        </w:rPr>
        <w:t>a ................ (</w:t>
      </w:r>
      <w:r w:rsidRPr="003F7F6C">
        <w:rPr>
          <w:rFonts w:ascii="Arial" w:hAnsi="Arial" w:cs="Arial"/>
          <w:i/>
          <w:sz w:val="23"/>
          <w:szCs w:val="23"/>
          <w:lang w:val="ca-ES"/>
        </w:rPr>
        <w:t>identifiqueu el legatari/ària</w:t>
      </w:r>
      <w:r w:rsidRPr="003F7F6C">
        <w:rPr>
          <w:rFonts w:ascii="Arial" w:hAnsi="Arial" w:cs="Arial"/>
          <w:sz w:val="23"/>
          <w:szCs w:val="23"/>
          <w:lang w:val="ca-ES"/>
        </w:rPr>
        <w:t xml:space="preserve">) ............ </w:t>
      </w:r>
      <w:r w:rsidRPr="003F7F6C">
        <w:rPr>
          <w:rFonts w:ascii="Arial" w:hAnsi="Arial" w:cs="Arial"/>
          <w:i/>
          <w:sz w:val="23"/>
          <w:szCs w:val="23"/>
          <w:lang w:val="ca-ES"/>
        </w:rPr>
        <w:t>(descripció del llegat o dels llegats</w:t>
      </w:r>
      <w:r w:rsidR="008D518E" w:rsidRPr="003F7F6C">
        <w:rPr>
          <w:rFonts w:ascii="Arial" w:hAnsi="Arial" w:cs="Arial"/>
          <w:i/>
          <w:sz w:val="23"/>
          <w:szCs w:val="23"/>
          <w:lang w:val="ca-ES"/>
        </w:rPr>
        <w:t xml:space="preserve"> no reduïbles</w:t>
      </w:r>
      <w:r w:rsidRPr="003F7F6C">
        <w:rPr>
          <w:rFonts w:ascii="Arial" w:hAnsi="Arial" w:cs="Arial"/>
          <w:i/>
          <w:sz w:val="23"/>
          <w:szCs w:val="23"/>
          <w:lang w:val="ca-ES"/>
        </w:rPr>
        <w:t>).</w:t>
      </w:r>
      <w:r w:rsidR="008D518E" w:rsidRPr="003F7F6C">
        <w:rPr>
          <w:rFonts w:ascii="Arial" w:hAnsi="Arial" w:cs="Arial"/>
          <w:i/>
          <w:sz w:val="23"/>
          <w:szCs w:val="23"/>
          <w:lang w:val="ca-ES"/>
        </w:rPr>
        <w:t xml:space="preserve"> </w:t>
      </w:r>
      <w:r w:rsidR="00645F7D" w:rsidRPr="003F7F6C">
        <w:rPr>
          <w:rFonts w:ascii="Arial" w:hAnsi="Arial" w:cs="Arial"/>
          <w:iCs/>
          <w:sz w:val="23"/>
          <w:szCs w:val="23"/>
          <w:lang w:val="ca-ES"/>
        </w:rPr>
        <w:t>Si després de valorar els llegats reduïbles, result</w:t>
      </w:r>
      <w:r w:rsidR="00BD3086">
        <w:rPr>
          <w:rFonts w:ascii="Arial" w:hAnsi="Arial" w:cs="Arial"/>
          <w:iCs/>
          <w:sz w:val="23"/>
          <w:szCs w:val="23"/>
          <w:lang w:val="ca-ES"/>
        </w:rPr>
        <w:t>a</w:t>
      </w:r>
      <w:r w:rsidR="00645F7D" w:rsidRPr="003F7F6C">
        <w:rPr>
          <w:rFonts w:ascii="Arial" w:hAnsi="Arial" w:cs="Arial"/>
          <w:iCs/>
          <w:sz w:val="23"/>
          <w:szCs w:val="23"/>
          <w:lang w:val="ca-ES"/>
        </w:rPr>
        <w:t xml:space="preserve"> procedent el dret a detreure la quarta falcídia per part </w:t>
      </w:r>
      <w:r w:rsidR="000A20EA" w:rsidRPr="003F7F6C">
        <w:rPr>
          <w:rFonts w:ascii="Arial" w:hAnsi="Arial" w:cs="Arial"/>
          <w:iCs/>
          <w:sz w:val="23"/>
          <w:szCs w:val="23"/>
          <w:lang w:val="ca-ES"/>
        </w:rPr>
        <w:t>de l’hereu</w:t>
      </w:r>
      <w:r w:rsidR="00BD3086">
        <w:rPr>
          <w:rFonts w:ascii="Arial" w:hAnsi="Arial" w:cs="Arial"/>
          <w:iCs/>
          <w:sz w:val="23"/>
          <w:szCs w:val="23"/>
          <w:lang w:val="ca-ES"/>
        </w:rPr>
        <w:t>/va</w:t>
      </w:r>
      <w:r w:rsidR="000A20EA" w:rsidRPr="003F7F6C">
        <w:rPr>
          <w:rFonts w:ascii="Arial" w:hAnsi="Arial" w:cs="Arial"/>
          <w:iCs/>
          <w:sz w:val="23"/>
          <w:szCs w:val="23"/>
          <w:lang w:val="ca-ES"/>
        </w:rPr>
        <w:t>, s’ha d’entendre que aquest llegat</w:t>
      </w:r>
      <w:r w:rsidR="00BD3086">
        <w:rPr>
          <w:rFonts w:ascii="Arial" w:hAnsi="Arial" w:cs="Arial"/>
          <w:iCs/>
          <w:sz w:val="23"/>
          <w:szCs w:val="23"/>
          <w:lang w:val="ca-ES"/>
        </w:rPr>
        <w:t>/s</w:t>
      </w:r>
      <w:r w:rsidR="000A20EA" w:rsidRPr="003F7F6C">
        <w:rPr>
          <w:rFonts w:ascii="Arial" w:hAnsi="Arial" w:cs="Arial"/>
          <w:iCs/>
          <w:sz w:val="23"/>
          <w:szCs w:val="23"/>
          <w:lang w:val="ca-ES"/>
        </w:rPr>
        <w:t xml:space="preserve"> </w:t>
      </w:r>
      <w:r w:rsidR="003F7F6C" w:rsidRPr="003F7F6C">
        <w:rPr>
          <w:rFonts w:ascii="Arial" w:hAnsi="Arial" w:cs="Arial"/>
          <w:iCs/>
          <w:sz w:val="23"/>
          <w:szCs w:val="23"/>
          <w:lang w:val="ca-ES"/>
        </w:rPr>
        <w:t>és</w:t>
      </w:r>
      <w:r w:rsidR="000A20EA" w:rsidRPr="003F7F6C">
        <w:rPr>
          <w:rFonts w:ascii="Arial" w:hAnsi="Arial" w:cs="Arial"/>
          <w:iCs/>
          <w:sz w:val="23"/>
          <w:szCs w:val="23"/>
          <w:lang w:val="ca-ES"/>
        </w:rPr>
        <w:t xml:space="preserve"> càrreg</w:t>
      </w:r>
      <w:r w:rsidR="003F7F6C" w:rsidRPr="003F7F6C">
        <w:rPr>
          <w:rFonts w:ascii="Arial" w:hAnsi="Arial" w:cs="Arial"/>
          <w:iCs/>
          <w:sz w:val="23"/>
          <w:szCs w:val="23"/>
          <w:lang w:val="ca-ES"/>
        </w:rPr>
        <w:t>a</w:t>
      </w:r>
      <w:r w:rsidR="000A20EA" w:rsidRPr="003F7F6C">
        <w:rPr>
          <w:rFonts w:ascii="Arial" w:hAnsi="Arial" w:cs="Arial"/>
          <w:iCs/>
          <w:sz w:val="23"/>
          <w:szCs w:val="23"/>
          <w:lang w:val="ca-ES"/>
        </w:rPr>
        <w:t xml:space="preserve"> </w:t>
      </w:r>
      <w:r w:rsidR="00334484" w:rsidRPr="003F7F6C">
        <w:rPr>
          <w:rFonts w:ascii="Arial" w:hAnsi="Arial" w:cs="Arial"/>
          <w:iCs/>
          <w:sz w:val="23"/>
          <w:szCs w:val="23"/>
          <w:lang w:val="ca-ES"/>
        </w:rPr>
        <w:t xml:space="preserve">de l’herència als efectes de l’article 39, primer paràgraf, </w:t>
      </w:r>
      <w:r w:rsidR="00334484" w:rsidRPr="003F7F6C">
        <w:rPr>
          <w:rFonts w:ascii="Arial" w:hAnsi="Arial" w:cs="Arial"/>
          <w:sz w:val="23"/>
          <w:szCs w:val="23"/>
          <w:lang w:val="ca-ES"/>
        </w:rPr>
        <w:t xml:space="preserve">del Decret legislatiu 79/1990, de 6 de setembre, pel qual s’aprova el </w:t>
      </w:r>
      <w:r w:rsidR="00EE0B9D" w:rsidRPr="003F7F6C">
        <w:rPr>
          <w:rFonts w:ascii="Arial" w:hAnsi="Arial" w:cs="Arial"/>
          <w:sz w:val="23"/>
          <w:szCs w:val="23"/>
          <w:lang w:val="ca-ES"/>
        </w:rPr>
        <w:t xml:space="preserve">Text </w:t>
      </w:r>
      <w:r w:rsidR="00334484" w:rsidRPr="003F7F6C">
        <w:rPr>
          <w:rFonts w:ascii="Arial" w:hAnsi="Arial" w:cs="Arial"/>
          <w:sz w:val="23"/>
          <w:szCs w:val="23"/>
          <w:lang w:val="ca-ES"/>
        </w:rPr>
        <w:t xml:space="preserve">refós de la Compilació del </w:t>
      </w:r>
      <w:r w:rsidR="00925B8C" w:rsidRPr="003F7F6C">
        <w:rPr>
          <w:rFonts w:ascii="Arial" w:hAnsi="Arial" w:cs="Arial"/>
          <w:sz w:val="23"/>
          <w:szCs w:val="23"/>
          <w:lang w:val="ca-ES"/>
        </w:rPr>
        <w:t xml:space="preserve">dret civil </w:t>
      </w:r>
      <w:r w:rsidR="00334484" w:rsidRPr="003F7F6C">
        <w:rPr>
          <w:rFonts w:ascii="Arial" w:hAnsi="Arial" w:cs="Arial"/>
          <w:sz w:val="23"/>
          <w:szCs w:val="23"/>
          <w:lang w:val="ca-ES"/>
        </w:rPr>
        <w:t>de les Illes Balears</w:t>
      </w:r>
      <w:r w:rsidR="004D03D2">
        <w:rPr>
          <w:rFonts w:ascii="Arial" w:hAnsi="Arial" w:cs="Arial"/>
          <w:sz w:val="23"/>
          <w:szCs w:val="23"/>
          <w:lang w:val="ca-ES"/>
        </w:rPr>
        <w:t>.</w:t>
      </w:r>
      <w:r w:rsidR="00313F28" w:rsidRPr="003F7F6C">
        <w:rPr>
          <w:rStyle w:val="Refdenotaalfinal"/>
          <w:rFonts w:ascii="Arial" w:hAnsi="Arial" w:cs="Arial"/>
          <w:b/>
          <w:bCs/>
          <w:color w:val="00B0F0"/>
          <w:sz w:val="23"/>
          <w:szCs w:val="23"/>
          <w:lang w:val="ca-ES"/>
        </w:rPr>
        <w:endnoteReference w:id="9"/>
      </w:r>
    </w:p>
    <w:p w14:paraId="1A81F40B" w14:textId="4664B8C2" w:rsidR="00AC75BE" w:rsidRPr="00760DD1" w:rsidRDefault="00AC75BE" w:rsidP="00BD3086">
      <w:pPr>
        <w:spacing w:before="240"/>
        <w:jc w:val="both"/>
        <w:rPr>
          <w:rFonts w:ascii="Arial" w:hAnsi="Arial" w:cs="Arial"/>
          <w:iCs/>
          <w:sz w:val="23"/>
          <w:szCs w:val="23"/>
          <w:lang w:val="ca-ES"/>
        </w:rPr>
      </w:pPr>
      <w:r w:rsidRPr="003F7F6C">
        <w:rPr>
          <w:rFonts w:ascii="Arial" w:hAnsi="Arial" w:cs="Arial"/>
          <w:b/>
          <w:sz w:val="23"/>
          <w:szCs w:val="23"/>
          <w:lang w:val="ca-ES"/>
        </w:rPr>
        <w:t xml:space="preserve">Clàusula </w:t>
      </w:r>
      <w:r w:rsidR="00394B79" w:rsidRPr="003F7F6C">
        <w:rPr>
          <w:rFonts w:ascii="Arial" w:hAnsi="Arial" w:cs="Arial"/>
          <w:b/>
          <w:sz w:val="23"/>
          <w:szCs w:val="23"/>
          <w:lang w:val="ca-ES"/>
        </w:rPr>
        <w:t>quarta</w:t>
      </w:r>
      <w:r w:rsidRPr="003F7F6C">
        <w:rPr>
          <w:rFonts w:ascii="Arial" w:hAnsi="Arial" w:cs="Arial"/>
          <w:b/>
          <w:sz w:val="23"/>
          <w:szCs w:val="23"/>
          <w:lang w:val="ca-ES"/>
        </w:rPr>
        <w:t xml:space="preserve"> </w:t>
      </w:r>
      <w:r w:rsidRPr="00925B8C">
        <w:rPr>
          <w:rFonts w:ascii="Arial" w:hAnsi="Arial" w:cs="Arial"/>
          <w:bCs/>
          <w:sz w:val="23"/>
          <w:szCs w:val="23"/>
          <w:lang w:val="ca-ES"/>
        </w:rPr>
        <w:t>(</w:t>
      </w:r>
      <w:r w:rsidRPr="00925B8C">
        <w:rPr>
          <w:rFonts w:ascii="Arial" w:hAnsi="Arial" w:cs="Arial"/>
          <w:bCs/>
          <w:i/>
          <w:iCs/>
          <w:sz w:val="23"/>
          <w:szCs w:val="23"/>
          <w:lang w:val="ca-ES"/>
        </w:rPr>
        <w:t xml:space="preserve">institució de llegat inicialment reduïble, però que per voluntat del testador no </w:t>
      </w:r>
      <w:r w:rsidR="00394B79" w:rsidRPr="00925B8C">
        <w:rPr>
          <w:rFonts w:ascii="Arial" w:hAnsi="Arial" w:cs="Arial"/>
          <w:bCs/>
          <w:i/>
          <w:iCs/>
          <w:sz w:val="23"/>
          <w:szCs w:val="23"/>
          <w:lang w:val="ca-ES"/>
        </w:rPr>
        <w:t>se pot reduir</w:t>
      </w:r>
      <w:r w:rsidRPr="00925B8C">
        <w:rPr>
          <w:rFonts w:ascii="Arial" w:hAnsi="Arial" w:cs="Arial"/>
          <w:bCs/>
          <w:sz w:val="23"/>
          <w:szCs w:val="23"/>
          <w:lang w:val="ca-ES"/>
        </w:rPr>
        <w:t>)</w:t>
      </w:r>
      <w:r w:rsidRPr="003F7F6C">
        <w:rPr>
          <w:rFonts w:ascii="Arial" w:hAnsi="Arial" w:cs="Arial"/>
          <w:b/>
          <w:sz w:val="23"/>
          <w:szCs w:val="23"/>
          <w:lang w:val="ca-ES"/>
        </w:rPr>
        <w:t xml:space="preserve">: </w:t>
      </w:r>
      <w:r w:rsidR="00925B8C" w:rsidRPr="003F7F6C">
        <w:rPr>
          <w:rFonts w:ascii="Arial" w:hAnsi="Arial" w:cs="Arial"/>
          <w:sz w:val="23"/>
          <w:szCs w:val="23"/>
          <w:lang w:val="ca-ES"/>
        </w:rPr>
        <w:t xml:space="preserve">llego </w:t>
      </w:r>
      <w:r w:rsidRPr="003F7F6C">
        <w:rPr>
          <w:rFonts w:ascii="Arial" w:hAnsi="Arial" w:cs="Arial"/>
          <w:sz w:val="23"/>
          <w:szCs w:val="23"/>
          <w:lang w:val="ca-ES"/>
        </w:rPr>
        <w:t>a ................ (</w:t>
      </w:r>
      <w:r w:rsidRPr="003F7F6C">
        <w:rPr>
          <w:rFonts w:ascii="Arial" w:hAnsi="Arial" w:cs="Arial"/>
          <w:i/>
          <w:sz w:val="23"/>
          <w:szCs w:val="23"/>
          <w:lang w:val="ca-ES"/>
        </w:rPr>
        <w:t>identifiqueu el legatari/ària</w:t>
      </w:r>
      <w:r w:rsidRPr="003F7F6C">
        <w:rPr>
          <w:rFonts w:ascii="Arial" w:hAnsi="Arial" w:cs="Arial"/>
          <w:sz w:val="23"/>
          <w:szCs w:val="23"/>
          <w:lang w:val="ca-ES"/>
        </w:rPr>
        <w:t xml:space="preserve">) ............ </w:t>
      </w:r>
      <w:r w:rsidRPr="003F7F6C">
        <w:rPr>
          <w:rFonts w:ascii="Arial" w:hAnsi="Arial" w:cs="Arial"/>
          <w:i/>
          <w:sz w:val="23"/>
          <w:szCs w:val="23"/>
          <w:lang w:val="ca-ES"/>
        </w:rPr>
        <w:t>(descripció del llegat o dels llegats)</w:t>
      </w:r>
      <w:r w:rsidR="00760DD1">
        <w:rPr>
          <w:rFonts w:ascii="Arial" w:hAnsi="Arial" w:cs="Arial"/>
          <w:i/>
          <w:sz w:val="23"/>
          <w:szCs w:val="23"/>
          <w:lang w:val="ca-ES"/>
        </w:rPr>
        <w:t xml:space="preserve">. </w:t>
      </w:r>
      <w:r w:rsidR="00760DD1">
        <w:rPr>
          <w:rFonts w:ascii="Arial" w:hAnsi="Arial" w:cs="Arial"/>
          <w:iCs/>
          <w:sz w:val="23"/>
          <w:szCs w:val="23"/>
          <w:lang w:val="ca-ES"/>
        </w:rPr>
        <w:t xml:space="preserve">Aquest llegat </w:t>
      </w:r>
      <w:r w:rsidR="001A447A">
        <w:rPr>
          <w:rFonts w:ascii="Arial" w:hAnsi="Arial" w:cs="Arial"/>
          <w:iCs/>
          <w:sz w:val="23"/>
          <w:szCs w:val="23"/>
          <w:lang w:val="ca-ES"/>
        </w:rPr>
        <w:t>no se reduirà en favor dels hereus a</w:t>
      </w:r>
      <w:r w:rsidR="00BD3086">
        <w:rPr>
          <w:rFonts w:ascii="Arial" w:hAnsi="Arial" w:cs="Arial"/>
          <w:iCs/>
          <w:sz w:val="23"/>
          <w:szCs w:val="23"/>
          <w:lang w:val="ca-ES"/>
        </w:rPr>
        <w:t xml:space="preserve"> </w:t>
      </w:r>
      <w:r w:rsidR="001A447A">
        <w:rPr>
          <w:rFonts w:ascii="Arial" w:hAnsi="Arial" w:cs="Arial"/>
          <w:iCs/>
          <w:sz w:val="23"/>
          <w:szCs w:val="23"/>
          <w:lang w:val="ca-ES"/>
        </w:rPr>
        <w:t>l</w:t>
      </w:r>
      <w:r w:rsidR="00BD3086">
        <w:rPr>
          <w:rFonts w:ascii="Arial" w:hAnsi="Arial" w:cs="Arial"/>
          <w:iCs/>
          <w:sz w:val="23"/>
          <w:szCs w:val="23"/>
          <w:lang w:val="ca-ES"/>
        </w:rPr>
        <w:t>’</w:t>
      </w:r>
      <w:r w:rsidR="001A447A">
        <w:rPr>
          <w:rFonts w:ascii="Arial" w:hAnsi="Arial" w:cs="Arial"/>
          <w:iCs/>
          <w:sz w:val="23"/>
          <w:szCs w:val="23"/>
          <w:lang w:val="ca-ES"/>
        </w:rPr>
        <w:t>efecte de detreure la quarta falcídia</w:t>
      </w:r>
      <w:r w:rsidR="00BD3086">
        <w:rPr>
          <w:rFonts w:ascii="Arial" w:hAnsi="Arial" w:cs="Arial"/>
          <w:iCs/>
          <w:sz w:val="23"/>
          <w:szCs w:val="23"/>
          <w:lang w:val="ca-ES"/>
        </w:rPr>
        <w:t>.</w:t>
      </w:r>
      <w:r w:rsidR="004F648A" w:rsidRPr="003F7F6C">
        <w:rPr>
          <w:rStyle w:val="Refdenotaalfinal"/>
          <w:rFonts w:ascii="Arial" w:hAnsi="Arial" w:cs="Arial"/>
          <w:b/>
          <w:bCs/>
          <w:color w:val="00B0F0"/>
          <w:sz w:val="23"/>
          <w:szCs w:val="23"/>
          <w:lang w:val="ca-ES"/>
        </w:rPr>
        <w:endnoteReference w:id="10"/>
      </w:r>
      <w:r w:rsidR="001A447A">
        <w:rPr>
          <w:rFonts w:ascii="Arial" w:hAnsi="Arial" w:cs="Arial"/>
          <w:iCs/>
          <w:sz w:val="23"/>
          <w:szCs w:val="23"/>
          <w:lang w:val="ca-ES"/>
        </w:rPr>
        <w:t xml:space="preserve"> </w:t>
      </w:r>
      <w:r w:rsidR="001A447A" w:rsidRPr="003F7F6C">
        <w:rPr>
          <w:rFonts w:ascii="Arial" w:hAnsi="Arial" w:cs="Arial"/>
          <w:iCs/>
          <w:sz w:val="23"/>
          <w:szCs w:val="23"/>
          <w:lang w:val="ca-ES"/>
        </w:rPr>
        <w:t>Si després de valorar els llegats reduïbles, result</w:t>
      </w:r>
      <w:r w:rsidR="00BD3086">
        <w:rPr>
          <w:rFonts w:ascii="Arial" w:hAnsi="Arial" w:cs="Arial"/>
          <w:iCs/>
          <w:sz w:val="23"/>
          <w:szCs w:val="23"/>
          <w:lang w:val="ca-ES"/>
        </w:rPr>
        <w:t>a</w:t>
      </w:r>
      <w:r w:rsidR="001A447A" w:rsidRPr="003F7F6C">
        <w:rPr>
          <w:rFonts w:ascii="Arial" w:hAnsi="Arial" w:cs="Arial"/>
          <w:iCs/>
          <w:sz w:val="23"/>
          <w:szCs w:val="23"/>
          <w:lang w:val="ca-ES"/>
        </w:rPr>
        <w:t xml:space="preserve"> procedent el dret a detreure la quarta falcídia per part de l’hereu</w:t>
      </w:r>
      <w:r w:rsidR="004D03D2">
        <w:rPr>
          <w:rFonts w:ascii="Arial" w:hAnsi="Arial" w:cs="Arial"/>
          <w:iCs/>
          <w:sz w:val="23"/>
          <w:szCs w:val="23"/>
          <w:lang w:val="ca-ES"/>
        </w:rPr>
        <w:t>/va</w:t>
      </w:r>
      <w:r w:rsidR="001A447A" w:rsidRPr="003F7F6C">
        <w:rPr>
          <w:rFonts w:ascii="Arial" w:hAnsi="Arial" w:cs="Arial"/>
          <w:iCs/>
          <w:sz w:val="23"/>
          <w:szCs w:val="23"/>
          <w:lang w:val="ca-ES"/>
        </w:rPr>
        <w:t xml:space="preserve">, s’ha d’entendre que aquest llegat és càrrega de l’herència als efectes de l’article 39, primer paràgraf, </w:t>
      </w:r>
      <w:r w:rsidR="001A447A" w:rsidRPr="003F7F6C">
        <w:rPr>
          <w:rFonts w:ascii="Arial" w:hAnsi="Arial" w:cs="Arial"/>
          <w:sz w:val="23"/>
          <w:szCs w:val="23"/>
          <w:lang w:val="ca-ES"/>
        </w:rPr>
        <w:t xml:space="preserve">del Decret legislatiu 79/1990, de 6 de setembre, pel qual s’aprova el </w:t>
      </w:r>
      <w:r w:rsidR="00EE0B9D" w:rsidRPr="003F7F6C">
        <w:rPr>
          <w:rFonts w:ascii="Arial" w:hAnsi="Arial" w:cs="Arial"/>
          <w:sz w:val="23"/>
          <w:szCs w:val="23"/>
          <w:lang w:val="ca-ES"/>
        </w:rPr>
        <w:t xml:space="preserve">Text </w:t>
      </w:r>
      <w:r w:rsidR="001A447A" w:rsidRPr="003F7F6C">
        <w:rPr>
          <w:rFonts w:ascii="Arial" w:hAnsi="Arial" w:cs="Arial"/>
          <w:sz w:val="23"/>
          <w:szCs w:val="23"/>
          <w:lang w:val="ca-ES"/>
        </w:rPr>
        <w:t xml:space="preserve">refós de la Compilació del </w:t>
      </w:r>
      <w:r w:rsidR="00925B8C" w:rsidRPr="003F7F6C">
        <w:rPr>
          <w:rFonts w:ascii="Arial" w:hAnsi="Arial" w:cs="Arial"/>
          <w:sz w:val="23"/>
          <w:szCs w:val="23"/>
          <w:lang w:val="ca-ES"/>
        </w:rPr>
        <w:t xml:space="preserve">dret civil </w:t>
      </w:r>
      <w:r w:rsidR="001A447A" w:rsidRPr="003F7F6C">
        <w:rPr>
          <w:rFonts w:ascii="Arial" w:hAnsi="Arial" w:cs="Arial"/>
          <w:sz w:val="23"/>
          <w:szCs w:val="23"/>
          <w:lang w:val="ca-ES"/>
        </w:rPr>
        <w:t>de les Illes Balears</w:t>
      </w:r>
      <w:r w:rsidR="00060BF5">
        <w:rPr>
          <w:rFonts w:ascii="Arial" w:hAnsi="Arial" w:cs="Arial"/>
          <w:sz w:val="23"/>
          <w:szCs w:val="23"/>
          <w:lang w:val="ca-ES"/>
        </w:rPr>
        <w:t>.</w:t>
      </w:r>
    </w:p>
    <w:p w14:paraId="13DA1AD9" w14:textId="7039A8F4" w:rsidR="00D8511F" w:rsidRPr="004F648A" w:rsidRDefault="00394B79" w:rsidP="00BD3086">
      <w:pPr>
        <w:spacing w:before="240"/>
        <w:jc w:val="both"/>
        <w:rPr>
          <w:rFonts w:ascii="Arial" w:hAnsi="Arial" w:cs="Arial"/>
          <w:iCs/>
          <w:sz w:val="23"/>
          <w:szCs w:val="23"/>
          <w:lang w:val="ca-ES"/>
        </w:rPr>
      </w:pPr>
      <w:r w:rsidRPr="003F7F6C">
        <w:rPr>
          <w:rFonts w:ascii="Arial" w:hAnsi="Arial" w:cs="Arial"/>
          <w:b/>
          <w:sz w:val="23"/>
          <w:szCs w:val="23"/>
          <w:lang w:val="ca-ES"/>
        </w:rPr>
        <w:t xml:space="preserve">Clàusula </w:t>
      </w:r>
      <w:r w:rsidR="008D518E" w:rsidRPr="003F7F6C">
        <w:rPr>
          <w:rFonts w:ascii="Arial" w:hAnsi="Arial" w:cs="Arial"/>
          <w:b/>
          <w:sz w:val="23"/>
          <w:szCs w:val="23"/>
          <w:lang w:val="ca-ES"/>
        </w:rPr>
        <w:t>cinquena</w:t>
      </w:r>
      <w:r w:rsidRPr="003F7F6C">
        <w:rPr>
          <w:rFonts w:ascii="Arial" w:hAnsi="Arial" w:cs="Arial"/>
          <w:b/>
          <w:sz w:val="23"/>
          <w:szCs w:val="23"/>
          <w:lang w:val="ca-ES"/>
        </w:rPr>
        <w:t xml:space="preserve"> </w:t>
      </w:r>
      <w:r w:rsidRPr="00925B8C">
        <w:rPr>
          <w:rFonts w:ascii="Arial" w:hAnsi="Arial" w:cs="Arial"/>
          <w:bCs/>
          <w:sz w:val="23"/>
          <w:szCs w:val="23"/>
          <w:lang w:val="ca-ES"/>
        </w:rPr>
        <w:t>(</w:t>
      </w:r>
      <w:r w:rsidRPr="00925B8C">
        <w:rPr>
          <w:rFonts w:ascii="Arial" w:hAnsi="Arial" w:cs="Arial"/>
          <w:bCs/>
          <w:i/>
          <w:iCs/>
          <w:sz w:val="23"/>
          <w:szCs w:val="23"/>
          <w:lang w:val="ca-ES"/>
        </w:rPr>
        <w:t xml:space="preserve">institució de llegat inicialment </w:t>
      </w:r>
      <w:r w:rsidR="008D518E" w:rsidRPr="00925B8C">
        <w:rPr>
          <w:rFonts w:ascii="Arial" w:hAnsi="Arial" w:cs="Arial"/>
          <w:bCs/>
          <w:i/>
          <w:iCs/>
          <w:sz w:val="23"/>
          <w:szCs w:val="23"/>
          <w:lang w:val="ca-ES"/>
        </w:rPr>
        <w:t xml:space="preserve">no </w:t>
      </w:r>
      <w:r w:rsidRPr="00925B8C">
        <w:rPr>
          <w:rFonts w:ascii="Arial" w:hAnsi="Arial" w:cs="Arial"/>
          <w:bCs/>
          <w:i/>
          <w:iCs/>
          <w:sz w:val="23"/>
          <w:szCs w:val="23"/>
          <w:lang w:val="ca-ES"/>
        </w:rPr>
        <w:t>reduïble, però que per voluntat del testador</w:t>
      </w:r>
      <w:r w:rsidR="004D03D2">
        <w:rPr>
          <w:rFonts w:ascii="Arial" w:hAnsi="Arial" w:cs="Arial"/>
          <w:bCs/>
          <w:i/>
          <w:iCs/>
          <w:sz w:val="23"/>
          <w:szCs w:val="23"/>
          <w:lang w:val="ca-ES"/>
        </w:rPr>
        <w:t>/a</w:t>
      </w:r>
      <w:r w:rsidRPr="00925B8C">
        <w:rPr>
          <w:rFonts w:ascii="Arial" w:hAnsi="Arial" w:cs="Arial"/>
          <w:bCs/>
          <w:i/>
          <w:iCs/>
          <w:sz w:val="23"/>
          <w:szCs w:val="23"/>
          <w:lang w:val="ca-ES"/>
        </w:rPr>
        <w:t xml:space="preserve"> se pot reduir</w:t>
      </w:r>
      <w:r w:rsidRPr="00925B8C">
        <w:rPr>
          <w:rFonts w:ascii="Arial" w:hAnsi="Arial" w:cs="Arial"/>
          <w:bCs/>
          <w:sz w:val="23"/>
          <w:szCs w:val="23"/>
          <w:lang w:val="ca-ES"/>
        </w:rPr>
        <w:t>):</w:t>
      </w:r>
      <w:r w:rsidRPr="003F7F6C">
        <w:rPr>
          <w:rFonts w:ascii="Arial" w:hAnsi="Arial" w:cs="Arial"/>
          <w:b/>
          <w:sz w:val="23"/>
          <w:szCs w:val="23"/>
          <w:lang w:val="ca-ES"/>
        </w:rPr>
        <w:t xml:space="preserve"> </w:t>
      </w:r>
      <w:r w:rsidR="00925B8C" w:rsidRPr="003F7F6C">
        <w:rPr>
          <w:rFonts w:ascii="Arial" w:hAnsi="Arial" w:cs="Arial"/>
          <w:sz w:val="23"/>
          <w:szCs w:val="23"/>
          <w:lang w:val="ca-ES"/>
        </w:rPr>
        <w:t xml:space="preserve">llego </w:t>
      </w:r>
      <w:r w:rsidRPr="003F7F6C">
        <w:rPr>
          <w:rFonts w:ascii="Arial" w:hAnsi="Arial" w:cs="Arial"/>
          <w:sz w:val="23"/>
          <w:szCs w:val="23"/>
          <w:lang w:val="ca-ES"/>
        </w:rPr>
        <w:t>a ................ (</w:t>
      </w:r>
      <w:r w:rsidRPr="003F7F6C">
        <w:rPr>
          <w:rFonts w:ascii="Arial" w:hAnsi="Arial" w:cs="Arial"/>
          <w:i/>
          <w:sz w:val="23"/>
          <w:szCs w:val="23"/>
          <w:lang w:val="ca-ES"/>
        </w:rPr>
        <w:t>identifiqueu el legatari/ària</w:t>
      </w:r>
      <w:r w:rsidRPr="003F7F6C">
        <w:rPr>
          <w:rFonts w:ascii="Arial" w:hAnsi="Arial" w:cs="Arial"/>
          <w:sz w:val="23"/>
          <w:szCs w:val="23"/>
          <w:lang w:val="ca-ES"/>
        </w:rPr>
        <w:t xml:space="preserve">) ............ </w:t>
      </w:r>
      <w:r w:rsidRPr="003F7F6C">
        <w:rPr>
          <w:rFonts w:ascii="Arial" w:hAnsi="Arial" w:cs="Arial"/>
          <w:i/>
          <w:sz w:val="23"/>
          <w:szCs w:val="23"/>
          <w:lang w:val="ca-ES"/>
        </w:rPr>
        <w:t>(descripció del llegat o dels llegats)</w:t>
      </w:r>
      <w:r w:rsidR="003F7F6C">
        <w:rPr>
          <w:rFonts w:ascii="Arial" w:hAnsi="Arial" w:cs="Arial"/>
          <w:i/>
          <w:sz w:val="23"/>
          <w:szCs w:val="23"/>
          <w:lang w:val="ca-ES"/>
        </w:rPr>
        <w:t xml:space="preserve">. </w:t>
      </w:r>
      <w:r w:rsidR="00A704CC">
        <w:rPr>
          <w:rFonts w:ascii="Arial" w:hAnsi="Arial" w:cs="Arial"/>
          <w:iCs/>
          <w:sz w:val="23"/>
          <w:szCs w:val="23"/>
          <w:lang w:val="ca-ES"/>
        </w:rPr>
        <w:t xml:space="preserve">Aquest </w:t>
      </w:r>
      <w:r w:rsidR="002F7036">
        <w:rPr>
          <w:rFonts w:ascii="Arial" w:hAnsi="Arial" w:cs="Arial"/>
          <w:iCs/>
          <w:sz w:val="23"/>
          <w:szCs w:val="23"/>
          <w:lang w:val="ca-ES"/>
        </w:rPr>
        <w:t xml:space="preserve">llegat </w:t>
      </w:r>
      <w:r w:rsidR="00925B8C">
        <w:rPr>
          <w:rFonts w:ascii="Arial" w:hAnsi="Arial" w:cs="Arial"/>
          <w:iCs/>
          <w:sz w:val="23"/>
          <w:szCs w:val="23"/>
          <w:lang w:val="ca-ES"/>
        </w:rPr>
        <w:t>té</w:t>
      </w:r>
      <w:r w:rsidR="002F7036">
        <w:rPr>
          <w:rFonts w:ascii="Arial" w:hAnsi="Arial" w:cs="Arial"/>
          <w:iCs/>
          <w:sz w:val="23"/>
          <w:szCs w:val="23"/>
          <w:lang w:val="ca-ES"/>
        </w:rPr>
        <w:t xml:space="preserve"> la consideració de llegat reduïble als efectes de calcular</w:t>
      </w:r>
      <w:r w:rsidR="00467A9B">
        <w:rPr>
          <w:rFonts w:ascii="Arial" w:hAnsi="Arial" w:cs="Arial"/>
          <w:iCs/>
          <w:sz w:val="23"/>
          <w:szCs w:val="23"/>
          <w:lang w:val="ca-ES"/>
        </w:rPr>
        <w:t xml:space="preserve"> </w:t>
      </w:r>
      <w:r w:rsidR="00C874CE">
        <w:rPr>
          <w:rFonts w:ascii="Arial" w:hAnsi="Arial" w:cs="Arial"/>
          <w:iCs/>
          <w:sz w:val="23"/>
          <w:szCs w:val="23"/>
          <w:lang w:val="ca-ES"/>
        </w:rPr>
        <w:t xml:space="preserve">si li ha quedat lliure la quarta part de l’actiu hereditari líquid </w:t>
      </w:r>
      <w:r w:rsidR="00467A9B">
        <w:rPr>
          <w:rFonts w:ascii="Arial" w:hAnsi="Arial" w:cs="Arial"/>
          <w:iCs/>
          <w:sz w:val="23"/>
          <w:szCs w:val="23"/>
          <w:lang w:val="ca-ES"/>
        </w:rPr>
        <w:t>i reclamar</w:t>
      </w:r>
      <w:r w:rsidR="00925B8C">
        <w:rPr>
          <w:rFonts w:ascii="Arial" w:hAnsi="Arial" w:cs="Arial"/>
          <w:iCs/>
          <w:sz w:val="23"/>
          <w:szCs w:val="23"/>
          <w:lang w:val="ca-ES"/>
        </w:rPr>
        <w:t>,</w:t>
      </w:r>
      <w:r w:rsidR="00467A9B">
        <w:rPr>
          <w:rFonts w:ascii="Arial" w:hAnsi="Arial" w:cs="Arial"/>
          <w:iCs/>
          <w:sz w:val="23"/>
          <w:szCs w:val="23"/>
          <w:lang w:val="ca-ES"/>
        </w:rPr>
        <w:t xml:space="preserve"> </w:t>
      </w:r>
      <w:r w:rsidR="00C874CE">
        <w:rPr>
          <w:rFonts w:ascii="Arial" w:hAnsi="Arial" w:cs="Arial"/>
          <w:iCs/>
          <w:sz w:val="23"/>
          <w:szCs w:val="23"/>
          <w:lang w:val="ca-ES"/>
        </w:rPr>
        <w:t>si escau</w:t>
      </w:r>
      <w:r w:rsidR="00D273D7">
        <w:rPr>
          <w:rFonts w:ascii="Arial" w:hAnsi="Arial" w:cs="Arial"/>
          <w:iCs/>
          <w:sz w:val="23"/>
          <w:szCs w:val="23"/>
          <w:lang w:val="ca-ES"/>
        </w:rPr>
        <w:t>,</w:t>
      </w:r>
      <w:r w:rsidR="00C874CE">
        <w:rPr>
          <w:rFonts w:ascii="Arial" w:hAnsi="Arial" w:cs="Arial"/>
          <w:iCs/>
          <w:sz w:val="23"/>
          <w:szCs w:val="23"/>
          <w:lang w:val="ca-ES"/>
        </w:rPr>
        <w:t xml:space="preserve"> la quarta falcídia</w:t>
      </w:r>
      <w:r w:rsidR="004D03D2">
        <w:rPr>
          <w:rFonts w:ascii="Arial" w:hAnsi="Arial" w:cs="Arial"/>
          <w:iCs/>
          <w:sz w:val="23"/>
          <w:szCs w:val="23"/>
          <w:lang w:val="ca-ES"/>
        </w:rPr>
        <w:t>.</w:t>
      </w:r>
      <w:r w:rsidR="008A556E" w:rsidRPr="003F7F6C">
        <w:rPr>
          <w:rStyle w:val="Refdenotaalfinal"/>
          <w:rFonts w:ascii="Arial" w:hAnsi="Arial" w:cs="Arial"/>
          <w:b/>
          <w:bCs/>
          <w:color w:val="00B0F0"/>
          <w:sz w:val="23"/>
          <w:szCs w:val="23"/>
          <w:lang w:val="ca-ES"/>
        </w:rPr>
        <w:endnoteReference w:id="11"/>
      </w:r>
    </w:p>
    <w:p w14:paraId="02BBB519" w14:textId="051E9F80" w:rsidR="007619BE" w:rsidRPr="003F7F6C" w:rsidRDefault="007619BE" w:rsidP="00BD3086">
      <w:pPr>
        <w:spacing w:before="240" w:line="360" w:lineRule="atLeast"/>
        <w:jc w:val="both"/>
        <w:rPr>
          <w:rFonts w:ascii="Arial" w:hAnsi="Arial" w:cs="Arial"/>
          <w:sz w:val="23"/>
          <w:szCs w:val="23"/>
        </w:rPr>
      </w:pPr>
      <w:r w:rsidRPr="003F7F6C">
        <w:rPr>
          <w:rFonts w:ascii="Arial" w:hAnsi="Arial" w:cs="Arial"/>
          <w:sz w:val="23"/>
          <w:szCs w:val="23"/>
        </w:rPr>
        <w:t>..............., ....... de/d’................. de ..............</w:t>
      </w:r>
    </w:p>
    <w:p w14:paraId="761F4217" w14:textId="7469A7AB" w:rsidR="007619BE" w:rsidRPr="003F7F6C" w:rsidRDefault="007619BE" w:rsidP="00BD3086">
      <w:pPr>
        <w:spacing w:before="240"/>
        <w:rPr>
          <w:rFonts w:ascii="Arial" w:hAnsi="Arial" w:cs="Arial"/>
          <w:i/>
          <w:sz w:val="23"/>
          <w:szCs w:val="23"/>
          <w:lang w:val="ca-ES"/>
        </w:rPr>
      </w:pPr>
      <w:r w:rsidRPr="003F7F6C">
        <w:rPr>
          <w:rFonts w:ascii="Arial" w:hAnsi="Arial" w:cs="Arial"/>
          <w:i/>
          <w:sz w:val="23"/>
          <w:szCs w:val="23"/>
          <w:lang w:val="ca-ES"/>
        </w:rPr>
        <w:t>(signatura del testador</w:t>
      </w:r>
      <w:r w:rsidR="00925B8C">
        <w:rPr>
          <w:rFonts w:ascii="Arial" w:hAnsi="Arial" w:cs="Arial"/>
          <w:i/>
          <w:sz w:val="23"/>
          <w:szCs w:val="23"/>
          <w:lang w:val="ca-ES"/>
        </w:rPr>
        <w:t>/a</w:t>
      </w:r>
      <w:r w:rsidRPr="003F7F6C">
        <w:rPr>
          <w:rFonts w:ascii="Arial" w:hAnsi="Arial" w:cs="Arial"/>
          <w:i/>
          <w:sz w:val="23"/>
          <w:szCs w:val="23"/>
          <w:lang w:val="ca-ES"/>
        </w:rPr>
        <w:t>)</w:t>
      </w:r>
    </w:p>
    <w:p w14:paraId="28580AEE" w14:textId="75754ABD" w:rsidR="00BD3086" w:rsidRDefault="00BD3086">
      <w:pPr>
        <w:rPr>
          <w:rFonts w:ascii="Arial" w:hAnsi="Arial" w:cs="Arial"/>
          <w:sz w:val="23"/>
          <w:szCs w:val="23"/>
          <w:lang w:val="ca-ES"/>
        </w:rPr>
      </w:pPr>
      <w:r>
        <w:rPr>
          <w:rFonts w:ascii="Arial" w:hAnsi="Arial" w:cs="Arial"/>
          <w:sz w:val="23"/>
          <w:szCs w:val="23"/>
          <w:lang w:val="ca-ES"/>
        </w:rPr>
        <w:br w:type="page"/>
      </w:r>
    </w:p>
    <w:p w14:paraId="2FC12AE6" w14:textId="77777777" w:rsidR="00A31284" w:rsidRPr="003F7F6C" w:rsidRDefault="00A31284" w:rsidP="00A31284">
      <w:pPr>
        <w:rPr>
          <w:rFonts w:ascii="Arial" w:hAnsi="Arial" w:cs="Arial"/>
          <w:sz w:val="23"/>
          <w:szCs w:val="23"/>
          <w:lang w:val="ca-ES"/>
        </w:rPr>
      </w:pPr>
    </w:p>
    <w:sectPr w:rsidR="00A31284" w:rsidRPr="003F7F6C" w:rsidSect="007619BE">
      <w:endnotePr>
        <w:numFmt w:val="decimal"/>
      </w:endnotePr>
      <w:pgSz w:w="11906" w:h="16838"/>
      <w:pgMar w:top="426"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479C" w14:textId="77777777" w:rsidR="00450F52" w:rsidRDefault="00450F52" w:rsidP="000913F7">
      <w:pPr>
        <w:spacing w:after="0" w:line="240" w:lineRule="auto"/>
      </w:pPr>
      <w:r>
        <w:separator/>
      </w:r>
    </w:p>
  </w:endnote>
  <w:endnote w:type="continuationSeparator" w:id="0">
    <w:p w14:paraId="4C80C2EA" w14:textId="77777777" w:rsidR="00450F52" w:rsidRDefault="00450F52" w:rsidP="000913F7">
      <w:pPr>
        <w:spacing w:after="0" w:line="240" w:lineRule="auto"/>
      </w:pPr>
      <w:r>
        <w:continuationSeparator/>
      </w:r>
    </w:p>
  </w:endnote>
  <w:endnote w:id="1">
    <w:p w14:paraId="2CDB5D00" w14:textId="7B1114E4" w:rsidR="005C2FEF" w:rsidRPr="00D86CB6" w:rsidRDefault="006C5295" w:rsidP="005C2FEF">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El testament hològraf ha d’estar completament redactat a mà per part del testador i ser signat amb expressió del dia, mes i any en qu</w:t>
      </w:r>
      <w:r w:rsidR="00BD3086">
        <w:rPr>
          <w:rFonts w:ascii="Arial" w:hAnsi="Arial" w:cs="Arial"/>
          <w:i/>
          <w:iCs/>
          <w:sz w:val="20"/>
          <w:szCs w:val="20"/>
          <w:lang w:val="ca-ES"/>
        </w:rPr>
        <w:t>è</w:t>
      </w:r>
      <w:r w:rsidRPr="00D86CB6">
        <w:rPr>
          <w:rFonts w:ascii="Arial" w:hAnsi="Arial" w:cs="Arial"/>
          <w:i/>
          <w:iCs/>
          <w:sz w:val="20"/>
          <w:szCs w:val="20"/>
          <w:lang w:val="ca-ES"/>
        </w:rPr>
        <w:t xml:space="preserve"> s’atorgui; en canvi, el testament tancat pot ser escrit a mà o per qualsevol mitjà tècnic, inclús pot estar redactat per un tercer, però sempre respectant les formalitats previstes als articles 706 i següents del Codi </w:t>
      </w:r>
      <w:r w:rsidR="004D03D2" w:rsidRPr="00D86CB6">
        <w:rPr>
          <w:rFonts w:ascii="Arial" w:hAnsi="Arial" w:cs="Arial"/>
          <w:i/>
          <w:iCs/>
          <w:sz w:val="20"/>
          <w:szCs w:val="20"/>
          <w:lang w:val="ca-ES"/>
        </w:rPr>
        <w:t>civil</w:t>
      </w:r>
      <w:r w:rsidRPr="00D86CB6">
        <w:rPr>
          <w:rFonts w:ascii="Arial" w:hAnsi="Arial" w:cs="Arial"/>
          <w:i/>
          <w:iCs/>
          <w:sz w:val="20"/>
          <w:szCs w:val="20"/>
          <w:lang w:val="ca-ES"/>
        </w:rPr>
        <w:t>.</w:t>
      </w:r>
    </w:p>
  </w:endnote>
  <w:endnote w:id="2">
    <w:p w14:paraId="74640899" w14:textId="330B825F" w:rsidR="005C2FEF" w:rsidRPr="00EE0B9D" w:rsidRDefault="005C2FEF" w:rsidP="00491AC8">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sidR="00342C3B" w:rsidRPr="00D86CB6">
        <w:rPr>
          <w:rFonts w:ascii="Arial" w:hAnsi="Arial" w:cs="Arial"/>
          <w:i/>
          <w:iCs/>
          <w:sz w:val="20"/>
          <w:szCs w:val="20"/>
          <w:lang w:val="ca-ES"/>
        </w:rPr>
        <w:t xml:space="preserve">La quarta falcídia és un dret que tenen els hereus </w:t>
      </w:r>
      <w:r w:rsidR="004B4376" w:rsidRPr="00D86CB6">
        <w:rPr>
          <w:rFonts w:ascii="Arial" w:hAnsi="Arial" w:cs="Arial"/>
          <w:i/>
          <w:iCs/>
          <w:sz w:val="20"/>
          <w:szCs w:val="20"/>
          <w:lang w:val="ca-ES"/>
        </w:rPr>
        <w:t>per sol·licitar la reducció de llegats quan</w:t>
      </w:r>
      <w:r w:rsidR="00011F92" w:rsidRPr="00D86CB6">
        <w:rPr>
          <w:rFonts w:ascii="Arial" w:hAnsi="Arial" w:cs="Arial"/>
          <w:i/>
          <w:iCs/>
          <w:sz w:val="20"/>
          <w:szCs w:val="20"/>
          <w:lang w:val="ca-ES"/>
        </w:rPr>
        <w:t xml:space="preserve"> </w:t>
      </w:r>
      <w:r w:rsidR="009268A2" w:rsidRPr="00D86CB6">
        <w:rPr>
          <w:rFonts w:ascii="Arial" w:hAnsi="Arial" w:cs="Arial"/>
          <w:i/>
          <w:iCs/>
          <w:sz w:val="20"/>
          <w:szCs w:val="20"/>
          <w:lang w:val="ca-ES"/>
        </w:rPr>
        <w:t xml:space="preserve">la </w:t>
      </w:r>
      <w:r w:rsidR="009268A2" w:rsidRPr="004D03D2">
        <w:rPr>
          <w:rFonts w:ascii="Arial" w:hAnsi="Arial" w:cs="Arial"/>
          <w:i/>
          <w:iCs/>
          <w:sz w:val="20"/>
          <w:szCs w:val="20"/>
          <w:lang w:val="ca-ES"/>
        </w:rPr>
        <w:t>suma dels seus</w:t>
      </w:r>
      <w:r w:rsidR="00011F92" w:rsidRPr="004D03D2">
        <w:rPr>
          <w:rFonts w:ascii="Arial" w:hAnsi="Arial" w:cs="Arial"/>
          <w:i/>
          <w:iCs/>
          <w:sz w:val="20"/>
          <w:szCs w:val="20"/>
          <w:lang w:val="ca-ES"/>
        </w:rPr>
        <w:t xml:space="preserve"> </w:t>
      </w:r>
      <w:r w:rsidR="009268A2" w:rsidRPr="004D03D2">
        <w:rPr>
          <w:rFonts w:ascii="Arial" w:hAnsi="Arial" w:cs="Arial"/>
          <w:i/>
          <w:iCs/>
          <w:sz w:val="20"/>
          <w:szCs w:val="20"/>
          <w:lang w:val="ca-ES"/>
        </w:rPr>
        <w:t>valors</w:t>
      </w:r>
      <w:r w:rsidR="00271F7C" w:rsidRPr="004D03D2">
        <w:rPr>
          <w:rFonts w:ascii="Arial" w:hAnsi="Arial" w:cs="Arial"/>
          <w:i/>
          <w:iCs/>
          <w:sz w:val="20"/>
          <w:szCs w:val="20"/>
          <w:lang w:val="ca-ES"/>
        </w:rPr>
        <w:t xml:space="preserve"> fa</w:t>
      </w:r>
      <w:r w:rsidR="009268A2" w:rsidRPr="004D03D2">
        <w:rPr>
          <w:rFonts w:ascii="Arial" w:hAnsi="Arial" w:cs="Arial"/>
          <w:i/>
          <w:iCs/>
          <w:sz w:val="20"/>
          <w:szCs w:val="20"/>
          <w:lang w:val="ca-ES"/>
        </w:rPr>
        <w:t xml:space="preserve"> </w:t>
      </w:r>
      <w:r w:rsidR="00011F92" w:rsidRPr="004D03D2">
        <w:rPr>
          <w:rFonts w:ascii="Arial" w:hAnsi="Arial" w:cs="Arial"/>
          <w:i/>
          <w:iCs/>
          <w:sz w:val="20"/>
          <w:szCs w:val="20"/>
          <w:lang w:val="ca-ES"/>
        </w:rPr>
        <w:t xml:space="preserve">que els hereus </w:t>
      </w:r>
      <w:r w:rsidR="004D03D2" w:rsidRPr="004D03D2">
        <w:rPr>
          <w:rFonts w:ascii="Arial" w:hAnsi="Arial" w:cs="Arial"/>
          <w:i/>
          <w:iCs/>
          <w:sz w:val="20"/>
          <w:szCs w:val="20"/>
          <w:lang w:val="ca-ES"/>
        </w:rPr>
        <w:t xml:space="preserve">instituïts </w:t>
      </w:r>
      <w:r w:rsidR="00011F92" w:rsidRPr="004D03D2">
        <w:rPr>
          <w:rFonts w:ascii="Arial" w:hAnsi="Arial" w:cs="Arial"/>
          <w:i/>
          <w:iCs/>
          <w:sz w:val="20"/>
          <w:szCs w:val="20"/>
          <w:lang w:val="ca-ES"/>
        </w:rPr>
        <w:t xml:space="preserve">no rebin (entre tots) almenys la quarta part </w:t>
      </w:r>
      <w:r w:rsidR="00703FBF" w:rsidRPr="004D03D2">
        <w:rPr>
          <w:rFonts w:ascii="Arial" w:hAnsi="Arial" w:cs="Arial"/>
          <w:i/>
          <w:iCs/>
          <w:sz w:val="20"/>
          <w:szCs w:val="20"/>
          <w:lang w:val="ca-ES"/>
        </w:rPr>
        <w:t>de l’actiu hereditari líquid</w:t>
      </w:r>
      <w:r w:rsidR="00B8013A" w:rsidRPr="004D03D2">
        <w:rPr>
          <w:rFonts w:ascii="Arial" w:hAnsi="Arial" w:cs="Arial"/>
          <w:i/>
          <w:iCs/>
          <w:sz w:val="20"/>
          <w:szCs w:val="20"/>
          <w:lang w:val="ca-ES"/>
        </w:rPr>
        <w:t xml:space="preserve">. Disposa l’article </w:t>
      </w:r>
      <w:r w:rsidR="00491AC8" w:rsidRPr="004D03D2">
        <w:rPr>
          <w:rFonts w:ascii="Arial" w:hAnsi="Arial" w:cs="Arial"/>
          <w:i/>
          <w:iCs/>
          <w:sz w:val="20"/>
          <w:szCs w:val="20"/>
          <w:lang w:val="ca-ES"/>
        </w:rPr>
        <w:t xml:space="preserve">article </w:t>
      </w:r>
      <w:r w:rsidR="008E4471" w:rsidRPr="004D03D2">
        <w:rPr>
          <w:rFonts w:ascii="Arial" w:hAnsi="Arial" w:cs="Arial"/>
          <w:i/>
          <w:iCs/>
          <w:sz w:val="20"/>
          <w:szCs w:val="20"/>
          <w:lang w:val="ca-ES"/>
        </w:rPr>
        <w:t>38</w:t>
      </w:r>
      <w:r w:rsidR="00491AC8" w:rsidRPr="004D03D2">
        <w:rPr>
          <w:rFonts w:ascii="Arial" w:hAnsi="Arial" w:cs="Arial"/>
          <w:i/>
          <w:iCs/>
          <w:sz w:val="20"/>
          <w:szCs w:val="20"/>
          <w:lang w:val="ca-ES"/>
        </w:rPr>
        <w:t xml:space="preserve">, primer paràgraf, del Decret legislatiu 79/1990, de 6 de setembre, pel qual s’aprova el </w:t>
      </w:r>
      <w:r w:rsidR="004345A3" w:rsidRPr="004D03D2">
        <w:rPr>
          <w:rFonts w:ascii="Arial" w:hAnsi="Arial" w:cs="Arial"/>
          <w:i/>
          <w:iCs/>
          <w:sz w:val="20"/>
          <w:szCs w:val="20"/>
          <w:lang w:val="ca-ES"/>
        </w:rPr>
        <w:t xml:space="preserve">Text </w:t>
      </w:r>
      <w:r w:rsidR="00491AC8" w:rsidRPr="004D03D2">
        <w:rPr>
          <w:rFonts w:ascii="Arial" w:hAnsi="Arial" w:cs="Arial"/>
          <w:i/>
          <w:iCs/>
          <w:sz w:val="20"/>
          <w:szCs w:val="20"/>
          <w:lang w:val="ca-ES"/>
        </w:rPr>
        <w:t xml:space="preserve">refós de la Compilació del </w:t>
      </w:r>
      <w:r w:rsidR="004345A3" w:rsidRPr="004D03D2">
        <w:rPr>
          <w:rFonts w:ascii="Arial" w:hAnsi="Arial" w:cs="Arial"/>
          <w:i/>
          <w:iCs/>
          <w:sz w:val="20"/>
          <w:szCs w:val="20"/>
          <w:lang w:val="ca-ES"/>
        </w:rPr>
        <w:t xml:space="preserve">dret civil </w:t>
      </w:r>
      <w:r w:rsidR="00491AC8" w:rsidRPr="004D03D2">
        <w:rPr>
          <w:rFonts w:ascii="Arial" w:hAnsi="Arial" w:cs="Arial"/>
          <w:i/>
          <w:iCs/>
          <w:sz w:val="20"/>
          <w:szCs w:val="20"/>
          <w:lang w:val="ca-ES"/>
        </w:rPr>
        <w:t>de les Illes Balears (CDCIB)</w:t>
      </w:r>
      <w:r w:rsidR="00B8013A" w:rsidRPr="004D03D2">
        <w:rPr>
          <w:rFonts w:ascii="Arial" w:hAnsi="Arial" w:cs="Arial"/>
          <w:i/>
          <w:iCs/>
          <w:sz w:val="20"/>
          <w:szCs w:val="20"/>
          <w:lang w:val="ca-ES"/>
        </w:rPr>
        <w:t xml:space="preserve">: </w:t>
      </w:r>
      <w:r w:rsidR="004345A3" w:rsidRPr="004D03D2">
        <w:rPr>
          <w:rFonts w:ascii="Arial" w:hAnsi="Arial" w:cs="Arial"/>
          <w:i/>
          <w:iCs/>
          <w:sz w:val="20"/>
          <w:szCs w:val="20"/>
          <w:lang w:val="ca-ES"/>
        </w:rPr>
        <w:t>“</w:t>
      </w:r>
      <w:r w:rsidR="00CE75C2" w:rsidRPr="004D03D2">
        <w:rPr>
          <w:rFonts w:ascii="Arial" w:hAnsi="Arial" w:cs="Arial"/>
          <w:i/>
          <w:iCs/>
          <w:sz w:val="20"/>
          <w:szCs w:val="20"/>
          <w:lang w:val="ca-ES"/>
        </w:rPr>
        <w:t xml:space="preserve">L'hereu a qui, per raó dels llegats, no quedi lliure la quarta part de l'actiu hereditari líquid, podrà, </w:t>
      </w:r>
      <w:r w:rsidR="005560D0" w:rsidRPr="004D03D2">
        <w:rPr>
          <w:rFonts w:ascii="Arial" w:hAnsi="Arial" w:cs="Arial"/>
          <w:i/>
          <w:iCs/>
          <w:sz w:val="20"/>
          <w:szCs w:val="20"/>
          <w:lang w:val="ca-ES"/>
        </w:rPr>
        <w:t>tret de</w:t>
      </w:r>
      <w:r w:rsidR="00CE75C2" w:rsidRPr="004D03D2">
        <w:rPr>
          <w:rFonts w:ascii="Arial" w:hAnsi="Arial" w:cs="Arial"/>
          <w:i/>
          <w:iCs/>
          <w:sz w:val="20"/>
          <w:szCs w:val="20"/>
          <w:lang w:val="ca-ES"/>
        </w:rPr>
        <w:t xml:space="preserve"> disposició contrària del testador, reclamar aquesta part. A</w:t>
      </w:r>
      <w:r w:rsidR="00FC797E" w:rsidRPr="004D03D2">
        <w:rPr>
          <w:rFonts w:ascii="Arial" w:hAnsi="Arial" w:cs="Arial"/>
          <w:i/>
          <w:iCs/>
          <w:sz w:val="20"/>
          <w:szCs w:val="20"/>
          <w:lang w:val="ca-ES"/>
        </w:rPr>
        <w:t>mb</w:t>
      </w:r>
      <w:r w:rsidR="00CE75C2" w:rsidRPr="004D03D2">
        <w:rPr>
          <w:rFonts w:ascii="Arial" w:hAnsi="Arial" w:cs="Arial"/>
          <w:i/>
          <w:iCs/>
          <w:sz w:val="20"/>
          <w:szCs w:val="20"/>
          <w:lang w:val="ca-ES"/>
        </w:rPr>
        <w:t xml:space="preserve"> aquest</w:t>
      </w:r>
      <w:r w:rsidR="00FC797E" w:rsidRPr="004D03D2">
        <w:rPr>
          <w:rFonts w:ascii="Arial" w:hAnsi="Arial" w:cs="Arial"/>
          <w:i/>
          <w:iCs/>
          <w:sz w:val="20"/>
          <w:szCs w:val="20"/>
          <w:lang w:val="ca-ES"/>
        </w:rPr>
        <w:t>a</w:t>
      </w:r>
      <w:r w:rsidR="00CE75C2" w:rsidRPr="004D03D2">
        <w:rPr>
          <w:rFonts w:ascii="Arial" w:hAnsi="Arial" w:cs="Arial"/>
          <w:i/>
          <w:iCs/>
          <w:sz w:val="20"/>
          <w:szCs w:val="20"/>
          <w:lang w:val="ca-ES"/>
        </w:rPr>
        <w:t xml:space="preserve"> </w:t>
      </w:r>
      <w:r w:rsidR="00FC797E" w:rsidRPr="004D03D2">
        <w:rPr>
          <w:rFonts w:ascii="Arial" w:hAnsi="Arial" w:cs="Arial"/>
          <w:i/>
          <w:iCs/>
          <w:sz w:val="20"/>
          <w:szCs w:val="20"/>
          <w:lang w:val="ca-ES"/>
        </w:rPr>
        <w:t>finalitat</w:t>
      </w:r>
      <w:r w:rsidR="00CE75C2" w:rsidRPr="004D03D2">
        <w:rPr>
          <w:rFonts w:ascii="Arial" w:hAnsi="Arial" w:cs="Arial"/>
          <w:i/>
          <w:iCs/>
          <w:sz w:val="20"/>
          <w:szCs w:val="20"/>
          <w:lang w:val="ca-ES"/>
        </w:rPr>
        <w:t xml:space="preserve"> es reduiran en la proporció necessària els llegats, </w:t>
      </w:r>
      <w:r w:rsidR="00692748" w:rsidRPr="004D03D2">
        <w:rPr>
          <w:rFonts w:ascii="Arial" w:hAnsi="Arial" w:cs="Arial"/>
          <w:i/>
          <w:iCs/>
          <w:sz w:val="20"/>
          <w:szCs w:val="20"/>
          <w:lang w:val="ca-ES"/>
        </w:rPr>
        <w:t>i l’hereu els podrà</w:t>
      </w:r>
      <w:r w:rsidR="00CE75C2" w:rsidRPr="004D03D2">
        <w:rPr>
          <w:rFonts w:ascii="Arial" w:hAnsi="Arial" w:cs="Arial"/>
          <w:i/>
          <w:iCs/>
          <w:sz w:val="20"/>
          <w:szCs w:val="20"/>
          <w:lang w:val="ca-ES"/>
        </w:rPr>
        <w:t xml:space="preserve"> retenir fins que aquella </w:t>
      </w:r>
      <w:r w:rsidR="00F81622" w:rsidRPr="004D03D2">
        <w:rPr>
          <w:rFonts w:ascii="Arial" w:hAnsi="Arial" w:cs="Arial"/>
          <w:i/>
          <w:iCs/>
          <w:sz w:val="20"/>
          <w:szCs w:val="20"/>
          <w:lang w:val="ca-ES"/>
        </w:rPr>
        <w:t xml:space="preserve">no </w:t>
      </w:r>
      <w:r w:rsidR="00CE75C2" w:rsidRPr="004D03D2">
        <w:rPr>
          <w:rFonts w:ascii="Arial" w:hAnsi="Arial" w:cs="Arial"/>
          <w:i/>
          <w:iCs/>
          <w:sz w:val="20"/>
          <w:szCs w:val="20"/>
          <w:lang w:val="ca-ES"/>
        </w:rPr>
        <w:t xml:space="preserve">li </w:t>
      </w:r>
      <w:r w:rsidR="00CE75C2" w:rsidRPr="00EE0B9D">
        <w:rPr>
          <w:rFonts w:ascii="Arial" w:hAnsi="Arial" w:cs="Arial"/>
          <w:i/>
          <w:iCs/>
          <w:sz w:val="20"/>
          <w:szCs w:val="20"/>
          <w:lang w:val="ca-ES"/>
        </w:rPr>
        <w:t>hagi estat satisfeta</w:t>
      </w:r>
      <w:r w:rsidR="004345A3" w:rsidRPr="00EE0B9D">
        <w:rPr>
          <w:rFonts w:ascii="Arial" w:hAnsi="Arial" w:cs="Arial"/>
          <w:i/>
          <w:iCs/>
          <w:sz w:val="20"/>
          <w:szCs w:val="20"/>
          <w:lang w:val="ca-ES"/>
        </w:rPr>
        <w:t>”.</w:t>
      </w:r>
    </w:p>
    <w:p w14:paraId="06B956C3" w14:textId="52AA839B" w:rsidR="00143C45" w:rsidRPr="00EE0B9D" w:rsidRDefault="00143C45" w:rsidP="00491AC8">
      <w:pPr>
        <w:jc w:val="both"/>
        <w:rPr>
          <w:rFonts w:ascii="Arial" w:hAnsi="Arial" w:cs="Arial"/>
          <w:i/>
          <w:iCs/>
          <w:sz w:val="20"/>
          <w:szCs w:val="20"/>
          <w:lang w:val="ca-ES"/>
        </w:rPr>
      </w:pPr>
      <w:r w:rsidRPr="00EE0B9D">
        <w:rPr>
          <w:rFonts w:ascii="Arial" w:hAnsi="Arial" w:cs="Arial"/>
          <w:i/>
          <w:iCs/>
          <w:sz w:val="20"/>
          <w:szCs w:val="20"/>
          <w:lang w:val="ca-ES"/>
        </w:rPr>
        <w:t>Aquest dret només el pot</w:t>
      </w:r>
      <w:r w:rsidR="00A1118E" w:rsidRPr="00EE0B9D">
        <w:rPr>
          <w:rFonts w:ascii="Arial" w:hAnsi="Arial" w:cs="Arial"/>
          <w:i/>
          <w:iCs/>
          <w:sz w:val="20"/>
          <w:szCs w:val="20"/>
          <w:lang w:val="ca-ES"/>
        </w:rPr>
        <w:t xml:space="preserve"> </w:t>
      </w:r>
      <w:r w:rsidRPr="00EE0B9D">
        <w:rPr>
          <w:rFonts w:ascii="Arial" w:hAnsi="Arial" w:cs="Arial"/>
          <w:i/>
          <w:iCs/>
          <w:sz w:val="20"/>
          <w:szCs w:val="20"/>
          <w:lang w:val="ca-ES"/>
        </w:rPr>
        <w:t>exercir</w:t>
      </w:r>
      <w:r w:rsidR="00A1118E" w:rsidRPr="00EE0B9D">
        <w:rPr>
          <w:rFonts w:ascii="Arial" w:hAnsi="Arial" w:cs="Arial"/>
          <w:i/>
          <w:iCs/>
          <w:sz w:val="20"/>
          <w:szCs w:val="20"/>
          <w:lang w:val="ca-ES"/>
        </w:rPr>
        <w:t xml:space="preserve"> el</w:t>
      </w:r>
      <w:r w:rsidR="005713F7" w:rsidRPr="00EE0B9D">
        <w:rPr>
          <w:rFonts w:ascii="Arial" w:hAnsi="Arial" w:cs="Arial"/>
          <w:i/>
          <w:iCs/>
          <w:sz w:val="20"/>
          <w:szCs w:val="20"/>
          <w:lang w:val="ca-ES"/>
        </w:rPr>
        <w:t xml:space="preserve"> primer adquirent</w:t>
      </w:r>
      <w:r w:rsidR="004D03D2" w:rsidRPr="00EE0B9D">
        <w:rPr>
          <w:rFonts w:ascii="Arial" w:hAnsi="Arial" w:cs="Arial"/>
          <w:i/>
          <w:iCs/>
          <w:sz w:val="20"/>
          <w:szCs w:val="20"/>
          <w:lang w:val="ca-ES"/>
        </w:rPr>
        <w:t xml:space="preserve"> —o adquirents, segons correspongui—</w:t>
      </w:r>
      <w:r w:rsidR="005713F7" w:rsidRPr="00EE0B9D">
        <w:rPr>
          <w:rFonts w:ascii="Arial" w:hAnsi="Arial" w:cs="Arial"/>
          <w:i/>
          <w:iCs/>
          <w:sz w:val="20"/>
          <w:szCs w:val="20"/>
          <w:lang w:val="ca-ES"/>
        </w:rPr>
        <w:t xml:space="preserve"> de l’herència: </w:t>
      </w:r>
      <w:r w:rsidR="004345A3" w:rsidRPr="00EE0B9D">
        <w:rPr>
          <w:rFonts w:ascii="Arial" w:hAnsi="Arial" w:cs="Arial"/>
          <w:i/>
          <w:iCs/>
          <w:sz w:val="20"/>
          <w:szCs w:val="20"/>
          <w:lang w:val="ca-ES"/>
        </w:rPr>
        <w:t>“</w:t>
      </w:r>
      <w:r w:rsidR="00BB2B34" w:rsidRPr="00EE0B9D">
        <w:rPr>
          <w:rFonts w:ascii="Arial" w:hAnsi="Arial" w:cs="Arial"/>
          <w:i/>
          <w:iCs/>
          <w:sz w:val="20"/>
          <w:szCs w:val="20"/>
          <w:lang w:val="ca-ES"/>
        </w:rPr>
        <w:t>Solament</w:t>
      </w:r>
      <w:r w:rsidR="00FC07DC" w:rsidRPr="00EE0B9D">
        <w:rPr>
          <w:rFonts w:ascii="Arial" w:hAnsi="Arial" w:cs="Arial"/>
          <w:i/>
          <w:iCs/>
          <w:sz w:val="20"/>
          <w:szCs w:val="20"/>
          <w:lang w:val="ca-ES"/>
        </w:rPr>
        <w:t xml:space="preserve"> podrà exercitar aquest dret l'hereu que primerament adquireixi l'herència</w:t>
      </w:r>
      <w:r w:rsidR="004345A3" w:rsidRPr="00EE0B9D">
        <w:rPr>
          <w:rFonts w:ascii="Arial" w:hAnsi="Arial" w:cs="Arial"/>
          <w:i/>
          <w:iCs/>
          <w:sz w:val="20"/>
          <w:szCs w:val="20"/>
          <w:lang w:val="ca-ES"/>
        </w:rPr>
        <w:t>”</w:t>
      </w:r>
      <w:r w:rsidR="008E4471" w:rsidRPr="00EE0B9D">
        <w:rPr>
          <w:rFonts w:ascii="Arial" w:hAnsi="Arial" w:cs="Arial"/>
          <w:i/>
          <w:iCs/>
          <w:sz w:val="20"/>
          <w:szCs w:val="20"/>
          <w:lang w:val="ca-ES"/>
        </w:rPr>
        <w:t xml:space="preserve"> (article 38, segon paràgraf, CDCIB)</w:t>
      </w:r>
      <w:r w:rsidR="00854989" w:rsidRPr="00EE0B9D">
        <w:rPr>
          <w:rFonts w:ascii="Arial" w:hAnsi="Arial" w:cs="Arial"/>
          <w:i/>
          <w:iCs/>
          <w:sz w:val="20"/>
          <w:szCs w:val="20"/>
          <w:lang w:val="ca-ES"/>
        </w:rPr>
        <w:t xml:space="preserve">. Per exemple, com se destaca en la doctrina, </w:t>
      </w:r>
      <w:r w:rsidR="00794F2D" w:rsidRPr="00EE0B9D">
        <w:rPr>
          <w:rFonts w:ascii="Arial" w:hAnsi="Arial" w:cs="Arial"/>
          <w:i/>
          <w:iCs/>
          <w:sz w:val="20"/>
          <w:szCs w:val="20"/>
          <w:lang w:val="ca-ES"/>
        </w:rPr>
        <w:t>un substitut vulgar que ha adquirit l’herència sí</w:t>
      </w:r>
      <w:r w:rsidR="004D03D2" w:rsidRPr="00EE0B9D">
        <w:rPr>
          <w:rFonts w:ascii="Arial" w:hAnsi="Arial" w:cs="Arial"/>
          <w:i/>
          <w:iCs/>
          <w:sz w:val="20"/>
          <w:szCs w:val="20"/>
          <w:lang w:val="ca-ES"/>
        </w:rPr>
        <w:t xml:space="preserve"> que</w:t>
      </w:r>
      <w:r w:rsidR="00794F2D" w:rsidRPr="00EE0B9D">
        <w:rPr>
          <w:rFonts w:ascii="Arial" w:hAnsi="Arial" w:cs="Arial"/>
          <w:i/>
          <w:iCs/>
          <w:sz w:val="20"/>
          <w:szCs w:val="20"/>
          <w:lang w:val="ca-ES"/>
        </w:rPr>
        <w:t xml:space="preserve"> podria tenir aquest dret si és el primer que l’adqui</w:t>
      </w:r>
      <w:r w:rsidR="00EE4A9A" w:rsidRPr="00EE0B9D">
        <w:rPr>
          <w:rFonts w:ascii="Arial" w:hAnsi="Arial" w:cs="Arial"/>
          <w:i/>
          <w:iCs/>
          <w:sz w:val="20"/>
          <w:szCs w:val="20"/>
          <w:lang w:val="ca-ES"/>
        </w:rPr>
        <w:t>reix, però no un hereu fideïcomissari, ja que el primer adquirent és l’hereu fiduciari.</w:t>
      </w:r>
    </w:p>
    <w:p w14:paraId="4DC298DF" w14:textId="6D2699F5" w:rsidR="00734CCC" w:rsidRPr="00EE0B9D" w:rsidRDefault="004345A3" w:rsidP="00491AC8">
      <w:pPr>
        <w:jc w:val="both"/>
        <w:rPr>
          <w:rFonts w:ascii="Arial" w:hAnsi="Arial" w:cs="Arial"/>
          <w:i/>
          <w:iCs/>
          <w:sz w:val="20"/>
          <w:szCs w:val="20"/>
          <w:lang w:val="ca-ES"/>
        </w:rPr>
      </w:pPr>
      <w:r w:rsidRPr="00EE0B9D">
        <w:rPr>
          <w:rFonts w:ascii="Arial" w:hAnsi="Arial" w:cs="Arial"/>
          <w:i/>
          <w:iCs/>
          <w:sz w:val="20"/>
          <w:szCs w:val="20"/>
          <w:lang w:val="ca-ES"/>
        </w:rPr>
        <w:t>“</w:t>
      </w:r>
      <w:r w:rsidR="00DA00AE" w:rsidRPr="00EE0B9D">
        <w:rPr>
          <w:rFonts w:ascii="Arial" w:hAnsi="Arial" w:cs="Arial"/>
          <w:i/>
          <w:iCs/>
          <w:sz w:val="20"/>
          <w:szCs w:val="20"/>
          <w:lang w:val="ca-ES"/>
        </w:rPr>
        <w:t xml:space="preserve">Per </w:t>
      </w:r>
      <w:r w:rsidR="009C16EB" w:rsidRPr="00EE0B9D">
        <w:rPr>
          <w:rFonts w:ascii="Arial" w:hAnsi="Arial" w:cs="Arial"/>
          <w:i/>
          <w:iCs/>
          <w:sz w:val="20"/>
          <w:szCs w:val="20"/>
          <w:lang w:val="ca-ES"/>
        </w:rPr>
        <w:t>fixar</w:t>
      </w:r>
      <w:r w:rsidR="00DA00AE" w:rsidRPr="00EE0B9D">
        <w:rPr>
          <w:rFonts w:ascii="Arial" w:hAnsi="Arial" w:cs="Arial"/>
          <w:i/>
          <w:iCs/>
          <w:sz w:val="20"/>
          <w:szCs w:val="20"/>
          <w:lang w:val="ca-ES"/>
        </w:rPr>
        <w:t xml:space="preserve"> la</w:t>
      </w:r>
      <w:r w:rsidR="007C012F" w:rsidRPr="00EE0B9D">
        <w:rPr>
          <w:rFonts w:ascii="Arial" w:hAnsi="Arial" w:cs="Arial"/>
          <w:i/>
          <w:iCs/>
          <w:sz w:val="20"/>
          <w:szCs w:val="20"/>
          <w:lang w:val="ca-ES"/>
        </w:rPr>
        <w:t xml:space="preserve"> falcídia</w:t>
      </w:r>
      <w:r w:rsidR="00DA00AE" w:rsidRPr="00EE0B9D">
        <w:rPr>
          <w:rFonts w:ascii="Arial" w:hAnsi="Arial" w:cs="Arial"/>
          <w:i/>
          <w:iCs/>
          <w:sz w:val="20"/>
          <w:szCs w:val="20"/>
          <w:lang w:val="ca-ES"/>
        </w:rPr>
        <w:t xml:space="preserve"> es </w:t>
      </w:r>
      <w:r w:rsidR="009C16EB" w:rsidRPr="00EE0B9D">
        <w:rPr>
          <w:rFonts w:ascii="Arial" w:hAnsi="Arial" w:cs="Arial"/>
          <w:i/>
          <w:iCs/>
          <w:sz w:val="20"/>
          <w:szCs w:val="20"/>
          <w:lang w:val="ca-ES"/>
        </w:rPr>
        <w:t>detrauran</w:t>
      </w:r>
      <w:r w:rsidR="00DA00AE" w:rsidRPr="00EE0B9D">
        <w:rPr>
          <w:rFonts w:ascii="Arial" w:hAnsi="Arial" w:cs="Arial"/>
          <w:i/>
          <w:iCs/>
          <w:sz w:val="20"/>
          <w:szCs w:val="20"/>
          <w:lang w:val="ca-ES"/>
        </w:rPr>
        <w:t xml:space="preserve"> les despeses ocasionades per la </w:t>
      </w:r>
      <w:r w:rsidR="00234993" w:rsidRPr="00EE0B9D">
        <w:rPr>
          <w:rFonts w:ascii="Arial" w:hAnsi="Arial" w:cs="Arial"/>
          <w:i/>
          <w:iCs/>
          <w:sz w:val="20"/>
          <w:szCs w:val="20"/>
          <w:lang w:val="ca-ES"/>
        </w:rPr>
        <w:t>mort</w:t>
      </w:r>
      <w:r w:rsidR="00DA00AE" w:rsidRPr="00EE0B9D">
        <w:rPr>
          <w:rFonts w:ascii="Arial" w:hAnsi="Arial" w:cs="Arial"/>
          <w:i/>
          <w:iCs/>
          <w:sz w:val="20"/>
          <w:szCs w:val="20"/>
          <w:lang w:val="ca-ES"/>
        </w:rPr>
        <w:t xml:space="preserve"> i </w:t>
      </w:r>
      <w:r w:rsidRPr="00EE0B9D">
        <w:rPr>
          <w:rFonts w:ascii="Arial" w:hAnsi="Arial" w:cs="Arial"/>
          <w:i/>
          <w:iCs/>
          <w:sz w:val="20"/>
          <w:szCs w:val="20"/>
          <w:lang w:val="ca-ES"/>
        </w:rPr>
        <w:t>les</w:t>
      </w:r>
      <w:r w:rsidR="00DA00AE" w:rsidRPr="00EE0B9D">
        <w:rPr>
          <w:rFonts w:ascii="Arial" w:hAnsi="Arial" w:cs="Arial"/>
          <w:i/>
          <w:iCs/>
          <w:sz w:val="20"/>
          <w:szCs w:val="20"/>
          <w:lang w:val="ca-ES"/>
        </w:rPr>
        <w:t xml:space="preserve"> d'inventari, així com els deutes i càrregues de l'herència i les </w:t>
      </w:r>
      <w:r w:rsidRPr="00EE0B9D">
        <w:rPr>
          <w:rFonts w:ascii="Arial" w:hAnsi="Arial" w:cs="Arial"/>
          <w:i/>
          <w:iCs/>
          <w:sz w:val="20"/>
          <w:szCs w:val="20"/>
          <w:lang w:val="ca-ES"/>
        </w:rPr>
        <w:t>l</w:t>
      </w:r>
      <w:r w:rsidR="00DA00AE" w:rsidRPr="00EE0B9D">
        <w:rPr>
          <w:rFonts w:ascii="Arial" w:hAnsi="Arial" w:cs="Arial"/>
          <w:i/>
          <w:iCs/>
          <w:sz w:val="20"/>
          <w:szCs w:val="20"/>
          <w:lang w:val="ca-ES"/>
        </w:rPr>
        <w:t>legítimes, fins i tot la de l'hereu que sigui legitimari</w:t>
      </w:r>
      <w:r w:rsidRPr="00EE0B9D">
        <w:rPr>
          <w:rFonts w:ascii="Arial" w:hAnsi="Arial" w:cs="Arial"/>
          <w:i/>
          <w:iCs/>
          <w:sz w:val="20"/>
          <w:szCs w:val="20"/>
          <w:lang w:val="ca-ES"/>
        </w:rPr>
        <w:t>”</w:t>
      </w:r>
      <w:r w:rsidR="007C012F" w:rsidRPr="00EE0B9D">
        <w:rPr>
          <w:rFonts w:ascii="Arial" w:hAnsi="Arial" w:cs="Arial"/>
          <w:i/>
          <w:iCs/>
          <w:sz w:val="20"/>
          <w:szCs w:val="20"/>
          <w:lang w:val="ca-ES"/>
        </w:rPr>
        <w:t xml:space="preserve"> (article 39, primer paràgraf, CDCIB).</w:t>
      </w:r>
      <w:r w:rsidR="000D1A92" w:rsidRPr="00EE0B9D">
        <w:rPr>
          <w:rFonts w:ascii="Arial" w:hAnsi="Arial" w:cs="Arial"/>
          <w:i/>
          <w:iCs/>
          <w:sz w:val="20"/>
          <w:szCs w:val="20"/>
          <w:lang w:val="ca-ES"/>
        </w:rPr>
        <w:t xml:space="preserve"> </w:t>
      </w:r>
      <w:r w:rsidR="00E35BD4" w:rsidRPr="00EE0B9D">
        <w:rPr>
          <w:rFonts w:ascii="Arial" w:hAnsi="Arial" w:cs="Arial"/>
          <w:i/>
          <w:iCs/>
          <w:sz w:val="20"/>
          <w:szCs w:val="20"/>
          <w:lang w:val="ca-ES"/>
        </w:rPr>
        <w:t>S</w:t>
      </w:r>
      <w:r w:rsidR="00CF57FB" w:rsidRPr="00EE0B9D">
        <w:rPr>
          <w:rFonts w:ascii="Arial" w:hAnsi="Arial" w:cs="Arial"/>
          <w:i/>
          <w:iCs/>
          <w:sz w:val="20"/>
          <w:szCs w:val="20"/>
          <w:lang w:val="ca-ES"/>
        </w:rPr>
        <w:t xml:space="preserve">i l’hereu és a sobre legitimari, l’hereu </w:t>
      </w:r>
      <w:r w:rsidRPr="00EE0B9D">
        <w:rPr>
          <w:rFonts w:ascii="Arial" w:hAnsi="Arial" w:cs="Arial"/>
          <w:i/>
          <w:iCs/>
          <w:sz w:val="20"/>
          <w:szCs w:val="20"/>
          <w:lang w:val="ca-ES"/>
        </w:rPr>
        <w:t>té</w:t>
      </w:r>
      <w:r w:rsidR="006C6E68" w:rsidRPr="00EE0B9D">
        <w:rPr>
          <w:rFonts w:ascii="Arial" w:hAnsi="Arial" w:cs="Arial"/>
          <w:i/>
          <w:iCs/>
          <w:sz w:val="20"/>
          <w:szCs w:val="20"/>
          <w:lang w:val="ca-ES"/>
        </w:rPr>
        <w:t xml:space="preserve"> dret a la quarta falcídia i a la seva llegítima (article 40, primer paràgraf, CDCIB).</w:t>
      </w:r>
    </w:p>
    <w:p w14:paraId="20C60C6D" w14:textId="5A2E7D82" w:rsidR="00262A24" w:rsidRPr="00D86CB6" w:rsidRDefault="00262A24" w:rsidP="00491AC8">
      <w:pPr>
        <w:jc w:val="both"/>
        <w:rPr>
          <w:rFonts w:ascii="Arial" w:hAnsi="Arial" w:cs="Arial"/>
          <w:i/>
          <w:iCs/>
          <w:sz w:val="20"/>
          <w:szCs w:val="20"/>
          <w:lang w:val="ca-ES"/>
        </w:rPr>
      </w:pPr>
      <w:r w:rsidRPr="00EE0B9D">
        <w:rPr>
          <w:rFonts w:ascii="Arial" w:hAnsi="Arial" w:cs="Arial"/>
          <w:i/>
          <w:iCs/>
          <w:sz w:val="20"/>
          <w:szCs w:val="20"/>
          <w:lang w:val="ca-ES"/>
        </w:rPr>
        <w:t>També és molt important tenir en compte que</w:t>
      </w:r>
      <w:r w:rsidR="00E204D6" w:rsidRPr="00EE0B9D">
        <w:rPr>
          <w:rFonts w:ascii="Arial" w:hAnsi="Arial" w:cs="Arial"/>
          <w:i/>
          <w:iCs/>
          <w:sz w:val="20"/>
          <w:szCs w:val="20"/>
          <w:lang w:val="ca-ES"/>
        </w:rPr>
        <w:t>, d’acord amb el que es preveu a l’articl</w:t>
      </w:r>
      <w:r w:rsidR="00915DD8" w:rsidRPr="00EE0B9D">
        <w:rPr>
          <w:rFonts w:ascii="Arial" w:hAnsi="Arial" w:cs="Arial"/>
          <w:i/>
          <w:iCs/>
          <w:sz w:val="20"/>
          <w:szCs w:val="20"/>
          <w:lang w:val="ca-ES"/>
        </w:rPr>
        <w:t>e 38, tercer</w:t>
      </w:r>
      <w:r w:rsidR="00915DD8" w:rsidRPr="00D86CB6">
        <w:rPr>
          <w:rFonts w:ascii="Arial" w:hAnsi="Arial" w:cs="Arial"/>
          <w:i/>
          <w:iCs/>
          <w:sz w:val="20"/>
          <w:szCs w:val="20"/>
          <w:lang w:val="ca-ES"/>
        </w:rPr>
        <w:t xml:space="preserve"> paràgraf, CDCIB,</w:t>
      </w:r>
      <w:r w:rsidRPr="00D86CB6">
        <w:rPr>
          <w:rFonts w:ascii="Arial" w:hAnsi="Arial" w:cs="Arial"/>
          <w:i/>
          <w:iCs/>
          <w:sz w:val="20"/>
          <w:szCs w:val="20"/>
          <w:lang w:val="ca-ES"/>
        </w:rPr>
        <w:t xml:space="preserve"> per poder </w:t>
      </w:r>
      <w:r w:rsidR="00B821C2" w:rsidRPr="00D86CB6">
        <w:rPr>
          <w:rFonts w:ascii="Arial" w:hAnsi="Arial" w:cs="Arial"/>
          <w:i/>
          <w:iCs/>
          <w:sz w:val="20"/>
          <w:szCs w:val="20"/>
          <w:lang w:val="ca-ES"/>
        </w:rPr>
        <w:t>exercir aquest dr</w:t>
      </w:r>
      <w:r w:rsidR="008A0E50" w:rsidRPr="00D86CB6">
        <w:rPr>
          <w:rFonts w:ascii="Arial" w:hAnsi="Arial" w:cs="Arial"/>
          <w:i/>
          <w:iCs/>
          <w:sz w:val="20"/>
          <w:szCs w:val="20"/>
          <w:lang w:val="ca-ES"/>
        </w:rPr>
        <w:t>et, l’hereu</w:t>
      </w:r>
      <w:r w:rsidR="004345A3">
        <w:rPr>
          <w:rFonts w:ascii="Arial" w:hAnsi="Arial" w:cs="Arial"/>
          <w:i/>
          <w:iCs/>
          <w:sz w:val="20"/>
          <w:szCs w:val="20"/>
          <w:lang w:val="ca-ES"/>
        </w:rPr>
        <w:t xml:space="preserve"> —o hereus, segons correspongui—</w:t>
      </w:r>
      <w:r w:rsidR="008A0E50" w:rsidRPr="00D86CB6">
        <w:rPr>
          <w:rFonts w:ascii="Arial" w:hAnsi="Arial" w:cs="Arial"/>
          <w:i/>
          <w:iCs/>
          <w:sz w:val="20"/>
          <w:szCs w:val="20"/>
          <w:lang w:val="ca-ES"/>
        </w:rPr>
        <w:t xml:space="preserve"> ha de practicar inve</w:t>
      </w:r>
      <w:r w:rsidR="003D397D" w:rsidRPr="00D86CB6">
        <w:rPr>
          <w:rFonts w:ascii="Arial" w:hAnsi="Arial" w:cs="Arial"/>
          <w:i/>
          <w:iCs/>
          <w:sz w:val="20"/>
          <w:szCs w:val="20"/>
          <w:lang w:val="ca-ES"/>
        </w:rPr>
        <w:t xml:space="preserve">ntari en el </w:t>
      </w:r>
      <w:r w:rsidR="004345A3">
        <w:rPr>
          <w:rFonts w:ascii="Arial" w:hAnsi="Arial" w:cs="Arial"/>
          <w:i/>
          <w:iCs/>
          <w:sz w:val="20"/>
          <w:szCs w:val="20"/>
          <w:lang w:val="ca-ES"/>
        </w:rPr>
        <w:t xml:space="preserve">termini establert </w:t>
      </w:r>
      <w:r w:rsidR="003D397D" w:rsidRPr="00D86CB6">
        <w:rPr>
          <w:rFonts w:ascii="Arial" w:hAnsi="Arial" w:cs="Arial"/>
          <w:i/>
          <w:iCs/>
          <w:sz w:val="20"/>
          <w:szCs w:val="20"/>
          <w:lang w:val="ca-ES"/>
        </w:rPr>
        <w:t xml:space="preserve">i en la forma preceptuada per a la quarta trebel·liànica (article </w:t>
      </w:r>
      <w:r w:rsidR="00E204D6" w:rsidRPr="00D86CB6">
        <w:rPr>
          <w:rFonts w:ascii="Arial" w:hAnsi="Arial" w:cs="Arial"/>
          <w:i/>
          <w:iCs/>
          <w:sz w:val="20"/>
          <w:szCs w:val="20"/>
          <w:lang w:val="ca-ES"/>
        </w:rPr>
        <w:t>29 CDCIB</w:t>
      </w:r>
      <w:r w:rsidR="003D397D" w:rsidRPr="00D86CB6">
        <w:rPr>
          <w:rFonts w:ascii="Arial" w:hAnsi="Arial" w:cs="Arial"/>
          <w:i/>
          <w:iCs/>
          <w:sz w:val="20"/>
          <w:szCs w:val="20"/>
          <w:lang w:val="ca-ES"/>
        </w:rPr>
        <w:t>)</w:t>
      </w:r>
    </w:p>
    <w:p w14:paraId="3CAADE1A" w14:textId="77777777" w:rsidR="005C2FEF" w:rsidRPr="00D86CB6" w:rsidRDefault="005C2FEF" w:rsidP="005C2FEF">
      <w:pPr>
        <w:pStyle w:val="Textonotaalfinal"/>
        <w:jc w:val="both"/>
        <w:rPr>
          <w:rFonts w:ascii="Arial" w:hAnsi="Arial" w:cs="Arial"/>
          <w:i/>
          <w:iCs/>
          <w:lang w:val="ca-ES"/>
        </w:rPr>
      </w:pPr>
    </w:p>
  </w:endnote>
  <w:endnote w:id="3">
    <w:p w14:paraId="328F025C" w14:textId="09983ACD" w:rsidR="00A31284" w:rsidRPr="00D86CB6" w:rsidRDefault="00A31284" w:rsidP="001F0D76">
      <w:pPr>
        <w:pStyle w:val="Textonotaalfinal"/>
        <w:jc w:val="both"/>
        <w:rPr>
          <w:rFonts w:ascii="Arial" w:hAnsi="Arial" w:cs="Arial"/>
          <w:i/>
          <w:iCs/>
          <w:lang w:val="ca-ES"/>
        </w:rPr>
      </w:pPr>
      <w:r w:rsidRPr="00D86CB6">
        <w:rPr>
          <w:rStyle w:val="Refdenotaalfinal"/>
          <w:rFonts w:ascii="Arial" w:hAnsi="Arial" w:cs="Arial"/>
          <w:i/>
          <w:iCs/>
          <w:lang w:val="ca-ES"/>
        </w:rPr>
        <w:endnoteRef/>
      </w:r>
      <w:r w:rsidRPr="00D86CB6">
        <w:rPr>
          <w:rFonts w:ascii="Arial" w:hAnsi="Arial" w:cs="Arial"/>
          <w:i/>
          <w:iCs/>
          <w:lang w:val="ca-ES"/>
        </w:rPr>
        <w:t xml:space="preserve"> </w:t>
      </w:r>
      <w:r w:rsidRPr="00D86CB6">
        <w:rPr>
          <w:rFonts w:ascii="Arial" w:hAnsi="Arial" w:cs="Arial"/>
          <w:i/>
          <w:iCs/>
          <w:lang w:val="ca-ES"/>
        </w:rPr>
        <w:t>Particularitats a tenir en compte segons el testador:</w:t>
      </w:r>
    </w:p>
    <w:p w14:paraId="35BCE9BD" w14:textId="2E8B7525" w:rsidR="00A31284" w:rsidRPr="00D86CB6" w:rsidRDefault="00A31284" w:rsidP="001F0D76">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sidR="00925B8C">
        <w:rPr>
          <w:rFonts w:ascii="Arial" w:hAnsi="Arial" w:cs="Arial"/>
          <w:i/>
          <w:iCs/>
          <w:sz w:val="20"/>
          <w:szCs w:val="20"/>
          <w:lang w:val="ca-ES"/>
        </w:rPr>
        <w:t>a</w:t>
      </w:r>
      <w:r w:rsidRPr="00D86CB6">
        <w:rPr>
          <w:rFonts w:ascii="Arial" w:hAnsi="Arial" w:cs="Arial"/>
          <w:i/>
          <w:iCs/>
          <w:sz w:val="20"/>
          <w:szCs w:val="20"/>
          <w:lang w:val="ca-ES"/>
        </w:rPr>
        <w:t xml:space="preserve"> d’un mallorquí o menorquí que resideix fora de les </w:t>
      </w:r>
      <w:r w:rsidR="004345A3" w:rsidRPr="00D86CB6">
        <w:rPr>
          <w:rFonts w:ascii="Arial" w:hAnsi="Arial" w:cs="Arial"/>
          <w:i/>
          <w:iCs/>
          <w:sz w:val="20"/>
          <w:szCs w:val="20"/>
          <w:lang w:val="ca-ES"/>
        </w:rPr>
        <w:t xml:space="preserve">illes </w:t>
      </w:r>
      <w:r w:rsidRPr="00D86CB6">
        <w:rPr>
          <w:rFonts w:ascii="Arial" w:hAnsi="Arial" w:cs="Arial"/>
          <w:i/>
          <w:iCs/>
          <w:sz w:val="20"/>
          <w:szCs w:val="20"/>
          <w:lang w:val="ca-ES"/>
        </w:rPr>
        <w:t>de Mallorca o de Menorca respectivament</w:t>
      </w:r>
      <w:r w:rsidR="004345A3">
        <w:rPr>
          <w:rFonts w:ascii="Arial" w:hAnsi="Arial" w:cs="Arial"/>
          <w:i/>
          <w:iCs/>
          <w:sz w:val="20"/>
          <w:szCs w:val="20"/>
          <w:lang w:val="ca-ES"/>
        </w:rPr>
        <w:t>, és</w:t>
      </w:r>
      <w:r w:rsidRPr="00D86CB6">
        <w:rPr>
          <w:rFonts w:ascii="Arial" w:hAnsi="Arial" w:cs="Arial"/>
          <w:i/>
          <w:iCs/>
          <w:sz w:val="20"/>
          <w:szCs w:val="20"/>
          <w:lang w:val="ca-ES"/>
        </w:rPr>
        <w:t xml:space="preserve"> convenient que especifiqu</w:t>
      </w:r>
      <w:r w:rsidR="004345A3">
        <w:rPr>
          <w:rFonts w:ascii="Arial" w:hAnsi="Arial" w:cs="Arial"/>
          <w:i/>
          <w:iCs/>
          <w:sz w:val="20"/>
          <w:szCs w:val="20"/>
          <w:lang w:val="ca-ES"/>
        </w:rPr>
        <w:t>i</w:t>
      </w:r>
      <w:r w:rsidRPr="00D86CB6">
        <w:rPr>
          <w:rFonts w:ascii="Arial" w:hAnsi="Arial" w:cs="Arial"/>
          <w:i/>
          <w:iCs/>
          <w:sz w:val="20"/>
          <w:szCs w:val="20"/>
          <w:lang w:val="ca-ES"/>
        </w:rPr>
        <w:t xml:space="preserve"> i justifiqu</w:t>
      </w:r>
      <w:r w:rsidR="004345A3">
        <w:rPr>
          <w:rFonts w:ascii="Arial" w:hAnsi="Arial" w:cs="Arial"/>
          <w:i/>
          <w:iCs/>
          <w:sz w:val="20"/>
          <w:szCs w:val="20"/>
          <w:lang w:val="ca-ES"/>
        </w:rPr>
        <w:t>i</w:t>
      </w:r>
      <w:r w:rsidRPr="00D86CB6">
        <w:rPr>
          <w:rFonts w:ascii="Arial" w:hAnsi="Arial" w:cs="Arial"/>
          <w:i/>
          <w:iCs/>
          <w:sz w:val="20"/>
          <w:szCs w:val="20"/>
          <w:lang w:val="ca-ES"/>
        </w:rPr>
        <w:t xml:space="preserve"> el seu veïnatge civil</w:t>
      </w:r>
      <w:r w:rsidR="004345A3">
        <w:rPr>
          <w:rFonts w:ascii="Arial" w:hAnsi="Arial" w:cs="Arial"/>
          <w:i/>
          <w:iCs/>
          <w:sz w:val="20"/>
          <w:szCs w:val="20"/>
          <w:lang w:val="ca-ES"/>
        </w:rPr>
        <w:t>.</w:t>
      </w:r>
    </w:p>
    <w:p w14:paraId="2B5FD399" w14:textId="19711607" w:rsidR="00A31284" w:rsidRPr="00D86CB6" w:rsidRDefault="00A31284" w:rsidP="001F0D76">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sidR="00925B8C">
        <w:rPr>
          <w:rFonts w:ascii="Arial" w:hAnsi="Arial" w:cs="Arial"/>
          <w:i/>
          <w:iCs/>
          <w:sz w:val="20"/>
          <w:szCs w:val="20"/>
          <w:lang w:val="ca-ES"/>
        </w:rPr>
        <w:t>a</w:t>
      </w:r>
      <w:r w:rsidRPr="00D86CB6">
        <w:rPr>
          <w:rFonts w:ascii="Arial" w:hAnsi="Arial" w:cs="Arial"/>
          <w:i/>
          <w:iCs/>
          <w:sz w:val="20"/>
          <w:szCs w:val="20"/>
          <w:lang w:val="ca-ES"/>
        </w:rPr>
        <w:t xml:space="preserve"> d’una persona que no fa més de 10 anys que resideix a l’</w:t>
      </w:r>
      <w:r w:rsidR="004345A3">
        <w:rPr>
          <w:rFonts w:ascii="Arial" w:hAnsi="Arial" w:cs="Arial"/>
          <w:i/>
          <w:iCs/>
          <w:sz w:val="20"/>
          <w:szCs w:val="20"/>
          <w:lang w:val="ca-ES"/>
        </w:rPr>
        <w:t>i</w:t>
      </w:r>
      <w:r w:rsidRPr="00D86CB6">
        <w:rPr>
          <w:rFonts w:ascii="Arial" w:hAnsi="Arial" w:cs="Arial"/>
          <w:i/>
          <w:iCs/>
          <w:sz w:val="20"/>
          <w:szCs w:val="20"/>
          <w:lang w:val="ca-ES"/>
        </w:rPr>
        <w:t>lla de Mallorca o a l’</w:t>
      </w:r>
      <w:r w:rsidR="004345A3">
        <w:rPr>
          <w:rFonts w:ascii="Arial" w:hAnsi="Arial" w:cs="Arial"/>
          <w:i/>
          <w:iCs/>
          <w:sz w:val="20"/>
          <w:szCs w:val="20"/>
          <w:lang w:val="ca-ES"/>
        </w:rPr>
        <w:t>i</w:t>
      </w:r>
      <w:r w:rsidRPr="00D86CB6">
        <w:rPr>
          <w:rFonts w:ascii="Arial" w:hAnsi="Arial" w:cs="Arial"/>
          <w:i/>
          <w:iCs/>
          <w:sz w:val="20"/>
          <w:szCs w:val="20"/>
          <w:lang w:val="ca-ES"/>
        </w:rPr>
        <w:t>lla de Menorca, s’ha de demanar quin és el seu veïnatge civil: s’ha de recordar sempre que el veïnatge civil no és el que diu el testador o el notari, sinó el que ve determinat per la llei</w:t>
      </w:r>
      <w:r w:rsidR="004345A3">
        <w:rPr>
          <w:rFonts w:ascii="Arial" w:hAnsi="Arial" w:cs="Arial"/>
          <w:i/>
          <w:iCs/>
          <w:sz w:val="20"/>
          <w:szCs w:val="20"/>
          <w:lang w:val="ca-ES"/>
        </w:rPr>
        <w:t>.</w:t>
      </w:r>
    </w:p>
    <w:p w14:paraId="1645698E" w14:textId="5641CA42" w:rsidR="00A31284" w:rsidRPr="00D86CB6" w:rsidRDefault="00A31284" w:rsidP="001F0D76">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sidR="00925B8C">
        <w:rPr>
          <w:rFonts w:ascii="Arial" w:hAnsi="Arial" w:cs="Arial"/>
          <w:i/>
          <w:iCs/>
          <w:sz w:val="20"/>
          <w:szCs w:val="20"/>
          <w:lang w:val="ca-ES"/>
        </w:rPr>
        <w:t>a</w:t>
      </w:r>
      <w:r w:rsidRPr="00D86CB6">
        <w:rPr>
          <w:rFonts w:ascii="Arial" w:hAnsi="Arial" w:cs="Arial"/>
          <w:i/>
          <w:iCs/>
          <w:sz w:val="20"/>
          <w:szCs w:val="20"/>
          <w:lang w:val="ca-ES"/>
        </w:rPr>
        <w:t xml:space="preserve"> d’un ciutadà espanyol resident a Espanya, s’ha de tenir en compte el que disposa l’article 9.8 del Codi </w:t>
      </w:r>
      <w:r w:rsidR="004345A3">
        <w:rPr>
          <w:rFonts w:ascii="Arial" w:hAnsi="Arial" w:cs="Arial"/>
          <w:i/>
          <w:iCs/>
          <w:sz w:val="20"/>
          <w:szCs w:val="20"/>
          <w:lang w:val="ca-ES"/>
        </w:rPr>
        <w:t>c</w:t>
      </w:r>
      <w:r w:rsidRPr="00D86CB6">
        <w:rPr>
          <w:rFonts w:ascii="Arial" w:hAnsi="Arial" w:cs="Arial"/>
          <w:i/>
          <w:iCs/>
          <w:sz w:val="20"/>
          <w:szCs w:val="20"/>
          <w:lang w:val="ca-ES"/>
        </w:rPr>
        <w:t xml:space="preserve">ivil: </w:t>
      </w:r>
      <w:r w:rsidR="004345A3" w:rsidRPr="002F3767">
        <w:rPr>
          <w:rFonts w:ascii="Arial" w:hAnsi="Arial" w:cs="Arial"/>
          <w:i/>
          <w:iCs/>
          <w:sz w:val="20"/>
          <w:szCs w:val="20"/>
          <w:lang w:val="ca-ES"/>
        </w:rPr>
        <w:t xml:space="preserve">“La successió per causa de mort es regeix per la llei nacional del causant en el moment de la defunció, siguin quins siguin la naturalesa dels béns i el país on estiguin. Tanmateix, les disposicions fetes en testament i els pactes successoris ordenats de conformitat amb la llei nacional del testador o del disposador en el moment d’atorgar-lo conserven la validesa encara que sigui una altra la llei que regeixi la successió </w:t>
      </w:r>
      <w:r w:rsidR="004345A3" w:rsidRPr="002F3767">
        <w:rPr>
          <w:rFonts w:ascii="Arial" w:hAnsi="Arial" w:cs="Arial"/>
          <w:sz w:val="20"/>
          <w:szCs w:val="20"/>
          <w:lang w:val="ca-ES"/>
        </w:rPr>
        <w:t>[...]”.</w:t>
      </w:r>
      <w:r w:rsidR="004345A3">
        <w:rPr>
          <w:rFonts w:ascii="Arial" w:hAnsi="Arial" w:cs="Arial"/>
          <w:sz w:val="20"/>
          <w:szCs w:val="20"/>
          <w:lang w:val="ca-ES"/>
        </w:rPr>
        <w:t xml:space="preserve"> </w:t>
      </w:r>
    </w:p>
    <w:p w14:paraId="7FEF1F4F" w14:textId="78FFC707" w:rsidR="00A31284" w:rsidRPr="00D86CB6" w:rsidRDefault="00A31284" w:rsidP="001F0D76">
      <w:pPr>
        <w:pStyle w:val="Prrafodelista"/>
        <w:numPr>
          <w:ilvl w:val="0"/>
          <w:numId w:val="1"/>
        </w:numPr>
        <w:ind w:left="567"/>
        <w:jc w:val="both"/>
        <w:rPr>
          <w:rFonts w:ascii="Arial" w:hAnsi="Arial" w:cs="Arial"/>
          <w:i/>
          <w:iCs/>
          <w:sz w:val="20"/>
          <w:szCs w:val="20"/>
          <w:lang w:val="ca-ES"/>
        </w:rPr>
      </w:pPr>
      <w:r w:rsidRPr="00D86CB6">
        <w:rPr>
          <w:rFonts w:ascii="Arial" w:hAnsi="Arial" w:cs="Arial"/>
          <w:i/>
          <w:iCs/>
          <w:sz w:val="20"/>
          <w:szCs w:val="20"/>
          <w:lang w:val="ca-ES"/>
        </w:rPr>
        <w:t>Si es tract</w:t>
      </w:r>
      <w:r w:rsidR="00925B8C">
        <w:rPr>
          <w:rFonts w:ascii="Arial" w:hAnsi="Arial" w:cs="Arial"/>
          <w:i/>
          <w:iCs/>
          <w:sz w:val="20"/>
          <w:szCs w:val="20"/>
          <w:lang w:val="ca-ES"/>
        </w:rPr>
        <w:t>a</w:t>
      </w:r>
      <w:r w:rsidRPr="00D86CB6">
        <w:rPr>
          <w:rFonts w:ascii="Arial" w:hAnsi="Arial" w:cs="Arial"/>
          <w:i/>
          <w:iCs/>
          <w:sz w:val="20"/>
          <w:szCs w:val="20"/>
          <w:lang w:val="ca-ES"/>
        </w:rPr>
        <w:t xml:space="preserve"> d’un mallorquí o menorquí o d’un ciutadà de nacionalitat diferent a l’espanyola subjecte al Reglament (UE) núm. 650/2012 del Parlament Europeu i del Consell, de 4 de juliol de 2012, relatiu a la competència, la llei aplicable, el reconeixement i l'execució de les resolucions, a l'acceptació i l'execució dels documents públics en matèria de successions </w:t>
      </w:r>
      <w:proofErr w:type="spellStart"/>
      <w:r w:rsidRPr="004345A3">
        <w:rPr>
          <w:rFonts w:ascii="Arial" w:hAnsi="Arial" w:cs="Arial"/>
          <w:sz w:val="20"/>
          <w:szCs w:val="20"/>
          <w:lang w:val="ca-ES"/>
        </w:rPr>
        <w:t>mortis</w:t>
      </w:r>
      <w:proofErr w:type="spellEnd"/>
      <w:r w:rsidRPr="004345A3">
        <w:rPr>
          <w:rFonts w:ascii="Arial" w:hAnsi="Arial" w:cs="Arial"/>
          <w:sz w:val="20"/>
          <w:szCs w:val="20"/>
          <w:lang w:val="ca-ES"/>
        </w:rPr>
        <w:t xml:space="preserve"> causa</w:t>
      </w:r>
      <w:r w:rsidRPr="00D86CB6">
        <w:rPr>
          <w:rFonts w:ascii="Arial" w:hAnsi="Arial" w:cs="Arial"/>
          <w:i/>
          <w:iCs/>
          <w:sz w:val="20"/>
          <w:szCs w:val="20"/>
          <w:lang w:val="ca-ES"/>
        </w:rPr>
        <w:t xml:space="preserve"> i a la creació d'un certificat successori europeu, resulta imprescindible en el primer cas i convenient en el segon, declarar que designen com a llei aplicable a la seva successió la pròpia de les </w:t>
      </w:r>
      <w:r w:rsidR="004345A3" w:rsidRPr="00D86CB6">
        <w:rPr>
          <w:rFonts w:ascii="Arial" w:hAnsi="Arial" w:cs="Arial"/>
          <w:i/>
          <w:iCs/>
          <w:sz w:val="20"/>
          <w:szCs w:val="20"/>
          <w:lang w:val="ca-ES"/>
        </w:rPr>
        <w:t xml:space="preserve">illes </w:t>
      </w:r>
      <w:r w:rsidRPr="00D86CB6">
        <w:rPr>
          <w:rFonts w:ascii="Arial" w:hAnsi="Arial" w:cs="Arial"/>
          <w:i/>
          <w:iCs/>
          <w:sz w:val="20"/>
          <w:szCs w:val="20"/>
          <w:lang w:val="ca-ES"/>
        </w:rPr>
        <w:t>de Mallorca i de Menorca</w:t>
      </w:r>
      <w:r w:rsidR="004345A3">
        <w:rPr>
          <w:rFonts w:ascii="Arial" w:hAnsi="Arial" w:cs="Arial"/>
          <w:i/>
          <w:iCs/>
          <w:sz w:val="20"/>
          <w:szCs w:val="20"/>
          <w:lang w:val="ca-ES"/>
        </w:rPr>
        <w:t>.</w:t>
      </w:r>
      <w:r w:rsidRPr="00D86CB6">
        <w:rPr>
          <w:rFonts w:ascii="Arial" w:hAnsi="Arial" w:cs="Arial"/>
          <w:i/>
          <w:iCs/>
          <w:sz w:val="20"/>
          <w:szCs w:val="20"/>
          <w:lang w:val="ca-ES"/>
        </w:rPr>
        <w:t xml:space="preserve"> </w:t>
      </w:r>
      <w:r w:rsidR="004345A3" w:rsidRPr="00D86CB6">
        <w:rPr>
          <w:rFonts w:ascii="Arial" w:hAnsi="Arial" w:cs="Arial"/>
          <w:i/>
          <w:iCs/>
          <w:sz w:val="20"/>
          <w:szCs w:val="20"/>
          <w:lang w:val="ca-ES"/>
        </w:rPr>
        <w:t>Tanmateix</w:t>
      </w:r>
      <w:r w:rsidRPr="00D86CB6">
        <w:rPr>
          <w:rFonts w:ascii="Arial" w:hAnsi="Arial" w:cs="Arial"/>
          <w:i/>
          <w:iCs/>
          <w:sz w:val="20"/>
          <w:szCs w:val="20"/>
          <w:lang w:val="ca-ES"/>
        </w:rPr>
        <w:t>, aquest</w:t>
      </w:r>
      <w:r w:rsidR="004345A3">
        <w:rPr>
          <w:rFonts w:ascii="Arial" w:hAnsi="Arial" w:cs="Arial"/>
          <w:i/>
          <w:iCs/>
          <w:sz w:val="20"/>
          <w:szCs w:val="20"/>
          <w:lang w:val="ca-ES"/>
        </w:rPr>
        <w:t>a</w:t>
      </w:r>
      <w:r w:rsidRPr="00D86CB6">
        <w:rPr>
          <w:rFonts w:ascii="Arial" w:hAnsi="Arial" w:cs="Arial"/>
          <w:i/>
          <w:iCs/>
          <w:sz w:val="20"/>
          <w:szCs w:val="20"/>
          <w:lang w:val="ca-ES"/>
        </w:rPr>
        <w:t xml:space="preserve"> designació pot no ser efectiva</w:t>
      </w:r>
      <w:r w:rsidR="004345A3">
        <w:rPr>
          <w:rFonts w:ascii="Arial" w:hAnsi="Arial" w:cs="Arial"/>
          <w:i/>
          <w:iCs/>
          <w:sz w:val="20"/>
          <w:szCs w:val="20"/>
          <w:lang w:val="ca-ES"/>
        </w:rPr>
        <w:t>; en aquest cas, cal atenir-se a</w:t>
      </w:r>
      <w:r w:rsidRPr="00D86CB6">
        <w:rPr>
          <w:rFonts w:ascii="Arial" w:hAnsi="Arial" w:cs="Arial"/>
          <w:i/>
          <w:iCs/>
          <w:sz w:val="20"/>
          <w:szCs w:val="20"/>
          <w:lang w:val="ca-ES"/>
        </w:rPr>
        <w:t xml:space="preserve"> com interpreten els òrgans jurisdiccionals els articles 21, 22, 36 i 38 de</w:t>
      </w:r>
      <w:r w:rsidR="004345A3">
        <w:rPr>
          <w:rFonts w:ascii="Arial" w:hAnsi="Arial" w:cs="Arial"/>
          <w:i/>
          <w:iCs/>
          <w:sz w:val="20"/>
          <w:szCs w:val="20"/>
          <w:lang w:val="ca-ES"/>
        </w:rPr>
        <w:t>l</w:t>
      </w:r>
      <w:r w:rsidRPr="00D86CB6">
        <w:rPr>
          <w:rFonts w:ascii="Arial" w:hAnsi="Arial" w:cs="Arial"/>
          <w:i/>
          <w:iCs/>
          <w:sz w:val="20"/>
          <w:szCs w:val="20"/>
          <w:lang w:val="ca-ES"/>
        </w:rPr>
        <w:t xml:space="preserve"> Reglament (UE) núm. 650/2012</w:t>
      </w:r>
      <w:r w:rsidR="004345A3">
        <w:rPr>
          <w:rFonts w:ascii="Arial" w:hAnsi="Arial" w:cs="Arial"/>
          <w:i/>
          <w:iCs/>
          <w:sz w:val="20"/>
          <w:szCs w:val="20"/>
          <w:lang w:val="ca-ES"/>
        </w:rPr>
        <w:t xml:space="preserve"> esmentat.</w:t>
      </w:r>
    </w:p>
    <w:p w14:paraId="139118C8" w14:textId="5D8EF681" w:rsidR="00A31284" w:rsidRPr="00D86CB6" w:rsidRDefault="00A31284" w:rsidP="001F0D76">
      <w:pPr>
        <w:pStyle w:val="HTMLconformatoprevio"/>
        <w:numPr>
          <w:ilvl w:val="0"/>
          <w:numId w:val="1"/>
        </w:numPr>
        <w:ind w:left="567"/>
        <w:jc w:val="both"/>
        <w:rPr>
          <w:rFonts w:ascii="Arial" w:eastAsiaTheme="minorHAnsi" w:hAnsi="Arial" w:cs="Arial"/>
          <w:i/>
          <w:iCs/>
          <w:lang w:val="ca-ES" w:eastAsia="en-US"/>
        </w:rPr>
      </w:pPr>
      <w:r w:rsidRPr="00D86CB6">
        <w:rPr>
          <w:rFonts w:ascii="Arial" w:eastAsiaTheme="minorHAnsi" w:hAnsi="Arial" w:cs="Arial"/>
          <w:i/>
          <w:iCs/>
          <w:lang w:val="ca-ES" w:eastAsia="en-US"/>
        </w:rPr>
        <w:t xml:space="preserve">Si </w:t>
      </w:r>
      <w:r w:rsidR="004345A3">
        <w:rPr>
          <w:rFonts w:ascii="Arial" w:eastAsiaTheme="minorHAnsi" w:hAnsi="Arial" w:cs="Arial"/>
          <w:i/>
          <w:iCs/>
          <w:lang w:val="ca-ES" w:eastAsia="en-US"/>
        </w:rPr>
        <w:t>arran</w:t>
      </w:r>
      <w:r w:rsidRPr="00D86CB6">
        <w:rPr>
          <w:rFonts w:ascii="Arial" w:eastAsiaTheme="minorHAnsi" w:hAnsi="Arial" w:cs="Arial"/>
          <w:i/>
          <w:iCs/>
          <w:lang w:val="ca-ES" w:eastAsia="en-US"/>
        </w:rPr>
        <w:t xml:space="preserve"> d</w:t>
      </w:r>
      <w:r w:rsidR="004345A3">
        <w:rPr>
          <w:rFonts w:ascii="Arial" w:eastAsiaTheme="minorHAnsi" w:hAnsi="Arial" w:cs="Arial"/>
          <w:i/>
          <w:iCs/>
          <w:lang w:val="ca-ES" w:eastAsia="en-US"/>
        </w:rPr>
        <w:t>e l</w:t>
      </w:r>
      <w:r w:rsidRPr="00D86CB6">
        <w:rPr>
          <w:rFonts w:ascii="Arial" w:eastAsiaTheme="minorHAnsi" w:hAnsi="Arial" w:cs="Arial"/>
          <w:i/>
          <w:iCs/>
          <w:lang w:val="ca-ES" w:eastAsia="en-US"/>
        </w:rPr>
        <w:t xml:space="preserve">’aplicació </w:t>
      </w:r>
      <w:r w:rsidR="004345A3">
        <w:rPr>
          <w:rFonts w:ascii="Arial" w:eastAsiaTheme="minorHAnsi" w:hAnsi="Arial" w:cs="Arial"/>
          <w:i/>
          <w:iCs/>
          <w:lang w:val="ca-ES" w:eastAsia="en-US"/>
        </w:rPr>
        <w:t>de</w:t>
      </w:r>
      <w:r w:rsidRPr="00D86CB6">
        <w:rPr>
          <w:rFonts w:ascii="Arial" w:eastAsiaTheme="minorHAnsi" w:hAnsi="Arial" w:cs="Arial"/>
          <w:i/>
          <w:iCs/>
          <w:lang w:val="ca-ES" w:eastAsia="en-US"/>
        </w:rPr>
        <w:t>l Reglament (UE) núm. 650/2012</w:t>
      </w:r>
      <w:r w:rsidR="004345A3">
        <w:rPr>
          <w:rFonts w:ascii="Arial" w:eastAsiaTheme="minorHAnsi" w:hAnsi="Arial" w:cs="Arial"/>
          <w:i/>
          <w:iCs/>
          <w:lang w:val="ca-ES" w:eastAsia="en-US"/>
        </w:rPr>
        <w:t xml:space="preserve"> esmentat</w:t>
      </w:r>
      <w:r w:rsidRPr="00D86CB6">
        <w:rPr>
          <w:rFonts w:ascii="Arial" w:eastAsiaTheme="minorHAnsi" w:hAnsi="Arial" w:cs="Arial"/>
          <w:i/>
          <w:iCs/>
          <w:lang w:val="ca-ES" w:eastAsia="en-US"/>
        </w:rPr>
        <w:t xml:space="preserve">, l’aplicació del </w:t>
      </w:r>
      <w:r w:rsidR="00D01230" w:rsidRPr="00D86CB6">
        <w:rPr>
          <w:rFonts w:ascii="Arial" w:eastAsiaTheme="minorHAnsi" w:hAnsi="Arial" w:cs="Arial"/>
          <w:i/>
          <w:iCs/>
          <w:lang w:val="ca-ES" w:eastAsia="en-US"/>
        </w:rPr>
        <w:t>dret civil</w:t>
      </w:r>
      <w:r w:rsidRPr="00D86CB6">
        <w:rPr>
          <w:rFonts w:ascii="Arial" w:eastAsiaTheme="minorHAnsi" w:hAnsi="Arial" w:cs="Arial"/>
          <w:i/>
          <w:iCs/>
          <w:lang w:val="ca-ES" w:eastAsia="en-US"/>
        </w:rPr>
        <w:t xml:space="preserve"> de Mallorca i de Menorca </w:t>
      </w:r>
      <w:r w:rsidR="00D01230">
        <w:rPr>
          <w:rFonts w:ascii="Arial" w:eastAsiaTheme="minorHAnsi" w:hAnsi="Arial" w:cs="Arial"/>
          <w:i/>
          <w:iCs/>
          <w:lang w:val="ca-ES" w:eastAsia="en-US"/>
        </w:rPr>
        <w:t>respon al fet que resulta,</w:t>
      </w:r>
      <w:r w:rsidRPr="00D86CB6">
        <w:rPr>
          <w:rFonts w:ascii="Arial" w:eastAsiaTheme="minorHAnsi" w:hAnsi="Arial" w:cs="Arial"/>
          <w:i/>
          <w:iCs/>
          <w:lang w:val="ca-ES" w:eastAsia="en-US"/>
        </w:rPr>
        <w:t xml:space="preserve"> clarament de totes les circumstàncies del cas</w:t>
      </w:r>
      <w:r w:rsidR="00D01230">
        <w:rPr>
          <w:rFonts w:ascii="Arial" w:eastAsiaTheme="minorHAnsi" w:hAnsi="Arial" w:cs="Arial"/>
          <w:i/>
          <w:iCs/>
          <w:lang w:val="ca-ES" w:eastAsia="en-US"/>
        </w:rPr>
        <w:t xml:space="preserve">, que </w:t>
      </w:r>
      <w:r w:rsidR="00D01230" w:rsidRPr="00D86CB6">
        <w:rPr>
          <w:rFonts w:ascii="Arial" w:eastAsiaTheme="minorHAnsi" w:hAnsi="Arial" w:cs="Arial"/>
          <w:i/>
          <w:iCs/>
          <w:lang w:val="ca-ES" w:eastAsia="en-US"/>
        </w:rPr>
        <w:t xml:space="preserve">el testador, en el moment d’atorgar el testament, </w:t>
      </w:r>
      <w:r w:rsidRPr="00D86CB6">
        <w:rPr>
          <w:rFonts w:ascii="Arial" w:eastAsiaTheme="minorHAnsi" w:hAnsi="Arial" w:cs="Arial"/>
          <w:i/>
          <w:iCs/>
          <w:lang w:val="ca-ES" w:eastAsia="en-US"/>
        </w:rPr>
        <w:t>manté un vincle manifestament més estret amb l’</w:t>
      </w:r>
      <w:r w:rsidR="00D01230">
        <w:rPr>
          <w:rFonts w:ascii="Arial" w:eastAsiaTheme="minorHAnsi" w:hAnsi="Arial" w:cs="Arial"/>
          <w:i/>
          <w:iCs/>
          <w:lang w:val="ca-ES" w:eastAsia="en-US"/>
        </w:rPr>
        <w:t>i</w:t>
      </w:r>
      <w:r w:rsidRPr="00D86CB6">
        <w:rPr>
          <w:rFonts w:ascii="Arial" w:eastAsiaTheme="minorHAnsi" w:hAnsi="Arial" w:cs="Arial"/>
          <w:i/>
          <w:iCs/>
          <w:lang w:val="ca-ES" w:eastAsia="en-US"/>
        </w:rPr>
        <w:t xml:space="preserve">lla de Mallorca o de Menorca malgrat no viure-hi, </w:t>
      </w:r>
      <w:r w:rsidR="00D01230">
        <w:rPr>
          <w:rFonts w:ascii="Arial" w:eastAsiaTheme="minorHAnsi" w:hAnsi="Arial" w:cs="Arial"/>
          <w:i/>
          <w:iCs/>
          <w:lang w:val="ca-ES" w:eastAsia="en-US"/>
        </w:rPr>
        <w:t>és</w:t>
      </w:r>
      <w:r w:rsidRPr="00D86CB6">
        <w:rPr>
          <w:rFonts w:ascii="Arial" w:eastAsiaTheme="minorHAnsi" w:hAnsi="Arial" w:cs="Arial"/>
          <w:i/>
          <w:iCs/>
          <w:lang w:val="ca-ES" w:eastAsia="en-US"/>
        </w:rPr>
        <w:t xml:space="preserve"> molt recomanable exposar-ho al testament</w:t>
      </w:r>
      <w:r w:rsidR="00D01230">
        <w:rPr>
          <w:rFonts w:ascii="Arial" w:eastAsiaTheme="minorHAnsi" w:hAnsi="Arial" w:cs="Arial"/>
          <w:i/>
          <w:iCs/>
          <w:lang w:val="ca-ES" w:eastAsia="en-US"/>
        </w:rPr>
        <w:t>.</w:t>
      </w:r>
      <w:r w:rsidRPr="00D86CB6">
        <w:rPr>
          <w:rFonts w:ascii="Arial" w:eastAsiaTheme="minorHAnsi" w:hAnsi="Arial" w:cs="Arial"/>
          <w:i/>
          <w:iCs/>
          <w:lang w:val="ca-ES" w:eastAsia="en-US"/>
        </w:rPr>
        <w:t xml:space="preserve"> </w:t>
      </w:r>
      <w:r w:rsidR="00D01230" w:rsidRPr="00D86CB6">
        <w:rPr>
          <w:rFonts w:ascii="Arial" w:eastAsiaTheme="minorHAnsi" w:hAnsi="Arial" w:cs="Arial"/>
          <w:i/>
          <w:iCs/>
          <w:lang w:val="ca-ES" w:eastAsia="en-US"/>
        </w:rPr>
        <w:t>Tanmateix</w:t>
      </w:r>
      <w:r w:rsidRPr="00D86CB6">
        <w:rPr>
          <w:rFonts w:ascii="Arial" w:eastAsiaTheme="minorHAnsi" w:hAnsi="Arial" w:cs="Arial"/>
          <w:i/>
          <w:iCs/>
          <w:lang w:val="ca-ES" w:eastAsia="en-US"/>
        </w:rPr>
        <w:t>, aquest</w:t>
      </w:r>
      <w:r w:rsidR="004D03D2">
        <w:rPr>
          <w:rFonts w:ascii="Arial" w:eastAsiaTheme="minorHAnsi" w:hAnsi="Arial" w:cs="Arial"/>
          <w:i/>
          <w:iCs/>
          <w:lang w:val="ca-ES" w:eastAsia="en-US"/>
        </w:rPr>
        <w:t>a</w:t>
      </w:r>
      <w:r w:rsidRPr="00D86CB6">
        <w:rPr>
          <w:rFonts w:ascii="Arial" w:eastAsiaTheme="minorHAnsi" w:hAnsi="Arial" w:cs="Arial"/>
          <w:i/>
          <w:iCs/>
          <w:lang w:val="ca-ES" w:eastAsia="en-US"/>
        </w:rPr>
        <w:t xml:space="preserve"> explicació pot no ser efectiva</w:t>
      </w:r>
      <w:r w:rsidR="00475260">
        <w:rPr>
          <w:rFonts w:ascii="Arial" w:eastAsiaTheme="minorHAnsi" w:hAnsi="Arial" w:cs="Arial"/>
          <w:i/>
          <w:iCs/>
          <w:lang w:val="ca-ES" w:eastAsia="en-US"/>
        </w:rPr>
        <w:t>;</w:t>
      </w:r>
      <w:r w:rsidRPr="00D86CB6">
        <w:rPr>
          <w:rFonts w:ascii="Arial" w:eastAsiaTheme="minorHAnsi" w:hAnsi="Arial" w:cs="Arial"/>
          <w:i/>
          <w:iCs/>
          <w:lang w:val="ca-ES" w:eastAsia="en-US"/>
        </w:rPr>
        <w:t xml:space="preserve"> </w:t>
      </w:r>
      <w:r w:rsidR="00D01230">
        <w:rPr>
          <w:rFonts w:ascii="Arial" w:eastAsiaTheme="minorHAnsi" w:hAnsi="Arial" w:cs="Arial"/>
          <w:i/>
          <w:iCs/>
          <w:lang w:val="ca-ES" w:eastAsia="en-US"/>
        </w:rPr>
        <w:t>en aquest cas</w:t>
      </w:r>
      <w:r w:rsidR="00475260">
        <w:rPr>
          <w:rFonts w:ascii="Arial" w:eastAsiaTheme="minorHAnsi" w:hAnsi="Arial" w:cs="Arial"/>
          <w:i/>
          <w:iCs/>
          <w:lang w:val="ca-ES" w:eastAsia="en-US"/>
        </w:rPr>
        <w:t>,</w:t>
      </w:r>
      <w:r w:rsidR="00D01230">
        <w:rPr>
          <w:rFonts w:ascii="Arial" w:eastAsiaTheme="minorHAnsi" w:hAnsi="Arial" w:cs="Arial"/>
          <w:i/>
          <w:iCs/>
          <w:lang w:val="ca-ES" w:eastAsia="en-US"/>
        </w:rPr>
        <w:t xml:space="preserve"> cal atenir-se a </w:t>
      </w:r>
      <w:r w:rsidRPr="00D86CB6">
        <w:rPr>
          <w:rFonts w:ascii="Arial" w:eastAsiaTheme="minorHAnsi" w:hAnsi="Arial" w:cs="Arial"/>
          <w:i/>
          <w:iCs/>
          <w:lang w:val="ca-ES" w:eastAsia="en-US"/>
        </w:rPr>
        <w:t>com interpreten els òrgans jurisdiccionals els articles 21, 22, 36 i 38 de</w:t>
      </w:r>
      <w:r w:rsidR="00D01230">
        <w:rPr>
          <w:rFonts w:ascii="Arial" w:eastAsiaTheme="minorHAnsi" w:hAnsi="Arial" w:cs="Arial"/>
          <w:i/>
          <w:iCs/>
          <w:lang w:val="ca-ES" w:eastAsia="en-US"/>
        </w:rPr>
        <w:t>l</w:t>
      </w:r>
      <w:r w:rsidRPr="00D86CB6">
        <w:rPr>
          <w:rFonts w:ascii="Arial" w:eastAsiaTheme="minorHAnsi" w:hAnsi="Arial" w:cs="Arial"/>
          <w:i/>
          <w:iCs/>
          <w:lang w:val="ca-ES" w:eastAsia="en-US"/>
        </w:rPr>
        <w:t xml:space="preserve"> Reglament (UE) núm. 650/2012</w:t>
      </w:r>
      <w:r w:rsidR="00D01230">
        <w:rPr>
          <w:rFonts w:ascii="Arial" w:eastAsiaTheme="minorHAnsi" w:hAnsi="Arial" w:cs="Arial"/>
          <w:i/>
          <w:iCs/>
          <w:lang w:val="ca-ES" w:eastAsia="en-US"/>
        </w:rPr>
        <w:t xml:space="preserve"> </w:t>
      </w:r>
      <w:r w:rsidR="00D01230" w:rsidRPr="00D86CB6">
        <w:rPr>
          <w:rFonts w:ascii="Arial" w:eastAsiaTheme="minorHAnsi" w:hAnsi="Arial" w:cs="Arial"/>
          <w:i/>
          <w:iCs/>
          <w:lang w:val="ca-ES" w:eastAsia="en-US"/>
        </w:rPr>
        <w:t>esmentat</w:t>
      </w:r>
      <w:r w:rsidR="001F0D76" w:rsidRPr="00D86CB6">
        <w:rPr>
          <w:rFonts w:ascii="Arial" w:eastAsiaTheme="minorHAnsi" w:hAnsi="Arial" w:cs="Arial"/>
          <w:i/>
          <w:iCs/>
          <w:lang w:val="ca-ES" w:eastAsia="en-US"/>
        </w:rPr>
        <w:t>.</w:t>
      </w:r>
    </w:p>
    <w:p w14:paraId="64D0B502" w14:textId="77777777" w:rsidR="00A31284" w:rsidRPr="00D86CB6" w:rsidRDefault="00A31284" w:rsidP="001F0D76">
      <w:pPr>
        <w:pStyle w:val="Textonotaalfinal"/>
        <w:jc w:val="both"/>
        <w:rPr>
          <w:rFonts w:ascii="Arial" w:hAnsi="Arial" w:cs="Arial"/>
          <w:i/>
          <w:iCs/>
          <w:lang w:val="ca-ES"/>
        </w:rPr>
      </w:pPr>
    </w:p>
  </w:endnote>
  <w:endnote w:id="4">
    <w:p w14:paraId="4AFE1EA9" w14:textId="72E3CF16" w:rsidR="000E1900" w:rsidRPr="00D86CB6" w:rsidRDefault="000E1900" w:rsidP="000E1900">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sidR="00DC4674" w:rsidRPr="00D86CB6">
        <w:rPr>
          <w:rFonts w:ascii="Arial" w:hAnsi="Arial" w:cs="Arial"/>
          <w:i/>
          <w:iCs/>
          <w:sz w:val="20"/>
          <w:szCs w:val="20"/>
          <w:lang w:val="ca-ES"/>
        </w:rPr>
        <w:t>Veurem en el tercer supòsit que no tots els llegat</w:t>
      </w:r>
      <w:r w:rsidR="00C97182" w:rsidRPr="00D86CB6">
        <w:rPr>
          <w:rFonts w:ascii="Arial" w:hAnsi="Arial" w:cs="Arial"/>
          <w:i/>
          <w:iCs/>
          <w:sz w:val="20"/>
          <w:szCs w:val="20"/>
          <w:lang w:val="ca-ES"/>
        </w:rPr>
        <w:t>s</w:t>
      </w:r>
      <w:r w:rsidR="00DC4674" w:rsidRPr="00D86CB6">
        <w:rPr>
          <w:rFonts w:ascii="Arial" w:hAnsi="Arial" w:cs="Arial"/>
          <w:i/>
          <w:iCs/>
          <w:sz w:val="20"/>
          <w:szCs w:val="20"/>
          <w:lang w:val="ca-ES"/>
        </w:rPr>
        <w:t xml:space="preserve"> són reduïbles i això pot generar problemes interpretatius</w:t>
      </w:r>
      <w:r w:rsidRPr="00D86CB6">
        <w:rPr>
          <w:rFonts w:ascii="Arial" w:hAnsi="Arial" w:cs="Arial"/>
          <w:i/>
          <w:iCs/>
          <w:sz w:val="20"/>
          <w:szCs w:val="20"/>
          <w:lang w:val="ca-ES"/>
        </w:rPr>
        <w:t>.</w:t>
      </w:r>
    </w:p>
    <w:p w14:paraId="11EB12A3" w14:textId="77777777" w:rsidR="000E1900" w:rsidRPr="00D86CB6" w:rsidRDefault="000E1900" w:rsidP="000E1900">
      <w:pPr>
        <w:pStyle w:val="Textonotaalfinal"/>
        <w:jc w:val="both"/>
        <w:rPr>
          <w:rFonts w:ascii="Arial" w:hAnsi="Arial" w:cs="Arial"/>
          <w:i/>
          <w:iCs/>
          <w:lang w:val="ca-ES"/>
        </w:rPr>
      </w:pPr>
    </w:p>
  </w:endnote>
  <w:endnote w:id="5">
    <w:p w14:paraId="1CA2BB46" w14:textId="5454C94F" w:rsidR="00BA0841" w:rsidRPr="00D86CB6" w:rsidRDefault="008C3B5A" w:rsidP="008C3B5A">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sidRPr="00D86CB6">
        <w:rPr>
          <w:rFonts w:ascii="Arial" w:hAnsi="Arial" w:cs="Arial"/>
          <w:i/>
          <w:iCs/>
          <w:sz w:val="20"/>
          <w:szCs w:val="20"/>
          <w:lang w:val="ca-ES"/>
        </w:rPr>
        <w:t xml:space="preserve">D’acord amb el que disposa </w:t>
      </w:r>
      <w:r w:rsidRPr="004D03D2">
        <w:rPr>
          <w:rFonts w:ascii="Arial" w:hAnsi="Arial" w:cs="Arial"/>
          <w:i/>
          <w:iCs/>
          <w:sz w:val="20"/>
          <w:szCs w:val="20"/>
          <w:lang w:val="ca-ES"/>
        </w:rPr>
        <w:t xml:space="preserve">l’article 38, </w:t>
      </w:r>
      <w:r w:rsidR="00D75D92" w:rsidRPr="004D03D2">
        <w:rPr>
          <w:rFonts w:ascii="Arial" w:hAnsi="Arial" w:cs="Arial"/>
          <w:i/>
          <w:iCs/>
          <w:sz w:val="20"/>
          <w:szCs w:val="20"/>
          <w:lang w:val="ca-ES"/>
        </w:rPr>
        <w:t>tercer</w:t>
      </w:r>
      <w:r w:rsidRPr="004D03D2">
        <w:rPr>
          <w:rFonts w:ascii="Arial" w:hAnsi="Arial" w:cs="Arial"/>
          <w:i/>
          <w:iCs/>
          <w:sz w:val="20"/>
          <w:szCs w:val="20"/>
          <w:lang w:val="ca-ES"/>
        </w:rPr>
        <w:t xml:space="preserve"> paràgraf, CDCIB</w:t>
      </w:r>
      <w:r w:rsidR="00C0755A" w:rsidRPr="004D03D2">
        <w:rPr>
          <w:rFonts w:ascii="Arial" w:hAnsi="Arial" w:cs="Arial"/>
          <w:i/>
          <w:iCs/>
          <w:sz w:val="20"/>
          <w:szCs w:val="20"/>
          <w:lang w:val="ca-ES"/>
        </w:rPr>
        <w:t xml:space="preserve">, </w:t>
      </w:r>
      <w:r w:rsidR="00D01230" w:rsidRPr="004D03D2">
        <w:rPr>
          <w:rFonts w:ascii="Arial" w:hAnsi="Arial" w:cs="Arial"/>
          <w:i/>
          <w:iCs/>
          <w:sz w:val="20"/>
          <w:szCs w:val="20"/>
          <w:lang w:val="ca-ES"/>
        </w:rPr>
        <w:t>“</w:t>
      </w:r>
      <w:r w:rsidR="00C0755A" w:rsidRPr="004D03D2">
        <w:rPr>
          <w:rFonts w:ascii="Arial" w:hAnsi="Arial" w:cs="Arial"/>
          <w:i/>
          <w:iCs/>
          <w:sz w:val="20"/>
          <w:szCs w:val="20"/>
          <w:lang w:val="ca-ES"/>
        </w:rPr>
        <w:t xml:space="preserve">Si els hereus </w:t>
      </w:r>
      <w:r w:rsidR="00D01230" w:rsidRPr="004D03D2">
        <w:rPr>
          <w:rFonts w:ascii="Arial" w:hAnsi="Arial" w:cs="Arial"/>
          <w:i/>
          <w:iCs/>
          <w:sz w:val="20"/>
          <w:szCs w:val="20"/>
          <w:lang w:val="ca-ES"/>
        </w:rPr>
        <w:t xml:space="preserve">fossin més d’un </w:t>
      </w:r>
      <w:r w:rsidR="00C0755A" w:rsidRPr="004D03D2">
        <w:rPr>
          <w:rFonts w:ascii="Arial" w:hAnsi="Arial" w:cs="Arial"/>
          <w:i/>
          <w:iCs/>
          <w:sz w:val="20"/>
          <w:szCs w:val="20"/>
          <w:lang w:val="ca-ES"/>
        </w:rPr>
        <w:t>es calcularà en proporció a les quotes hereditàries</w:t>
      </w:r>
      <w:r w:rsidR="00D01230" w:rsidRPr="004D03D2">
        <w:rPr>
          <w:rFonts w:ascii="Arial" w:hAnsi="Arial" w:cs="Arial"/>
          <w:i/>
          <w:iCs/>
          <w:sz w:val="20"/>
          <w:szCs w:val="20"/>
          <w:lang w:val="ca-ES"/>
        </w:rPr>
        <w:t xml:space="preserve"> respectives</w:t>
      </w:r>
      <w:r w:rsidR="00C0755A" w:rsidRPr="004D03D2">
        <w:rPr>
          <w:rFonts w:ascii="Arial" w:hAnsi="Arial" w:cs="Arial"/>
          <w:i/>
          <w:iCs/>
          <w:sz w:val="20"/>
          <w:szCs w:val="20"/>
          <w:lang w:val="ca-ES"/>
        </w:rPr>
        <w:t>, tenint en compte els llegats amb què hagin estat gravats cada</w:t>
      </w:r>
      <w:r w:rsidR="00D01230" w:rsidRPr="004D03D2">
        <w:rPr>
          <w:rFonts w:ascii="Arial" w:hAnsi="Arial" w:cs="Arial"/>
          <w:i/>
          <w:iCs/>
          <w:sz w:val="20"/>
          <w:szCs w:val="20"/>
          <w:lang w:val="ca-ES"/>
        </w:rPr>
        <w:t xml:space="preserve"> </w:t>
      </w:r>
      <w:r w:rsidR="00C0755A" w:rsidRPr="004D03D2">
        <w:rPr>
          <w:rFonts w:ascii="Arial" w:hAnsi="Arial" w:cs="Arial"/>
          <w:i/>
          <w:iCs/>
          <w:sz w:val="20"/>
          <w:szCs w:val="20"/>
          <w:lang w:val="ca-ES"/>
        </w:rPr>
        <w:t>un d'ells</w:t>
      </w:r>
      <w:r w:rsidR="00D01230" w:rsidRPr="004D03D2">
        <w:rPr>
          <w:rFonts w:ascii="Arial" w:hAnsi="Arial" w:cs="Arial"/>
          <w:i/>
          <w:iCs/>
          <w:sz w:val="20"/>
          <w:szCs w:val="20"/>
          <w:lang w:val="ca-ES"/>
        </w:rPr>
        <w:t>”</w:t>
      </w:r>
      <w:r w:rsidR="005C7765" w:rsidRPr="004D03D2">
        <w:rPr>
          <w:rFonts w:ascii="Arial" w:hAnsi="Arial" w:cs="Arial"/>
          <w:i/>
          <w:iCs/>
          <w:sz w:val="20"/>
          <w:szCs w:val="20"/>
          <w:lang w:val="ca-ES"/>
        </w:rPr>
        <w:t xml:space="preserve">. Això vol dir, al nostre cas, que </w:t>
      </w:r>
      <w:r w:rsidR="00D01230" w:rsidRPr="004D03D2">
        <w:rPr>
          <w:rFonts w:ascii="Arial" w:hAnsi="Arial" w:cs="Arial"/>
          <w:i/>
          <w:iCs/>
          <w:sz w:val="20"/>
          <w:szCs w:val="20"/>
          <w:lang w:val="ca-ES"/>
        </w:rPr>
        <w:t>en cas que s’hagi</w:t>
      </w:r>
      <w:r w:rsidR="00100DBF" w:rsidRPr="004D03D2">
        <w:rPr>
          <w:rFonts w:ascii="Arial" w:hAnsi="Arial" w:cs="Arial"/>
          <w:i/>
          <w:iCs/>
          <w:sz w:val="20"/>
          <w:szCs w:val="20"/>
          <w:lang w:val="ca-ES"/>
        </w:rPr>
        <w:t xml:space="preserve"> de detreure la quarta falcídia, </w:t>
      </w:r>
      <w:r w:rsidR="00FE60CE" w:rsidRPr="004D03D2">
        <w:rPr>
          <w:rFonts w:ascii="Arial" w:hAnsi="Arial" w:cs="Arial"/>
          <w:i/>
          <w:iCs/>
          <w:sz w:val="20"/>
          <w:szCs w:val="20"/>
          <w:lang w:val="ca-ES"/>
        </w:rPr>
        <w:t>a un dels hereus li correspondria el 70% del 25%</w:t>
      </w:r>
      <w:r w:rsidR="00CD7530" w:rsidRPr="004D03D2">
        <w:rPr>
          <w:rFonts w:ascii="Arial" w:hAnsi="Arial" w:cs="Arial"/>
          <w:i/>
          <w:iCs/>
          <w:sz w:val="20"/>
          <w:szCs w:val="20"/>
          <w:lang w:val="ca-ES"/>
        </w:rPr>
        <w:t xml:space="preserve"> de l’actiu hereditari líquid i a l’altre hereu el 30% del 25% de l’actiu</w:t>
      </w:r>
      <w:r w:rsidR="00CD7530" w:rsidRPr="00D86CB6">
        <w:rPr>
          <w:rFonts w:ascii="Arial" w:hAnsi="Arial" w:cs="Arial"/>
          <w:i/>
          <w:iCs/>
          <w:sz w:val="20"/>
          <w:szCs w:val="20"/>
          <w:lang w:val="ca-ES"/>
        </w:rPr>
        <w:t xml:space="preserve"> hereditari líquid</w:t>
      </w:r>
      <w:r w:rsidR="009770BE" w:rsidRPr="00D86CB6">
        <w:rPr>
          <w:rFonts w:ascii="Arial" w:hAnsi="Arial" w:cs="Arial"/>
          <w:i/>
          <w:iCs/>
          <w:sz w:val="20"/>
          <w:szCs w:val="20"/>
          <w:lang w:val="ca-ES"/>
        </w:rPr>
        <w:t>.</w:t>
      </w:r>
    </w:p>
    <w:p w14:paraId="4D1CFB85" w14:textId="4B088D54" w:rsidR="008C3B5A" w:rsidRPr="00D86CB6" w:rsidRDefault="008F69F3" w:rsidP="006530EA">
      <w:pPr>
        <w:jc w:val="both"/>
        <w:rPr>
          <w:rFonts w:ascii="Arial" w:hAnsi="Arial" w:cs="Arial"/>
          <w:i/>
          <w:iCs/>
          <w:lang w:val="ca-ES"/>
        </w:rPr>
      </w:pPr>
      <w:r w:rsidRPr="005549B6">
        <w:rPr>
          <w:rFonts w:ascii="Arial" w:hAnsi="Arial" w:cs="Arial"/>
          <w:i/>
          <w:iCs/>
          <w:sz w:val="20"/>
          <w:szCs w:val="20"/>
          <w:lang w:val="ca-ES"/>
        </w:rPr>
        <w:t>S’ha d’observar que si un dels hereus ha estat gravat particularment amb un llegat, aquest afectarà l</w:t>
      </w:r>
      <w:r w:rsidR="005549B6" w:rsidRPr="005549B6">
        <w:rPr>
          <w:rFonts w:ascii="Arial" w:hAnsi="Arial" w:cs="Arial"/>
          <w:i/>
          <w:iCs/>
          <w:sz w:val="20"/>
          <w:szCs w:val="20"/>
          <w:lang w:val="ca-ES"/>
        </w:rPr>
        <w:t>’</w:t>
      </w:r>
      <w:r w:rsidR="00D70EF6" w:rsidRPr="005549B6">
        <w:rPr>
          <w:rFonts w:ascii="Arial" w:hAnsi="Arial" w:cs="Arial"/>
          <w:i/>
          <w:iCs/>
          <w:sz w:val="20"/>
          <w:szCs w:val="20"/>
          <w:lang w:val="ca-ES"/>
        </w:rPr>
        <w:t>hereu gravat, no la resta d’hereus</w:t>
      </w:r>
      <w:r w:rsidR="002C6D4E" w:rsidRPr="005549B6">
        <w:rPr>
          <w:rFonts w:ascii="Arial" w:hAnsi="Arial" w:cs="Arial"/>
          <w:i/>
          <w:iCs/>
          <w:sz w:val="20"/>
          <w:szCs w:val="20"/>
          <w:lang w:val="ca-ES"/>
        </w:rPr>
        <w:t>. Entenc</w:t>
      </w:r>
      <w:r w:rsidR="00A8713C" w:rsidRPr="005549B6">
        <w:rPr>
          <w:rFonts w:ascii="Arial" w:hAnsi="Arial" w:cs="Arial"/>
          <w:i/>
          <w:iCs/>
          <w:sz w:val="20"/>
          <w:szCs w:val="20"/>
          <w:lang w:val="ca-ES"/>
        </w:rPr>
        <w:t xml:space="preserve">, seguint la doctrina mallorquina, que si un dels hereus ha estat gravat particularment amb un llegat, </w:t>
      </w:r>
      <w:r w:rsidR="00CA5AE7" w:rsidRPr="005549B6">
        <w:rPr>
          <w:rFonts w:ascii="Arial" w:hAnsi="Arial" w:cs="Arial"/>
          <w:i/>
          <w:iCs/>
          <w:sz w:val="20"/>
          <w:szCs w:val="20"/>
          <w:lang w:val="ca-ES"/>
        </w:rPr>
        <w:t>els càlculs de la quarta falcídia s’haur</w:t>
      </w:r>
      <w:r w:rsidR="009C013E" w:rsidRPr="005549B6">
        <w:rPr>
          <w:rFonts w:ascii="Arial" w:hAnsi="Arial" w:cs="Arial"/>
          <w:i/>
          <w:iCs/>
          <w:sz w:val="20"/>
          <w:szCs w:val="20"/>
          <w:lang w:val="ca-ES"/>
        </w:rPr>
        <w:t>an</w:t>
      </w:r>
      <w:r w:rsidR="00CA5AE7" w:rsidRPr="005549B6">
        <w:rPr>
          <w:rFonts w:ascii="Arial" w:hAnsi="Arial" w:cs="Arial"/>
          <w:i/>
          <w:iCs/>
          <w:sz w:val="20"/>
          <w:szCs w:val="20"/>
          <w:lang w:val="ca-ES"/>
        </w:rPr>
        <w:t xml:space="preserve"> de fer de forma separada entre els hereus</w:t>
      </w:r>
      <w:r w:rsidR="00EA7D35" w:rsidRPr="005549B6">
        <w:rPr>
          <w:rFonts w:ascii="Arial" w:hAnsi="Arial" w:cs="Arial"/>
          <w:i/>
          <w:iCs/>
          <w:sz w:val="20"/>
          <w:szCs w:val="20"/>
          <w:lang w:val="ca-ES"/>
        </w:rPr>
        <w:t xml:space="preserve"> (</w:t>
      </w:r>
      <w:r w:rsidR="001357C3" w:rsidRPr="005549B6">
        <w:rPr>
          <w:rFonts w:ascii="Arial" w:hAnsi="Arial" w:cs="Arial"/>
          <w:i/>
          <w:iCs/>
          <w:sz w:val="20"/>
          <w:szCs w:val="20"/>
          <w:lang w:val="ca-ES"/>
        </w:rPr>
        <w:t>per calcular la quarta falcídia,</w:t>
      </w:r>
      <w:r w:rsidR="00EA7D35" w:rsidRPr="005549B6">
        <w:rPr>
          <w:rFonts w:ascii="Arial" w:hAnsi="Arial" w:cs="Arial"/>
          <w:i/>
          <w:iCs/>
          <w:sz w:val="20"/>
          <w:szCs w:val="20"/>
          <w:lang w:val="ca-ES"/>
        </w:rPr>
        <w:t xml:space="preserve"> </w:t>
      </w:r>
      <w:r w:rsidR="006D5CFC" w:rsidRPr="005549B6">
        <w:rPr>
          <w:rFonts w:ascii="Arial" w:hAnsi="Arial" w:cs="Arial"/>
          <w:i/>
          <w:iCs/>
          <w:sz w:val="20"/>
          <w:szCs w:val="20"/>
          <w:lang w:val="ca-ES"/>
        </w:rPr>
        <w:t>en relació a</w:t>
      </w:r>
      <w:r w:rsidR="005549B6" w:rsidRPr="005549B6">
        <w:rPr>
          <w:rFonts w:ascii="Arial" w:hAnsi="Arial" w:cs="Arial"/>
          <w:i/>
          <w:iCs/>
          <w:sz w:val="20"/>
          <w:szCs w:val="20"/>
          <w:lang w:val="ca-ES"/>
        </w:rPr>
        <w:t>mb</w:t>
      </w:r>
      <w:r w:rsidR="006D5CFC" w:rsidRPr="005549B6">
        <w:rPr>
          <w:rFonts w:ascii="Arial" w:hAnsi="Arial" w:cs="Arial"/>
          <w:i/>
          <w:iCs/>
          <w:sz w:val="20"/>
          <w:szCs w:val="20"/>
          <w:lang w:val="ca-ES"/>
        </w:rPr>
        <w:t xml:space="preserve"> cada hereu concret, </w:t>
      </w:r>
      <w:r w:rsidR="00EA7D35" w:rsidRPr="005549B6">
        <w:rPr>
          <w:rFonts w:ascii="Arial" w:hAnsi="Arial" w:cs="Arial"/>
          <w:i/>
          <w:iCs/>
          <w:sz w:val="20"/>
          <w:szCs w:val="20"/>
          <w:lang w:val="ca-ES"/>
        </w:rPr>
        <w:t xml:space="preserve">només tindrem en compte els llegats </w:t>
      </w:r>
      <w:r w:rsidR="007F06CE" w:rsidRPr="005549B6">
        <w:rPr>
          <w:rFonts w:ascii="Arial" w:hAnsi="Arial" w:cs="Arial"/>
          <w:i/>
          <w:iCs/>
          <w:sz w:val="20"/>
          <w:szCs w:val="20"/>
          <w:lang w:val="ca-ES"/>
        </w:rPr>
        <w:t>que graven la seva porció com a hereus</w:t>
      </w:r>
      <w:r w:rsidR="006169F1" w:rsidRPr="005549B6">
        <w:rPr>
          <w:rFonts w:ascii="Arial" w:hAnsi="Arial" w:cs="Arial"/>
          <w:i/>
          <w:iCs/>
          <w:sz w:val="20"/>
          <w:szCs w:val="20"/>
          <w:lang w:val="ca-ES"/>
        </w:rPr>
        <w:t>, no aquells llegats que no els afecten</w:t>
      </w:r>
      <w:r w:rsidR="00EA7D35" w:rsidRPr="005549B6">
        <w:rPr>
          <w:rFonts w:ascii="Arial" w:hAnsi="Arial" w:cs="Arial"/>
          <w:i/>
          <w:iCs/>
          <w:sz w:val="20"/>
          <w:szCs w:val="20"/>
          <w:lang w:val="ca-ES"/>
        </w:rPr>
        <w:t>)</w:t>
      </w:r>
      <w:r w:rsidR="006169F1" w:rsidRPr="005549B6">
        <w:rPr>
          <w:rFonts w:ascii="Arial" w:hAnsi="Arial" w:cs="Arial"/>
          <w:i/>
          <w:iCs/>
          <w:sz w:val="20"/>
          <w:szCs w:val="20"/>
          <w:lang w:val="ca-ES"/>
        </w:rPr>
        <w:t>.</w:t>
      </w:r>
    </w:p>
  </w:endnote>
  <w:endnote w:id="6">
    <w:p w14:paraId="10B1F450" w14:textId="2AB3E3DE" w:rsidR="003167BA" w:rsidRPr="00D86CB6" w:rsidRDefault="003167BA" w:rsidP="006530EA">
      <w:pPr>
        <w:jc w:val="both"/>
        <w:rPr>
          <w:rFonts w:ascii="Arial" w:hAnsi="Arial" w:cs="Arial"/>
          <w:i/>
          <w:iCs/>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sidRPr="00D86CB6">
        <w:rPr>
          <w:rFonts w:ascii="Arial" w:hAnsi="Arial" w:cs="Arial"/>
          <w:i/>
          <w:iCs/>
          <w:sz w:val="20"/>
          <w:szCs w:val="20"/>
          <w:lang w:val="ca-ES"/>
        </w:rPr>
        <w:t>D’acord amb el que disposa l’article 38, primer paràgraf, CDCIB</w:t>
      </w:r>
      <w:r w:rsidR="008528A5" w:rsidRPr="00D86CB6">
        <w:rPr>
          <w:rFonts w:ascii="Arial" w:hAnsi="Arial" w:cs="Arial"/>
          <w:i/>
          <w:iCs/>
          <w:sz w:val="20"/>
          <w:szCs w:val="20"/>
          <w:lang w:val="ca-ES"/>
        </w:rPr>
        <w:t xml:space="preserve">, quan els llegats gravin en </w:t>
      </w:r>
      <w:r w:rsidR="008528A5" w:rsidRPr="005549B6">
        <w:rPr>
          <w:rFonts w:ascii="Arial" w:hAnsi="Arial" w:cs="Arial"/>
          <w:i/>
          <w:iCs/>
          <w:sz w:val="20"/>
          <w:szCs w:val="20"/>
          <w:lang w:val="ca-ES"/>
        </w:rPr>
        <w:t xml:space="preserve">excés </w:t>
      </w:r>
      <w:r w:rsidR="005549B6" w:rsidRPr="005549B6">
        <w:rPr>
          <w:rFonts w:ascii="Arial" w:hAnsi="Arial" w:cs="Arial"/>
          <w:i/>
          <w:iCs/>
          <w:sz w:val="20"/>
          <w:szCs w:val="20"/>
          <w:lang w:val="ca-ES"/>
        </w:rPr>
        <w:t>e</w:t>
      </w:r>
      <w:r w:rsidR="00F83F07" w:rsidRPr="005549B6">
        <w:rPr>
          <w:rFonts w:ascii="Arial" w:hAnsi="Arial" w:cs="Arial"/>
          <w:i/>
          <w:iCs/>
          <w:sz w:val="20"/>
          <w:szCs w:val="20"/>
          <w:lang w:val="ca-ES"/>
        </w:rPr>
        <w:t>ls hereus</w:t>
      </w:r>
      <w:r w:rsidR="00F83F07" w:rsidRPr="00D86CB6">
        <w:rPr>
          <w:rFonts w:ascii="Arial" w:hAnsi="Arial" w:cs="Arial"/>
          <w:i/>
          <w:iCs/>
          <w:sz w:val="20"/>
          <w:szCs w:val="20"/>
          <w:lang w:val="ca-ES"/>
        </w:rPr>
        <w:t>,</w:t>
      </w:r>
      <w:r w:rsidRPr="00D86CB6">
        <w:rPr>
          <w:rFonts w:ascii="Arial" w:hAnsi="Arial" w:cs="Arial"/>
          <w:i/>
          <w:iCs/>
          <w:sz w:val="20"/>
          <w:szCs w:val="20"/>
          <w:lang w:val="ca-ES"/>
        </w:rPr>
        <w:t xml:space="preserve"> </w:t>
      </w:r>
      <w:r w:rsidR="00D01230">
        <w:rPr>
          <w:rFonts w:ascii="Arial" w:hAnsi="Arial" w:cs="Arial"/>
          <w:i/>
          <w:iCs/>
          <w:sz w:val="20"/>
          <w:szCs w:val="20"/>
          <w:lang w:val="ca-ES"/>
        </w:rPr>
        <w:t>“</w:t>
      </w:r>
      <w:r w:rsidR="008528A5" w:rsidRPr="00D86CB6">
        <w:rPr>
          <w:rFonts w:ascii="Arial" w:hAnsi="Arial" w:cs="Arial"/>
          <w:i/>
          <w:iCs/>
          <w:sz w:val="20"/>
          <w:szCs w:val="20"/>
          <w:lang w:val="ca-ES"/>
        </w:rPr>
        <w:t>[...] es reduiran en la proporció necessària els llegats [...]</w:t>
      </w:r>
      <w:r w:rsidR="00D01230">
        <w:rPr>
          <w:rFonts w:ascii="Arial" w:hAnsi="Arial" w:cs="Arial"/>
          <w:i/>
          <w:iCs/>
          <w:sz w:val="20"/>
          <w:szCs w:val="20"/>
          <w:lang w:val="ca-ES"/>
        </w:rPr>
        <w:t>”</w:t>
      </w:r>
      <w:r w:rsidR="005C7765" w:rsidRPr="00D86CB6">
        <w:rPr>
          <w:rFonts w:ascii="Arial" w:hAnsi="Arial" w:cs="Arial"/>
          <w:i/>
          <w:iCs/>
          <w:sz w:val="20"/>
          <w:szCs w:val="20"/>
          <w:lang w:val="ca-ES"/>
        </w:rPr>
        <w:t>.</w:t>
      </w:r>
    </w:p>
  </w:endnote>
  <w:endnote w:id="7">
    <w:p w14:paraId="76F2F787" w14:textId="69854A96" w:rsidR="0071491D" w:rsidRPr="00D86CB6" w:rsidRDefault="0071491D" w:rsidP="00F4127C">
      <w:pPr>
        <w:jc w:val="both"/>
        <w:rPr>
          <w:rFonts w:ascii="Arial" w:hAnsi="Arial" w:cs="Arial"/>
          <w:i/>
          <w:iCs/>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sidRPr="00D86CB6">
        <w:rPr>
          <w:rFonts w:ascii="Arial" w:hAnsi="Arial" w:cs="Arial"/>
          <w:i/>
          <w:iCs/>
          <w:sz w:val="20"/>
          <w:szCs w:val="20"/>
          <w:lang w:val="ca-ES"/>
        </w:rPr>
        <w:t>D’acord amb el que disposa l’article 3</w:t>
      </w:r>
      <w:r>
        <w:rPr>
          <w:rFonts w:ascii="Arial" w:hAnsi="Arial" w:cs="Arial"/>
          <w:i/>
          <w:iCs/>
          <w:sz w:val="20"/>
          <w:szCs w:val="20"/>
          <w:lang w:val="ca-ES"/>
        </w:rPr>
        <w:t>9</w:t>
      </w:r>
      <w:r w:rsidRPr="00D86CB6">
        <w:rPr>
          <w:rFonts w:ascii="Arial" w:hAnsi="Arial" w:cs="Arial"/>
          <w:i/>
          <w:iCs/>
          <w:sz w:val="20"/>
          <w:szCs w:val="20"/>
          <w:lang w:val="ca-ES"/>
        </w:rPr>
        <w:t xml:space="preserve">, </w:t>
      </w:r>
      <w:r>
        <w:rPr>
          <w:rFonts w:ascii="Arial" w:hAnsi="Arial" w:cs="Arial"/>
          <w:i/>
          <w:iCs/>
          <w:sz w:val="20"/>
          <w:szCs w:val="20"/>
          <w:lang w:val="ca-ES"/>
        </w:rPr>
        <w:t>tercer</w:t>
      </w:r>
      <w:r w:rsidRPr="00D86CB6">
        <w:rPr>
          <w:rFonts w:ascii="Arial" w:hAnsi="Arial" w:cs="Arial"/>
          <w:i/>
          <w:iCs/>
          <w:sz w:val="20"/>
          <w:szCs w:val="20"/>
          <w:lang w:val="ca-ES"/>
        </w:rPr>
        <w:t xml:space="preserve"> paràgraf, CDCIB</w:t>
      </w:r>
      <w:r w:rsidR="00D7446B">
        <w:rPr>
          <w:rFonts w:ascii="Arial" w:hAnsi="Arial" w:cs="Arial"/>
          <w:i/>
          <w:iCs/>
          <w:sz w:val="20"/>
          <w:szCs w:val="20"/>
          <w:lang w:val="ca-ES"/>
        </w:rPr>
        <w:t>,</w:t>
      </w:r>
      <w:r>
        <w:rPr>
          <w:rFonts w:ascii="Arial" w:hAnsi="Arial" w:cs="Arial"/>
          <w:i/>
          <w:iCs/>
          <w:sz w:val="20"/>
          <w:szCs w:val="20"/>
          <w:lang w:val="ca-ES"/>
        </w:rPr>
        <w:t xml:space="preserve"> </w:t>
      </w:r>
      <w:r w:rsidR="00F4127C">
        <w:rPr>
          <w:rFonts w:ascii="Arial" w:hAnsi="Arial" w:cs="Arial"/>
          <w:i/>
          <w:iCs/>
          <w:sz w:val="20"/>
          <w:szCs w:val="20"/>
          <w:lang w:val="ca-ES"/>
        </w:rPr>
        <w:t xml:space="preserve">es </w:t>
      </w:r>
      <w:r>
        <w:rPr>
          <w:rFonts w:ascii="Arial" w:hAnsi="Arial" w:cs="Arial"/>
          <w:i/>
          <w:iCs/>
          <w:sz w:val="20"/>
          <w:szCs w:val="20"/>
          <w:lang w:val="ca-ES"/>
        </w:rPr>
        <w:t>distingeix entre llegats reduïbles (a contrari) i els no reduïbles. Si un llegat no està inclòs dins l</w:t>
      </w:r>
      <w:r w:rsidR="00F4127C">
        <w:rPr>
          <w:rFonts w:ascii="Arial" w:hAnsi="Arial" w:cs="Arial"/>
          <w:i/>
          <w:iCs/>
          <w:sz w:val="20"/>
          <w:szCs w:val="20"/>
          <w:lang w:val="ca-ES"/>
        </w:rPr>
        <w:t>a</w:t>
      </w:r>
      <w:r>
        <w:rPr>
          <w:rFonts w:ascii="Arial" w:hAnsi="Arial" w:cs="Arial"/>
          <w:i/>
          <w:iCs/>
          <w:sz w:val="20"/>
          <w:szCs w:val="20"/>
          <w:lang w:val="ca-ES"/>
        </w:rPr>
        <w:t xml:space="preserve"> llista de </w:t>
      </w:r>
      <w:r w:rsidRPr="00D86CB6">
        <w:rPr>
          <w:rFonts w:ascii="Arial" w:hAnsi="Arial" w:cs="Arial"/>
          <w:i/>
          <w:iCs/>
          <w:sz w:val="20"/>
          <w:szCs w:val="20"/>
          <w:lang w:val="ca-ES"/>
        </w:rPr>
        <w:t>l’article 3</w:t>
      </w:r>
      <w:r>
        <w:rPr>
          <w:rFonts w:ascii="Arial" w:hAnsi="Arial" w:cs="Arial"/>
          <w:i/>
          <w:iCs/>
          <w:sz w:val="20"/>
          <w:szCs w:val="20"/>
          <w:lang w:val="ca-ES"/>
        </w:rPr>
        <w:t>9</w:t>
      </w:r>
      <w:r w:rsidRPr="00D86CB6">
        <w:rPr>
          <w:rFonts w:ascii="Arial" w:hAnsi="Arial" w:cs="Arial"/>
          <w:i/>
          <w:iCs/>
          <w:sz w:val="20"/>
          <w:szCs w:val="20"/>
          <w:lang w:val="ca-ES"/>
        </w:rPr>
        <w:t xml:space="preserve">, </w:t>
      </w:r>
      <w:r>
        <w:rPr>
          <w:rFonts w:ascii="Arial" w:hAnsi="Arial" w:cs="Arial"/>
          <w:i/>
          <w:iCs/>
          <w:sz w:val="20"/>
          <w:szCs w:val="20"/>
          <w:lang w:val="ca-ES"/>
        </w:rPr>
        <w:t>tercer</w:t>
      </w:r>
      <w:r w:rsidRPr="00D86CB6">
        <w:rPr>
          <w:rFonts w:ascii="Arial" w:hAnsi="Arial" w:cs="Arial"/>
          <w:i/>
          <w:iCs/>
          <w:sz w:val="20"/>
          <w:szCs w:val="20"/>
          <w:lang w:val="ca-ES"/>
        </w:rPr>
        <w:t xml:space="preserve"> paràgraf, CDCIB</w:t>
      </w:r>
      <w:r>
        <w:rPr>
          <w:rFonts w:ascii="Arial" w:hAnsi="Arial" w:cs="Arial"/>
          <w:i/>
          <w:iCs/>
          <w:sz w:val="20"/>
          <w:szCs w:val="20"/>
          <w:lang w:val="ca-ES"/>
        </w:rPr>
        <w:t>, se podrà reduir perquè l’hereu pugui detreure la quarta falcídia:</w:t>
      </w:r>
      <w:r w:rsidRPr="00D86CB6">
        <w:rPr>
          <w:rFonts w:ascii="Arial" w:hAnsi="Arial" w:cs="Arial"/>
          <w:i/>
          <w:iCs/>
          <w:sz w:val="20"/>
          <w:szCs w:val="20"/>
          <w:lang w:val="ca-ES"/>
        </w:rPr>
        <w:t xml:space="preserve"> </w:t>
      </w:r>
      <w:bookmarkStart w:id="1" w:name="_Hlk116726527"/>
      <w:r w:rsidR="00D01230">
        <w:rPr>
          <w:rFonts w:ascii="Arial" w:hAnsi="Arial" w:cs="Arial"/>
          <w:i/>
          <w:iCs/>
          <w:sz w:val="20"/>
          <w:szCs w:val="20"/>
          <w:lang w:val="ca-ES"/>
        </w:rPr>
        <w:t>“</w:t>
      </w:r>
      <w:r w:rsidRPr="00D86CB6">
        <w:rPr>
          <w:rFonts w:ascii="Arial" w:hAnsi="Arial" w:cs="Arial"/>
          <w:i/>
          <w:iCs/>
          <w:sz w:val="20"/>
          <w:szCs w:val="20"/>
          <w:lang w:val="ca-ES"/>
        </w:rPr>
        <w:t>No es consideraran reduïbles els llegats piadosos</w:t>
      </w:r>
      <w:r w:rsidR="004D03D2">
        <w:rPr>
          <w:rFonts w:ascii="Arial" w:hAnsi="Arial" w:cs="Arial"/>
          <w:i/>
          <w:iCs/>
          <w:sz w:val="20"/>
          <w:szCs w:val="20"/>
          <w:lang w:val="ca-ES"/>
        </w:rPr>
        <w:t xml:space="preserve"> </w:t>
      </w:r>
      <w:r w:rsidRPr="00D86CB6">
        <w:rPr>
          <w:rFonts w:ascii="Arial" w:hAnsi="Arial" w:cs="Arial"/>
          <w:i/>
          <w:iCs/>
          <w:sz w:val="20"/>
          <w:szCs w:val="20"/>
          <w:lang w:val="ca-ES"/>
        </w:rPr>
        <w:t>o docents, els d'aliments, els de deute propi del testador, els ordenats en paga</w:t>
      </w:r>
      <w:r w:rsidR="00F56E58">
        <w:rPr>
          <w:rFonts w:ascii="Arial" w:hAnsi="Arial" w:cs="Arial"/>
          <w:i/>
          <w:iCs/>
          <w:sz w:val="20"/>
          <w:szCs w:val="20"/>
          <w:lang w:val="ca-ES"/>
        </w:rPr>
        <w:t>ment</w:t>
      </w:r>
      <w:r w:rsidRPr="00D86CB6">
        <w:rPr>
          <w:rFonts w:ascii="Arial" w:hAnsi="Arial" w:cs="Arial"/>
          <w:i/>
          <w:iCs/>
          <w:sz w:val="20"/>
          <w:szCs w:val="20"/>
          <w:lang w:val="ca-ES"/>
        </w:rPr>
        <w:t xml:space="preserve"> de </w:t>
      </w:r>
      <w:r w:rsidR="00C0019E">
        <w:rPr>
          <w:rFonts w:ascii="Arial" w:hAnsi="Arial" w:cs="Arial"/>
          <w:i/>
          <w:iCs/>
          <w:sz w:val="20"/>
          <w:szCs w:val="20"/>
          <w:lang w:val="ca-ES"/>
        </w:rPr>
        <w:t>l</w:t>
      </w:r>
      <w:r w:rsidRPr="00D86CB6">
        <w:rPr>
          <w:rFonts w:ascii="Arial" w:hAnsi="Arial" w:cs="Arial"/>
          <w:i/>
          <w:iCs/>
          <w:sz w:val="20"/>
          <w:szCs w:val="20"/>
          <w:lang w:val="ca-ES"/>
        </w:rPr>
        <w:t xml:space="preserve">legítimes en </w:t>
      </w:r>
      <w:r w:rsidR="00C0019E">
        <w:rPr>
          <w:rFonts w:ascii="Arial" w:hAnsi="Arial" w:cs="Arial"/>
          <w:i/>
          <w:iCs/>
          <w:sz w:val="20"/>
          <w:szCs w:val="20"/>
          <w:lang w:val="ca-ES"/>
        </w:rPr>
        <w:t>allò</w:t>
      </w:r>
      <w:r w:rsidRPr="00D86CB6">
        <w:rPr>
          <w:rFonts w:ascii="Arial" w:hAnsi="Arial" w:cs="Arial"/>
          <w:i/>
          <w:iCs/>
          <w:sz w:val="20"/>
          <w:szCs w:val="20"/>
          <w:lang w:val="ca-ES"/>
        </w:rPr>
        <w:t xml:space="preserve"> que no </w:t>
      </w:r>
      <w:r w:rsidR="00C0019E">
        <w:rPr>
          <w:rFonts w:ascii="Arial" w:hAnsi="Arial" w:cs="Arial"/>
          <w:i/>
          <w:iCs/>
          <w:sz w:val="20"/>
          <w:szCs w:val="20"/>
          <w:lang w:val="ca-ES"/>
        </w:rPr>
        <w:t>n’</w:t>
      </w:r>
      <w:r w:rsidRPr="00D86CB6">
        <w:rPr>
          <w:rFonts w:ascii="Arial" w:hAnsi="Arial" w:cs="Arial"/>
          <w:i/>
          <w:iCs/>
          <w:sz w:val="20"/>
          <w:szCs w:val="20"/>
          <w:lang w:val="ca-ES"/>
        </w:rPr>
        <w:t>excedeixin,</w:t>
      </w:r>
      <w:bookmarkEnd w:id="1"/>
      <w:r w:rsidRPr="00D86CB6">
        <w:rPr>
          <w:rFonts w:ascii="Arial" w:hAnsi="Arial" w:cs="Arial"/>
          <w:i/>
          <w:iCs/>
          <w:sz w:val="20"/>
          <w:szCs w:val="20"/>
          <w:lang w:val="ca-ES"/>
        </w:rPr>
        <w:t xml:space="preserve"> el</w:t>
      </w:r>
      <w:r>
        <w:rPr>
          <w:rFonts w:ascii="Arial" w:hAnsi="Arial" w:cs="Arial"/>
          <w:i/>
          <w:iCs/>
          <w:sz w:val="20"/>
          <w:szCs w:val="20"/>
          <w:lang w:val="ca-ES"/>
        </w:rPr>
        <w:t xml:space="preserve">s </w:t>
      </w:r>
      <w:proofErr w:type="spellStart"/>
      <w:r>
        <w:rPr>
          <w:rFonts w:ascii="Arial" w:hAnsi="Arial" w:cs="Arial"/>
          <w:i/>
          <w:iCs/>
          <w:sz w:val="20"/>
          <w:szCs w:val="20"/>
          <w:lang w:val="ca-ES"/>
        </w:rPr>
        <w:t>subllegats</w:t>
      </w:r>
      <w:proofErr w:type="spellEnd"/>
      <w:r w:rsidRPr="00D86CB6">
        <w:rPr>
          <w:rFonts w:ascii="Arial" w:hAnsi="Arial" w:cs="Arial"/>
          <w:i/>
          <w:iCs/>
          <w:sz w:val="20"/>
          <w:szCs w:val="20"/>
          <w:lang w:val="ca-ES"/>
        </w:rPr>
        <w:t xml:space="preserve">, els de béns l'alienació dels quals es prohibeixi al legatari i els exceptuats de reducció pel </w:t>
      </w:r>
      <w:r w:rsidR="00F4127C">
        <w:rPr>
          <w:rFonts w:ascii="Arial" w:hAnsi="Arial" w:cs="Arial"/>
          <w:i/>
          <w:iCs/>
          <w:sz w:val="20"/>
          <w:szCs w:val="20"/>
          <w:lang w:val="ca-ES"/>
        </w:rPr>
        <w:t>mateix</w:t>
      </w:r>
      <w:r w:rsidRPr="00D86CB6">
        <w:rPr>
          <w:rFonts w:ascii="Arial" w:hAnsi="Arial" w:cs="Arial"/>
          <w:i/>
          <w:iCs/>
          <w:sz w:val="20"/>
          <w:szCs w:val="20"/>
          <w:lang w:val="ca-ES"/>
        </w:rPr>
        <w:t xml:space="preserve"> testador. La part en què aquests llegats </w:t>
      </w:r>
      <w:r w:rsidR="002D3E31">
        <w:rPr>
          <w:rFonts w:ascii="Arial" w:hAnsi="Arial" w:cs="Arial"/>
          <w:i/>
          <w:iCs/>
          <w:sz w:val="20"/>
          <w:szCs w:val="20"/>
          <w:lang w:val="ca-ES"/>
        </w:rPr>
        <w:t>hagin</w:t>
      </w:r>
      <w:r w:rsidRPr="00D86CB6">
        <w:rPr>
          <w:rFonts w:ascii="Arial" w:hAnsi="Arial" w:cs="Arial"/>
          <w:i/>
          <w:iCs/>
          <w:sz w:val="20"/>
          <w:szCs w:val="20"/>
          <w:lang w:val="ca-ES"/>
        </w:rPr>
        <w:t xml:space="preserve"> de ser objecte de reducció no afectarà els altres llegats reduïbles</w:t>
      </w:r>
      <w:r w:rsidR="00D01230">
        <w:rPr>
          <w:rFonts w:ascii="Arial" w:hAnsi="Arial" w:cs="Arial"/>
          <w:i/>
          <w:iCs/>
          <w:sz w:val="20"/>
          <w:szCs w:val="20"/>
          <w:lang w:val="ca-ES"/>
        </w:rPr>
        <w:t>”</w:t>
      </w:r>
      <w:r w:rsidRPr="00D86CB6">
        <w:rPr>
          <w:rFonts w:ascii="Arial" w:hAnsi="Arial" w:cs="Arial"/>
          <w:i/>
          <w:iCs/>
          <w:sz w:val="20"/>
          <w:szCs w:val="20"/>
          <w:lang w:val="ca-ES"/>
        </w:rPr>
        <w:t>.</w:t>
      </w:r>
      <w:r w:rsidR="004D03D2">
        <w:rPr>
          <w:rFonts w:ascii="Arial" w:hAnsi="Arial" w:cs="Arial"/>
          <w:i/>
          <w:iCs/>
          <w:sz w:val="20"/>
          <w:szCs w:val="20"/>
          <w:lang w:val="ca-ES"/>
        </w:rPr>
        <w:t xml:space="preserve"> Cal fer notar que la versió castellana d’aquest article difereix de la versió catalana, ja que també inclou com a no reduïbles els llegats “</w:t>
      </w:r>
      <w:proofErr w:type="spellStart"/>
      <w:r w:rsidR="004D03D2">
        <w:rPr>
          <w:rFonts w:ascii="Arial" w:hAnsi="Arial" w:cs="Arial"/>
          <w:i/>
          <w:iCs/>
          <w:sz w:val="20"/>
          <w:szCs w:val="20"/>
          <w:lang w:val="ca-ES"/>
        </w:rPr>
        <w:t>benéficos</w:t>
      </w:r>
      <w:proofErr w:type="spellEnd"/>
      <w:r w:rsidR="004D03D2">
        <w:rPr>
          <w:rFonts w:ascii="Arial" w:hAnsi="Arial" w:cs="Arial"/>
          <w:i/>
          <w:iCs/>
          <w:sz w:val="20"/>
          <w:szCs w:val="20"/>
          <w:lang w:val="ca-ES"/>
        </w:rPr>
        <w:t>”.</w:t>
      </w:r>
    </w:p>
  </w:endnote>
  <w:endnote w:id="8">
    <w:p w14:paraId="1C1C1632" w14:textId="268618BB" w:rsidR="0071491D" w:rsidRPr="00D86CB6" w:rsidRDefault="0071491D" w:rsidP="00F4127C">
      <w:pPr>
        <w:jc w:val="both"/>
        <w:rPr>
          <w:rFonts w:ascii="Arial" w:hAnsi="Arial" w:cs="Arial"/>
          <w:i/>
          <w:iCs/>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sidR="00BD3086">
        <w:rPr>
          <w:rFonts w:ascii="Arial" w:hAnsi="Arial" w:cs="Arial"/>
          <w:i/>
          <w:iCs/>
          <w:sz w:val="20"/>
          <w:szCs w:val="20"/>
          <w:lang w:val="ca-ES"/>
        </w:rPr>
        <w:t>Vegeu</w:t>
      </w:r>
      <w:r>
        <w:rPr>
          <w:rFonts w:ascii="Arial" w:hAnsi="Arial" w:cs="Arial"/>
          <w:i/>
          <w:iCs/>
          <w:sz w:val="20"/>
          <w:szCs w:val="20"/>
          <w:lang w:val="ca-ES"/>
        </w:rPr>
        <w:t xml:space="preserve"> nota anterior.</w:t>
      </w:r>
    </w:p>
  </w:endnote>
  <w:endnote w:id="9">
    <w:p w14:paraId="1B50B3B1" w14:textId="585C66E8" w:rsidR="00313F28" w:rsidRDefault="00313F28" w:rsidP="00313F28">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bookmarkStart w:id="2" w:name="_Hlk116724912"/>
      <w:r w:rsidR="0071491D">
        <w:rPr>
          <w:rFonts w:ascii="Arial" w:hAnsi="Arial" w:cs="Arial"/>
          <w:i/>
          <w:iCs/>
          <w:sz w:val="20"/>
          <w:szCs w:val="20"/>
          <w:lang w:val="ca-ES"/>
        </w:rPr>
        <w:t xml:space="preserve">Si bé se sol entendre que </w:t>
      </w:r>
      <w:r w:rsidR="00D85A28">
        <w:rPr>
          <w:rFonts w:ascii="Arial" w:hAnsi="Arial" w:cs="Arial"/>
          <w:i/>
          <w:iCs/>
          <w:sz w:val="20"/>
          <w:szCs w:val="20"/>
          <w:lang w:val="ca-ES"/>
        </w:rPr>
        <w:t>els llegats no reduïbles s’han de considerar càrregues de l’herència a</w:t>
      </w:r>
      <w:r w:rsidR="00F4127C">
        <w:rPr>
          <w:rFonts w:ascii="Arial" w:hAnsi="Arial" w:cs="Arial"/>
          <w:i/>
          <w:iCs/>
          <w:sz w:val="20"/>
          <w:szCs w:val="20"/>
          <w:lang w:val="ca-ES"/>
        </w:rPr>
        <w:t xml:space="preserve"> </w:t>
      </w:r>
      <w:r w:rsidR="00D85A28">
        <w:rPr>
          <w:rFonts w:ascii="Arial" w:hAnsi="Arial" w:cs="Arial"/>
          <w:i/>
          <w:iCs/>
          <w:sz w:val="20"/>
          <w:szCs w:val="20"/>
          <w:lang w:val="ca-ES"/>
        </w:rPr>
        <w:t>l</w:t>
      </w:r>
      <w:r w:rsidR="00F4127C">
        <w:rPr>
          <w:rFonts w:ascii="Arial" w:hAnsi="Arial" w:cs="Arial"/>
          <w:i/>
          <w:iCs/>
          <w:sz w:val="20"/>
          <w:szCs w:val="20"/>
          <w:lang w:val="ca-ES"/>
        </w:rPr>
        <w:t>’</w:t>
      </w:r>
      <w:r w:rsidR="00D85A28">
        <w:rPr>
          <w:rFonts w:ascii="Arial" w:hAnsi="Arial" w:cs="Arial"/>
          <w:i/>
          <w:iCs/>
          <w:sz w:val="20"/>
          <w:szCs w:val="20"/>
          <w:lang w:val="ca-ES"/>
        </w:rPr>
        <w:t xml:space="preserve">efecte </w:t>
      </w:r>
      <w:r w:rsidR="00FC17CD">
        <w:rPr>
          <w:rFonts w:ascii="Arial" w:hAnsi="Arial" w:cs="Arial"/>
          <w:i/>
          <w:iCs/>
          <w:sz w:val="20"/>
          <w:szCs w:val="20"/>
          <w:lang w:val="ca-ES"/>
        </w:rPr>
        <w:t>de calcular què pertoca com a quarta falcídia, d’acord amb el que disposa l’article</w:t>
      </w:r>
      <w:r w:rsidR="00085FFF">
        <w:rPr>
          <w:rFonts w:ascii="Arial" w:hAnsi="Arial" w:cs="Arial"/>
          <w:i/>
          <w:iCs/>
          <w:sz w:val="20"/>
          <w:szCs w:val="20"/>
          <w:lang w:val="ca-ES"/>
        </w:rPr>
        <w:t xml:space="preserve"> 39, primer paràgraf, CDCIB, se podria discutir si aquests llegats</w:t>
      </w:r>
      <w:r w:rsidR="00EF4CE0">
        <w:rPr>
          <w:rFonts w:ascii="Arial" w:hAnsi="Arial" w:cs="Arial"/>
          <w:i/>
          <w:iCs/>
          <w:sz w:val="20"/>
          <w:szCs w:val="20"/>
          <w:lang w:val="ca-ES"/>
        </w:rPr>
        <w:t xml:space="preserve">, malgrat </w:t>
      </w:r>
      <w:r w:rsidR="00F4127C">
        <w:rPr>
          <w:rFonts w:ascii="Arial" w:hAnsi="Arial" w:cs="Arial"/>
          <w:i/>
          <w:iCs/>
          <w:sz w:val="20"/>
          <w:szCs w:val="20"/>
          <w:lang w:val="ca-ES"/>
        </w:rPr>
        <w:t xml:space="preserve">que </w:t>
      </w:r>
      <w:r w:rsidR="00EF4CE0">
        <w:rPr>
          <w:rFonts w:ascii="Arial" w:hAnsi="Arial" w:cs="Arial"/>
          <w:i/>
          <w:iCs/>
          <w:sz w:val="20"/>
          <w:szCs w:val="20"/>
          <w:lang w:val="ca-ES"/>
        </w:rPr>
        <w:t>no se redueixin</w:t>
      </w:r>
      <w:r w:rsidR="006D3665">
        <w:rPr>
          <w:rFonts w:ascii="Arial" w:hAnsi="Arial" w:cs="Arial"/>
          <w:i/>
          <w:iCs/>
          <w:sz w:val="20"/>
          <w:szCs w:val="20"/>
          <w:lang w:val="ca-ES"/>
        </w:rPr>
        <w:t>,</w:t>
      </w:r>
      <w:r w:rsidR="00085FFF">
        <w:rPr>
          <w:rFonts w:ascii="Arial" w:hAnsi="Arial" w:cs="Arial"/>
          <w:i/>
          <w:iCs/>
          <w:sz w:val="20"/>
          <w:szCs w:val="20"/>
          <w:lang w:val="ca-ES"/>
        </w:rPr>
        <w:t xml:space="preserve"> s’han de </w:t>
      </w:r>
      <w:r w:rsidR="00EF4CE0">
        <w:rPr>
          <w:rFonts w:ascii="Arial" w:hAnsi="Arial" w:cs="Arial"/>
          <w:i/>
          <w:iCs/>
          <w:sz w:val="20"/>
          <w:szCs w:val="20"/>
          <w:lang w:val="ca-ES"/>
        </w:rPr>
        <w:t xml:space="preserve">sumar als altres llegats per determinar si </w:t>
      </w:r>
      <w:r w:rsidR="009B1DE1">
        <w:rPr>
          <w:rFonts w:ascii="Arial" w:hAnsi="Arial" w:cs="Arial"/>
          <w:i/>
          <w:iCs/>
          <w:sz w:val="20"/>
          <w:szCs w:val="20"/>
          <w:lang w:val="ca-ES"/>
        </w:rPr>
        <w:t xml:space="preserve">a </w:t>
      </w:r>
      <w:r w:rsidR="006D3665">
        <w:rPr>
          <w:rFonts w:ascii="Arial" w:hAnsi="Arial" w:cs="Arial"/>
          <w:i/>
          <w:iCs/>
          <w:sz w:val="20"/>
          <w:szCs w:val="20"/>
          <w:lang w:val="ca-ES"/>
        </w:rPr>
        <w:t xml:space="preserve">l’hereu (o </w:t>
      </w:r>
      <w:r w:rsidR="009B1DE1">
        <w:rPr>
          <w:rFonts w:ascii="Arial" w:hAnsi="Arial" w:cs="Arial"/>
          <w:i/>
          <w:iCs/>
          <w:sz w:val="20"/>
          <w:szCs w:val="20"/>
          <w:lang w:val="ca-ES"/>
        </w:rPr>
        <w:t>a</w:t>
      </w:r>
      <w:r w:rsidR="006D3665">
        <w:rPr>
          <w:rFonts w:ascii="Arial" w:hAnsi="Arial" w:cs="Arial"/>
          <w:i/>
          <w:iCs/>
          <w:sz w:val="20"/>
          <w:szCs w:val="20"/>
          <w:lang w:val="ca-ES"/>
        </w:rPr>
        <w:t>ls hereus)</w:t>
      </w:r>
      <w:r w:rsidR="009B1DE1">
        <w:rPr>
          <w:rFonts w:ascii="Arial" w:hAnsi="Arial" w:cs="Arial"/>
          <w:i/>
          <w:iCs/>
          <w:sz w:val="20"/>
          <w:szCs w:val="20"/>
          <w:lang w:val="ca-ES"/>
        </w:rPr>
        <w:t xml:space="preserve"> li ha quedat lliure la quarta part </w:t>
      </w:r>
      <w:r w:rsidR="00FE250E">
        <w:rPr>
          <w:rFonts w:ascii="Arial" w:hAnsi="Arial" w:cs="Arial"/>
          <w:i/>
          <w:iCs/>
          <w:sz w:val="20"/>
          <w:szCs w:val="20"/>
          <w:lang w:val="ca-ES"/>
        </w:rPr>
        <w:t>de l’actiu hereditari líquid</w:t>
      </w:r>
      <w:r w:rsidR="006D3665">
        <w:rPr>
          <w:rFonts w:ascii="Arial" w:hAnsi="Arial" w:cs="Arial"/>
          <w:i/>
          <w:iCs/>
          <w:sz w:val="20"/>
          <w:szCs w:val="20"/>
          <w:lang w:val="ca-ES"/>
        </w:rPr>
        <w:t xml:space="preserve">, </w:t>
      </w:r>
      <w:r w:rsidR="00F4127C">
        <w:rPr>
          <w:rFonts w:ascii="Arial" w:hAnsi="Arial" w:cs="Arial"/>
          <w:i/>
          <w:iCs/>
          <w:sz w:val="20"/>
          <w:szCs w:val="20"/>
          <w:lang w:val="ca-ES"/>
        </w:rPr>
        <w:t xml:space="preserve">amb la qual cosa </w:t>
      </w:r>
      <w:r w:rsidR="006D3665">
        <w:rPr>
          <w:rFonts w:ascii="Arial" w:hAnsi="Arial" w:cs="Arial"/>
          <w:i/>
          <w:iCs/>
          <w:sz w:val="20"/>
          <w:szCs w:val="20"/>
          <w:lang w:val="ca-ES"/>
        </w:rPr>
        <w:t>afecta</w:t>
      </w:r>
      <w:r w:rsidR="00F4127C">
        <w:rPr>
          <w:rFonts w:ascii="Arial" w:hAnsi="Arial" w:cs="Arial"/>
          <w:i/>
          <w:iCs/>
          <w:sz w:val="20"/>
          <w:szCs w:val="20"/>
          <w:lang w:val="ca-ES"/>
        </w:rPr>
        <w:t>,</w:t>
      </w:r>
      <w:r w:rsidR="006D3665">
        <w:rPr>
          <w:rFonts w:ascii="Arial" w:hAnsi="Arial" w:cs="Arial"/>
          <w:i/>
          <w:iCs/>
          <w:sz w:val="20"/>
          <w:szCs w:val="20"/>
          <w:lang w:val="ca-ES"/>
        </w:rPr>
        <w:t xml:space="preserve"> per tant</w:t>
      </w:r>
      <w:r w:rsidR="00F4127C">
        <w:rPr>
          <w:rFonts w:ascii="Arial" w:hAnsi="Arial" w:cs="Arial"/>
          <w:i/>
          <w:iCs/>
          <w:sz w:val="20"/>
          <w:szCs w:val="20"/>
          <w:lang w:val="ca-ES"/>
        </w:rPr>
        <w:t>,</w:t>
      </w:r>
      <w:r w:rsidR="006D3665">
        <w:rPr>
          <w:rFonts w:ascii="Arial" w:hAnsi="Arial" w:cs="Arial"/>
          <w:i/>
          <w:iCs/>
          <w:sz w:val="20"/>
          <w:szCs w:val="20"/>
          <w:lang w:val="ca-ES"/>
        </w:rPr>
        <w:t xml:space="preserve"> de forma negativa </w:t>
      </w:r>
      <w:r w:rsidR="00F4127C">
        <w:rPr>
          <w:rFonts w:ascii="Arial" w:hAnsi="Arial" w:cs="Arial"/>
          <w:i/>
          <w:iCs/>
          <w:sz w:val="20"/>
          <w:szCs w:val="20"/>
          <w:lang w:val="ca-ES"/>
        </w:rPr>
        <w:t>e</w:t>
      </w:r>
      <w:r w:rsidR="006D3665">
        <w:rPr>
          <w:rFonts w:ascii="Arial" w:hAnsi="Arial" w:cs="Arial"/>
          <w:i/>
          <w:iCs/>
          <w:sz w:val="20"/>
          <w:szCs w:val="20"/>
          <w:lang w:val="ca-ES"/>
        </w:rPr>
        <w:t>ls llegats reduïbles</w:t>
      </w:r>
      <w:r w:rsidR="00FE250E">
        <w:rPr>
          <w:rFonts w:ascii="Arial" w:hAnsi="Arial" w:cs="Arial"/>
          <w:i/>
          <w:iCs/>
          <w:sz w:val="20"/>
          <w:szCs w:val="20"/>
          <w:lang w:val="ca-ES"/>
        </w:rPr>
        <w:t>.</w:t>
      </w:r>
      <w:bookmarkEnd w:id="2"/>
    </w:p>
    <w:p w14:paraId="020A4C9F" w14:textId="00B9044E" w:rsidR="00313F28" w:rsidRPr="002F57C3" w:rsidRDefault="00FE250E" w:rsidP="00F4127C">
      <w:pPr>
        <w:jc w:val="both"/>
        <w:rPr>
          <w:rFonts w:ascii="Arial" w:hAnsi="Arial" w:cs="Arial"/>
          <w:i/>
          <w:iCs/>
          <w:lang w:val="ca-ES"/>
        </w:rPr>
      </w:pPr>
      <w:r>
        <w:rPr>
          <w:rFonts w:ascii="Arial" w:hAnsi="Arial" w:cs="Arial"/>
          <w:i/>
          <w:iCs/>
          <w:sz w:val="20"/>
          <w:szCs w:val="20"/>
          <w:lang w:val="ca-ES"/>
        </w:rPr>
        <w:t xml:space="preserve">Per tant, entenc que seria molt necessari </w:t>
      </w:r>
      <w:r w:rsidR="00E33380">
        <w:rPr>
          <w:rFonts w:ascii="Arial" w:hAnsi="Arial" w:cs="Arial"/>
          <w:i/>
          <w:iCs/>
          <w:sz w:val="20"/>
          <w:szCs w:val="20"/>
          <w:lang w:val="ca-ES"/>
        </w:rPr>
        <w:t xml:space="preserve">que el testador fixés </w:t>
      </w:r>
      <w:r w:rsidR="00E659E3">
        <w:rPr>
          <w:rFonts w:ascii="Arial" w:hAnsi="Arial" w:cs="Arial"/>
          <w:i/>
          <w:iCs/>
          <w:sz w:val="20"/>
          <w:szCs w:val="20"/>
          <w:lang w:val="ca-ES"/>
        </w:rPr>
        <w:t>com incideixen els llegats no reduïbles en el còmput de la quarta part de l’actiu hereditari líquid</w:t>
      </w:r>
      <w:r w:rsidR="009B0CEE">
        <w:rPr>
          <w:rFonts w:ascii="Arial" w:hAnsi="Arial" w:cs="Arial"/>
          <w:i/>
          <w:iCs/>
          <w:sz w:val="20"/>
          <w:szCs w:val="20"/>
          <w:lang w:val="ca-ES"/>
        </w:rPr>
        <w:t xml:space="preserve">, </w:t>
      </w:r>
      <w:r w:rsidR="00F4127C">
        <w:rPr>
          <w:rFonts w:ascii="Arial" w:hAnsi="Arial" w:cs="Arial"/>
          <w:i/>
          <w:iCs/>
          <w:sz w:val="20"/>
          <w:szCs w:val="20"/>
          <w:lang w:val="ca-ES"/>
        </w:rPr>
        <w:t xml:space="preserve">perquè </w:t>
      </w:r>
      <w:r w:rsidR="009B0CEE">
        <w:rPr>
          <w:rFonts w:ascii="Arial" w:hAnsi="Arial" w:cs="Arial"/>
          <w:i/>
          <w:iCs/>
          <w:sz w:val="20"/>
          <w:szCs w:val="20"/>
          <w:lang w:val="ca-ES"/>
        </w:rPr>
        <w:t>evita</w:t>
      </w:r>
      <w:r w:rsidR="00F4127C">
        <w:rPr>
          <w:rFonts w:ascii="Arial" w:hAnsi="Arial" w:cs="Arial"/>
          <w:i/>
          <w:iCs/>
          <w:sz w:val="20"/>
          <w:szCs w:val="20"/>
          <w:lang w:val="ca-ES"/>
        </w:rPr>
        <w:t>ria</w:t>
      </w:r>
      <w:r w:rsidR="009B0CEE">
        <w:rPr>
          <w:rFonts w:ascii="Arial" w:hAnsi="Arial" w:cs="Arial"/>
          <w:i/>
          <w:iCs/>
          <w:sz w:val="20"/>
          <w:szCs w:val="20"/>
          <w:lang w:val="ca-ES"/>
        </w:rPr>
        <w:t xml:space="preserve"> problemes </w:t>
      </w:r>
      <w:r w:rsidR="009B0CEE" w:rsidRPr="002F57C3">
        <w:rPr>
          <w:rFonts w:ascii="Arial" w:hAnsi="Arial" w:cs="Arial"/>
          <w:i/>
          <w:iCs/>
          <w:sz w:val="20"/>
          <w:szCs w:val="20"/>
          <w:lang w:val="ca-ES"/>
        </w:rPr>
        <w:t>interpretatius</w:t>
      </w:r>
      <w:r w:rsidR="007F1FEA" w:rsidRPr="002F57C3">
        <w:rPr>
          <w:rFonts w:ascii="Arial" w:hAnsi="Arial" w:cs="Arial"/>
          <w:i/>
          <w:iCs/>
          <w:sz w:val="20"/>
          <w:szCs w:val="20"/>
          <w:lang w:val="ca-ES"/>
        </w:rPr>
        <w:t>. A més, així també quedaria més clara la voluntat del testador.</w:t>
      </w:r>
    </w:p>
  </w:endnote>
  <w:endnote w:id="10">
    <w:p w14:paraId="61DB4F76" w14:textId="4FED3D49" w:rsidR="004F648A" w:rsidRPr="00D86CB6" w:rsidRDefault="004F648A" w:rsidP="00F4127C">
      <w:pPr>
        <w:jc w:val="both"/>
        <w:rPr>
          <w:rFonts w:ascii="Arial" w:hAnsi="Arial" w:cs="Arial"/>
          <w:i/>
          <w:iCs/>
          <w:lang w:val="ca-ES"/>
        </w:rPr>
      </w:pPr>
      <w:r w:rsidRPr="002F57C3">
        <w:rPr>
          <w:rStyle w:val="Refdenotaalfinal"/>
          <w:rFonts w:ascii="Arial" w:hAnsi="Arial" w:cs="Arial"/>
          <w:i/>
          <w:iCs/>
          <w:sz w:val="20"/>
          <w:szCs w:val="20"/>
          <w:lang w:val="ca-ES"/>
        </w:rPr>
        <w:endnoteRef/>
      </w:r>
      <w:r w:rsidRPr="002F57C3">
        <w:rPr>
          <w:rFonts w:ascii="Arial" w:hAnsi="Arial" w:cs="Arial"/>
          <w:i/>
          <w:iCs/>
          <w:sz w:val="20"/>
          <w:szCs w:val="20"/>
          <w:lang w:val="ca-ES"/>
        </w:rPr>
        <w:t xml:space="preserve"> </w:t>
      </w:r>
      <w:r w:rsidRPr="002F57C3">
        <w:rPr>
          <w:rFonts w:ascii="Arial" w:hAnsi="Arial" w:cs="Arial"/>
          <w:i/>
          <w:iCs/>
          <w:sz w:val="20"/>
          <w:szCs w:val="20"/>
          <w:lang w:val="ca-ES"/>
        </w:rPr>
        <w:t xml:space="preserve">D’acord amb </w:t>
      </w:r>
      <w:r w:rsidR="00D56A3F" w:rsidRPr="002F57C3">
        <w:rPr>
          <w:rFonts w:ascii="Arial" w:hAnsi="Arial" w:cs="Arial"/>
          <w:i/>
          <w:iCs/>
          <w:sz w:val="20"/>
          <w:szCs w:val="20"/>
          <w:lang w:val="ca-ES"/>
        </w:rPr>
        <w:t>l’article 39, tercer paràgraf, CDCIB (reproduït a la nota 7)</w:t>
      </w:r>
      <w:r w:rsidR="00B014EF" w:rsidRPr="002F57C3">
        <w:rPr>
          <w:rFonts w:ascii="Arial" w:hAnsi="Arial" w:cs="Arial"/>
          <w:i/>
          <w:iCs/>
          <w:sz w:val="20"/>
          <w:szCs w:val="20"/>
          <w:lang w:val="ca-ES"/>
        </w:rPr>
        <w:t>, el testador pot qualificar un llegat inicialment reduïble com a no reduïble.</w:t>
      </w:r>
    </w:p>
  </w:endnote>
  <w:endnote w:id="11">
    <w:p w14:paraId="1AF7A357" w14:textId="6A12CF18" w:rsidR="008A556E" w:rsidRPr="00D86CB6" w:rsidRDefault="008A556E" w:rsidP="008A556E">
      <w:pPr>
        <w:jc w:val="both"/>
        <w:rPr>
          <w:rFonts w:ascii="Arial" w:hAnsi="Arial" w:cs="Arial"/>
          <w:i/>
          <w:iCs/>
          <w:sz w:val="20"/>
          <w:szCs w:val="20"/>
          <w:lang w:val="ca-ES"/>
        </w:rPr>
      </w:pPr>
      <w:r w:rsidRPr="00D86CB6">
        <w:rPr>
          <w:rStyle w:val="Refdenotaalfinal"/>
          <w:rFonts w:ascii="Arial" w:hAnsi="Arial" w:cs="Arial"/>
          <w:i/>
          <w:iCs/>
          <w:sz w:val="20"/>
          <w:szCs w:val="20"/>
          <w:lang w:val="ca-ES"/>
        </w:rPr>
        <w:endnoteRef/>
      </w:r>
      <w:r w:rsidRPr="00D86CB6">
        <w:rPr>
          <w:rFonts w:ascii="Arial" w:hAnsi="Arial" w:cs="Arial"/>
          <w:i/>
          <w:iCs/>
          <w:sz w:val="20"/>
          <w:szCs w:val="20"/>
          <w:lang w:val="ca-ES"/>
        </w:rPr>
        <w:t xml:space="preserve"> </w:t>
      </w:r>
      <w:r>
        <w:rPr>
          <w:rFonts w:ascii="Arial" w:hAnsi="Arial" w:cs="Arial"/>
          <w:i/>
          <w:iCs/>
          <w:sz w:val="20"/>
          <w:szCs w:val="20"/>
          <w:lang w:val="ca-ES"/>
        </w:rPr>
        <w:t xml:space="preserve">Si bé no la CDCIB no preveu que un llegat inicialment </w:t>
      </w:r>
      <w:r w:rsidR="00737354">
        <w:rPr>
          <w:rFonts w:ascii="Arial" w:hAnsi="Arial" w:cs="Arial"/>
          <w:i/>
          <w:iCs/>
          <w:sz w:val="20"/>
          <w:szCs w:val="20"/>
          <w:lang w:val="ca-ES"/>
        </w:rPr>
        <w:t xml:space="preserve">no </w:t>
      </w:r>
      <w:r>
        <w:rPr>
          <w:rFonts w:ascii="Arial" w:hAnsi="Arial" w:cs="Arial"/>
          <w:i/>
          <w:iCs/>
          <w:sz w:val="20"/>
          <w:szCs w:val="20"/>
          <w:lang w:val="ca-ES"/>
        </w:rPr>
        <w:t xml:space="preserve">reduïble </w:t>
      </w:r>
      <w:r w:rsidR="00737354">
        <w:rPr>
          <w:rFonts w:ascii="Arial" w:hAnsi="Arial" w:cs="Arial"/>
          <w:i/>
          <w:iCs/>
          <w:sz w:val="20"/>
          <w:szCs w:val="20"/>
          <w:lang w:val="ca-ES"/>
        </w:rPr>
        <w:t xml:space="preserve">pugui ser considerat com a reduïble pel testador, s’ha d’entendre </w:t>
      </w:r>
      <w:r w:rsidR="0045082E">
        <w:rPr>
          <w:rFonts w:ascii="Arial" w:hAnsi="Arial" w:cs="Arial"/>
          <w:i/>
          <w:iCs/>
          <w:sz w:val="20"/>
          <w:szCs w:val="20"/>
          <w:lang w:val="ca-ES"/>
        </w:rPr>
        <w:t>que</w:t>
      </w:r>
      <w:r w:rsidR="00737354">
        <w:rPr>
          <w:rFonts w:ascii="Arial" w:hAnsi="Arial" w:cs="Arial"/>
          <w:i/>
          <w:iCs/>
          <w:sz w:val="20"/>
          <w:szCs w:val="20"/>
          <w:lang w:val="ca-ES"/>
        </w:rPr>
        <w:t xml:space="preserve"> </w:t>
      </w:r>
      <w:r w:rsidR="00737354" w:rsidRPr="00D86CB6">
        <w:rPr>
          <w:rFonts w:ascii="Arial" w:hAnsi="Arial" w:cs="Arial"/>
          <w:i/>
          <w:iCs/>
          <w:sz w:val="20"/>
          <w:szCs w:val="20"/>
          <w:lang w:val="ca-ES"/>
        </w:rPr>
        <w:t>l’article 3</w:t>
      </w:r>
      <w:r w:rsidR="00737354">
        <w:rPr>
          <w:rFonts w:ascii="Arial" w:hAnsi="Arial" w:cs="Arial"/>
          <w:i/>
          <w:iCs/>
          <w:sz w:val="20"/>
          <w:szCs w:val="20"/>
          <w:lang w:val="ca-ES"/>
        </w:rPr>
        <w:t>9</w:t>
      </w:r>
      <w:r w:rsidR="00737354" w:rsidRPr="00D86CB6">
        <w:rPr>
          <w:rFonts w:ascii="Arial" w:hAnsi="Arial" w:cs="Arial"/>
          <w:i/>
          <w:iCs/>
          <w:sz w:val="20"/>
          <w:szCs w:val="20"/>
          <w:lang w:val="ca-ES"/>
        </w:rPr>
        <w:t xml:space="preserve">, </w:t>
      </w:r>
      <w:r w:rsidR="00737354">
        <w:rPr>
          <w:rFonts w:ascii="Arial" w:hAnsi="Arial" w:cs="Arial"/>
          <w:i/>
          <w:iCs/>
          <w:sz w:val="20"/>
          <w:szCs w:val="20"/>
          <w:lang w:val="ca-ES"/>
        </w:rPr>
        <w:t>tercer</w:t>
      </w:r>
      <w:r w:rsidR="00737354" w:rsidRPr="00D86CB6">
        <w:rPr>
          <w:rFonts w:ascii="Arial" w:hAnsi="Arial" w:cs="Arial"/>
          <w:i/>
          <w:iCs/>
          <w:sz w:val="20"/>
          <w:szCs w:val="20"/>
          <w:lang w:val="ca-ES"/>
        </w:rPr>
        <w:t xml:space="preserve"> paràgraf, CDCIB</w:t>
      </w:r>
      <w:r w:rsidR="00737354">
        <w:rPr>
          <w:rFonts w:ascii="Arial" w:hAnsi="Arial" w:cs="Arial"/>
          <w:i/>
          <w:iCs/>
          <w:sz w:val="20"/>
          <w:szCs w:val="20"/>
          <w:lang w:val="ca-ES"/>
        </w:rPr>
        <w:t xml:space="preserve">, </w:t>
      </w:r>
      <w:r w:rsidR="00F4127C">
        <w:rPr>
          <w:rFonts w:ascii="Arial" w:hAnsi="Arial" w:cs="Arial"/>
          <w:i/>
          <w:iCs/>
          <w:sz w:val="20"/>
          <w:szCs w:val="20"/>
          <w:lang w:val="ca-ES"/>
        </w:rPr>
        <w:t>é</w:t>
      </w:r>
      <w:r w:rsidR="00737354">
        <w:rPr>
          <w:rFonts w:ascii="Arial" w:hAnsi="Arial" w:cs="Arial"/>
          <w:i/>
          <w:iCs/>
          <w:sz w:val="20"/>
          <w:szCs w:val="20"/>
          <w:lang w:val="ca-ES"/>
        </w:rPr>
        <w:t>s n</w:t>
      </w:r>
      <w:r w:rsidR="0045082E">
        <w:rPr>
          <w:rFonts w:ascii="Arial" w:hAnsi="Arial" w:cs="Arial"/>
          <w:i/>
          <w:iCs/>
          <w:sz w:val="20"/>
          <w:szCs w:val="20"/>
          <w:lang w:val="ca-ES"/>
        </w:rPr>
        <w:t xml:space="preserve">orma dispositiva. A mi me sembla evident: el testador pot </w:t>
      </w:r>
      <w:r w:rsidR="00F012BA">
        <w:rPr>
          <w:rFonts w:ascii="Arial" w:hAnsi="Arial" w:cs="Arial"/>
          <w:i/>
          <w:iCs/>
          <w:sz w:val="20"/>
          <w:szCs w:val="20"/>
          <w:lang w:val="ca-ES"/>
        </w:rPr>
        <w:t xml:space="preserve">instituir aquests llegats o no i els pot donar l’extensió que vulgui, per tant, </w:t>
      </w:r>
      <w:r w:rsidR="00735B16">
        <w:rPr>
          <w:rFonts w:ascii="Arial" w:hAnsi="Arial" w:cs="Arial"/>
          <w:i/>
          <w:iCs/>
          <w:sz w:val="20"/>
          <w:szCs w:val="20"/>
          <w:lang w:val="ca-ES"/>
        </w:rPr>
        <w:t>partint d’aquesta premissa, no s’aprecia cap motiu per no haver de respectar la voluntat del testador</w:t>
      </w:r>
      <w:r w:rsidR="00B965C0">
        <w:rPr>
          <w:rFonts w:ascii="Arial" w:hAnsi="Arial" w:cs="Arial"/>
          <w:i/>
          <w:iCs/>
          <w:sz w:val="20"/>
          <w:szCs w:val="20"/>
          <w:lang w:val="ca-ES"/>
        </w:rPr>
        <w:t xml:space="preserve"> ni per considerar a aquest </w:t>
      </w:r>
      <w:r w:rsidR="00B965C0" w:rsidRPr="00D86CB6">
        <w:rPr>
          <w:rFonts w:ascii="Arial" w:hAnsi="Arial" w:cs="Arial"/>
          <w:i/>
          <w:iCs/>
          <w:sz w:val="20"/>
          <w:szCs w:val="20"/>
          <w:lang w:val="ca-ES"/>
        </w:rPr>
        <w:t>article 3</w:t>
      </w:r>
      <w:r w:rsidR="00B965C0">
        <w:rPr>
          <w:rFonts w:ascii="Arial" w:hAnsi="Arial" w:cs="Arial"/>
          <w:i/>
          <w:iCs/>
          <w:sz w:val="20"/>
          <w:szCs w:val="20"/>
          <w:lang w:val="ca-ES"/>
        </w:rPr>
        <w:t>9</w:t>
      </w:r>
      <w:r w:rsidR="00B965C0" w:rsidRPr="00D86CB6">
        <w:rPr>
          <w:rFonts w:ascii="Arial" w:hAnsi="Arial" w:cs="Arial"/>
          <w:i/>
          <w:iCs/>
          <w:sz w:val="20"/>
          <w:szCs w:val="20"/>
          <w:lang w:val="ca-ES"/>
        </w:rPr>
        <w:t xml:space="preserve">, </w:t>
      </w:r>
      <w:r w:rsidR="00B965C0">
        <w:rPr>
          <w:rFonts w:ascii="Arial" w:hAnsi="Arial" w:cs="Arial"/>
          <w:i/>
          <w:iCs/>
          <w:sz w:val="20"/>
          <w:szCs w:val="20"/>
          <w:lang w:val="ca-ES"/>
        </w:rPr>
        <w:t>tercer</w:t>
      </w:r>
      <w:r w:rsidR="00B965C0" w:rsidRPr="00D86CB6">
        <w:rPr>
          <w:rFonts w:ascii="Arial" w:hAnsi="Arial" w:cs="Arial"/>
          <w:i/>
          <w:iCs/>
          <w:sz w:val="20"/>
          <w:szCs w:val="20"/>
          <w:lang w:val="ca-ES"/>
        </w:rPr>
        <w:t xml:space="preserve"> paràgraf, CDCIB</w:t>
      </w:r>
      <w:r w:rsidR="00B965C0">
        <w:rPr>
          <w:rFonts w:ascii="Arial" w:hAnsi="Arial" w:cs="Arial"/>
          <w:i/>
          <w:iCs/>
          <w:sz w:val="20"/>
          <w:szCs w:val="20"/>
          <w:lang w:val="ca-ES"/>
        </w:rPr>
        <w:t>, com a norma imperativa.</w:t>
      </w:r>
    </w:p>
    <w:p w14:paraId="45DB53CE" w14:textId="0A2AEF30" w:rsidR="00AF5879" w:rsidRDefault="00AF5879" w:rsidP="008A556E">
      <w:pPr>
        <w:pStyle w:val="Textonotaalfinal"/>
        <w:jc w:val="both"/>
        <w:rPr>
          <w:rFonts w:ascii="Arial" w:hAnsi="Arial" w:cs="Arial"/>
          <w:i/>
          <w:iCs/>
          <w:lang w:val="ca-ES"/>
        </w:rPr>
      </w:pPr>
    </w:p>
    <w:p w14:paraId="4F4DCDE2" w14:textId="77777777" w:rsidR="00F4127C" w:rsidRDefault="00F4127C" w:rsidP="00F4127C">
      <w:pPr>
        <w:tabs>
          <w:tab w:val="left" w:pos="5103"/>
        </w:tabs>
        <w:spacing w:after="0" w:line="240" w:lineRule="auto"/>
        <w:jc w:val="both"/>
        <w:rPr>
          <w:rFonts w:ascii="Arial" w:hAnsi="Arial" w:cs="Arial"/>
          <w:i/>
          <w:iCs/>
          <w:sz w:val="18"/>
          <w:szCs w:val="18"/>
        </w:rPr>
      </w:pPr>
    </w:p>
    <w:p w14:paraId="10863BD7" w14:textId="77777777" w:rsidR="00F4127C" w:rsidRDefault="00F4127C" w:rsidP="00F4127C">
      <w:pPr>
        <w:tabs>
          <w:tab w:val="left" w:pos="5103"/>
        </w:tabs>
        <w:spacing w:after="0" w:line="240" w:lineRule="auto"/>
        <w:jc w:val="both"/>
        <w:rPr>
          <w:rFonts w:ascii="Arial" w:hAnsi="Arial" w:cs="Arial"/>
          <w:i/>
          <w:iCs/>
          <w:sz w:val="18"/>
          <w:szCs w:val="18"/>
        </w:rPr>
      </w:pPr>
    </w:p>
    <w:p w14:paraId="2C26C6C0" w14:textId="1383455E" w:rsidR="00AF5879" w:rsidRPr="009B78F1" w:rsidRDefault="004C7AA8" w:rsidP="008A556E">
      <w:pPr>
        <w:pStyle w:val="Textonotaalfinal"/>
        <w:jc w:val="both"/>
        <w:rPr>
          <w:rFonts w:ascii="Arial" w:hAnsi="Arial" w:cs="Arial"/>
          <w:i/>
          <w:iCs/>
          <w:lang w:val="ca-ES"/>
        </w:rPr>
      </w:pPr>
      <w:r w:rsidRPr="009B78F1">
        <w:rPr>
          <w:rFonts w:ascii="Arial" w:hAnsi="Arial" w:cs="Arial"/>
          <w:i/>
          <w:iCs/>
          <w:sz w:val="18"/>
          <w:szCs w:val="18"/>
          <w:lang w:val="ca-ES"/>
        </w:rPr>
        <w:t>Nota: aquest formulari s’ha elaborat gràcies a la col·laboració de la Universitat de les Illes Balears i el Govern de les Illes Balears. L’autor ha cedit els drets d’aquest model per tal que, de forma gratuïta, una tercera persona el pugui descarregar, copiar, modificar i utilitzar sense mencionar l’autoria ni la font, tant amb caràcter professional com amb caràcter no comercial, sense limitació temporal ni territorial. No n’és permesa la traducció, atès que es tracta d’un model creat per al foment del català a l’àmbit del dret.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3E01" w14:textId="77777777" w:rsidR="00450F52" w:rsidRDefault="00450F52" w:rsidP="000913F7">
      <w:pPr>
        <w:spacing w:after="0" w:line="240" w:lineRule="auto"/>
      </w:pPr>
      <w:r>
        <w:separator/>
      </w:r>
    </w:p>
  </w:footnote>
  <w:footnote w:type="continuationSeparator" w:id="0">
    <w:p w14:paraId="61F75811" w14:textId="77777777" w:rsidR="00450F52" w:rsidRDefault="00450F52" w:rsidP="00091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072BA"/>
    <w:multiLevelType w:val="hybridMultilevel"/>
    <w:tmpl w:val="43744B2A"/>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num w:numId="1" w16cid:durableId="649091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8F"/>
    <w:rsid w:val="00011F92"/>
    <w:rsid w:val="00060BF5"/>
    <w:rsid w:val="00073FA9"/>
    <w:rsid w:val="00083FD2"/>
    <w:rsid w:val="00085FFF"/>
    <w:rsid w:val="000913F7"/>
    <w:rsid w:val="000A20EA"/>
    <w:rsid w:val="000D1A92"/>
    <w:rsid w:val="000E1900"/>
    <w:rsid w:val="00100DBF"/>
    <w:rsid w:val="00102068"/>
    <w:rsid w:val="00117F42"/>
    <w:rsid w:val="001257D0"/>
    <w:rsid w:val="001357C3"/>
    <w:rsid w:val="00143C45"/>
    <w:rsid w:val="00162231"/>
    <w:rsid w:val="001A3A7B"/>
    <w:rsid w:val="001A447A"/>
    <w:rsid w:val="001C463B"/>
    <w:rsid w:val="001F0D76"/>
    <w:rsid w:val="00234993"/>
    <w:rsid w:val="00262A24"/>
    <w:rsid w:val="00271F7C"/>
    <w:rsid w:val="002C03CD"/>
    <w:rsid w:val="002C6D4E"/>
    <w:rsid w:val="002C7EFC"/>
    <w:rsid w:val="002D3E31"/>
    <w:rsid w:val="002F57C3"/>
    <w:rsid w:val="002F7036"/>
    <w:rsid w:val="00313F28"/>
    <w:rsid w:val="003167BA"/>
    <w:rsid w:val="00334484"/>
    <w:rsid w:val="00341719"/>
    <w:rsid w:val="00342C3B"/>
    <w:rsid w:val="00394B79"/>
    <w:rsid w:val="003A7201"/>
    <w:rsid w:val="003D397D"/>
    <w:rsid w:val="003F7F6C"/>
    <w:rsid w:val="004345A3"/>
    <w:rsid w:val="0045082E"/>
    <w:rsid w:val="00450F52"/>
    <w:rsid w:val="0045629D"/>
    <w:rsid w:val="00461C8C"/>
    <w:rsid w:val="00467625"/>
    <w:rsid w:val="00467A9B"/>
    <w:rsid w:val="00473241"/>
    <w:rsid w:val="00475260"/>
    <w:rsid w:val="00491AC8"/>
    <w:rsid w:val="004B08D3"/>
    <w:rsid w:val="004B4376"/>
    <w:rsid w:val="004C7AA8"/>
    <w:rsid w:val="004D03D2"/>
    <w:rsid w:val="004F648A"/>
    <w:rsid w:val="00545A69"/>
    <w:rsid w:val="005549B6"/>
    <w:rsid w:val="005560D0"/>
    <w:rsid w:val="00565227"/>
    <w:rsid w:val="0056758F"/>
    <w:rsid w:val="005713F7"/>
    <w:rsid w:val="005B7440"/>
    <w:rsid w:val="005C2FEF"/>
    <w:rsid w:val="005C7765"/>
    <w:rsid w:val="006169F1"/>
    <w:rsid w:val="00621205"/>
    <w:rsid w:val="00645F7D"/>
    <w:rsid w:val="006503F5"/>
    <w:rsid w:val="006530EA"/>
    <w:rsid w:val="00667E26"/>
    <w:rsid w:val="00692748"/>
    <w:rsid w:val="006C5295"/>
    <w:rsid w:val="006C6E68"/>
    <w:rsid w:val="006D3665"/>
    <w:rsid w:val="006D5CFC"/>
    <w:rsid w:val="00703FBF"/>
    <w:rsid w:val="007053FB"/>
    <w:rsid w:val="0071491D"/>
    <w:rsid w:val="007178DF"/>
    <w:rsid w:val="00720708"/>
    <w:rsid w:val="00731355"/>
    <w:rsid w:val="00734CCC"/>
    <w:rsid w:val="00735B16"/>
    <w:rsid w:val="0073646F"/>
    <w:rsid w:val="00737354"/>
    <w:rsid w:val="00756CA4"/>
    <w:rsid w:val="00760DD1"/>
    <w:rsid w:val="007619BE"/>
    <w:rsid w:val="00794F2D"/>
    <w:rsid w:val="007C012F"/>
    <w:rsid w:val="007D48F7"/>
    <w:rsid w:val="007F06CE"/>
    <w:rsid w:val="007F1FEA"/>
    <w:rsid w:val="0083558C"/>
    <w:rsid w:val="008528A5"/>
    <w:rsid w:val="00854989"/>
    <w:rsid w:val="00857AE3"/>
    <w:rsid w:val="00895E3A"/>
    <w:rsid w:val="008A0CAC"/>
    <w:rsid w:val="008A0E50"/>
    <w:rsid w:val="008A556E"/>
    <w:rsid w:val="008C2354"/>
    <w:rsid w:val="008C3B5A"/>
    <w:rsid w:val="008D518E"/>
    <w:rsid w:val="008E4471"/>
    <w:rsid w:val="008F69F3"/>
    <w:rsid w:val="00915DD8"/>
    <w:rsid w:val="00925B8C"/>
    <w:rsid w:val="009268A2"/>
    <w:rsid w:val="009770BE"/>
    <w:rsid w:val="009961ED"/>
    <w:rsid w:val="009B0CEE"/>
    <w:rsid w:val="009B1DE1"/>
    <w:rsid w:val="009B78F1"/>
    <w:rsid w:val="009C013E"/>
    <w:rsid w:val="009C16EB"/>
    <w:rsid w:val="00A1118E"/>
    <w:rsid w:val="00A2009D"/>
    <w:rsid w:val="00A31284"/>
    <w:rsid w:val="00A31BD1"/>
    <w:rsid w:val="00A62F72"/>
    <w:rsid w:val="00A704CC"/>
    <w:rsid w:val="00A8713C"/>
    <w:rsid w:val="00AA1287"/>
    <w:rsid w:val="00AC41E7"/>
    <w:rsid w:val="00AC75BE"/>
    <w:rsid w:val="00AD1065"/>
    <w:rsid w:val="00AD7F24"/>
    <w:rsid w:val="00AE6874"/>
    <w:rsid w:val="00AF41F5"/>
    <w:rsid w:val="00AF4B24"/>
    <w:rsid w:val="00AF5879"/>
    <w:rsid w:val="00B014EF"/>
    <w:rsid w:val="00B05965"/>
    <w:rsid w:val="00B17639"/>
    <w:rsid w:val="00B4748D"/>
    <w:rsid w:val="00B8013A"/>
    <w:rsid w:val="00B821C2"/>
    <w:rsid w:val="00B965C0"/>
    <w:rsid w:val="00BA0841"/>
    <w:rsid w:val="00BB2B34"/>
    <w:rsid w:val="00BD3086"/>
    <w:rsid w:val="00BF3757"/>
    <w:rsid w:val="00C0019E"/>
    <w:rsid w:val="00C0755A"/>
    <w:rsid w:val="00C100FE"/>
    <w:rsid w:val="00C466C6"/>
    <w:rsid w:val="00C55397"/>
    <w:rsid w:val="00C874CE"/>
    <w:rsid w:val="00C97182"/>
    <w:rsid w:val="00CA5AE7"/>
    <w:rsid w:val="00CB2B8A"/>
    <w:rsid w:val="00CD0736"/>
    <w:rsid w:val="00CD7530"/>
    <w:rsid w:val="00CE75C2"/>
    <w:rsid w:val="00CF57FB"/>
    <w:rsid w:val="00D01230"/>
    <w:rsid w:val="00D273D7"/>
    <w:rsid w:val="00D37EA8"/>
    <w:rsid w:val="00D44592"/>
    <w:rsid w:val="00D56A3F"/>
    <w:rsid w:val="00D70EF6"/>
    <w:rsid w:val="00D7446B"/>
    <w:rsid w:val="00D75680"/>
    <w:rsid w:val="00D75D92"/>
    <w:rsid w:val="00D8511F"/>
    <w:rsid w:val="00D85A28"/>
    <w:rsid w:val="00D86CB6"/>
    <w:rsid w:val="00D902AE"/>
    <w:rsid w:val="00D9159F"/>
    <w:rsid w:val="00D966E5"/>
    <w:rsid w:val="00DA00AE"/>
    <w:rsid w:val="00DA119E"/>
    <w:rsid w:val="00DC4674"/>
    <w:rsid w:val="00DD5E26"/>
    <w:rsid w:val="00DE374C"/>
    <w:rsid w:val="00E204D6"/>
    <w:rsid w:val="00E33380"/>
    <w:rsid w:val="00E35BD4"/>
    <w:rsid w:val="00E63650"/>
    <w:rsid w:val="00E659E3"/>
    <w:rsid w:val="00E96493"/>
    <w:rsid w:val="00EA103F"/>
    <w:rsid w:val="00EA7D35"/>
    <w:rsid w:val="00ED2404"/>
    <w:rsid w:val="00EE0B9D"/>
    <w:rsid w:val="00EE4A9A"/>
    <w:rsid w:val="00EF4CE0"/>
    <w:rsid w:val="00F012BA"/>
    <w:rsid w:val="00F36F1E"/>
    <w:rsid w:val="00F4127C"/>
    <w:rsid w:val="00F56E58"/>
    <w:rsid w:val="00F81622"/>
    <w:rsid w:val="00F83F07"/>
    <w:rsid w:val="00FB2DCB"/>
    <w:rsid w:val="00FC044A"/>
    <w:rsid w:val="00FC07DC"/>
    <w:rsid w:val="00FC17CD"/>
    <w:rsid w:val="00FC797E"/>
    <w:rsid w:val="00FD0A84"/>
    <w:rsid w:val="00FE250E"/>
    <w:rsid w:val="00FE60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65EF6"/>
  <w15:chartTrackingRefBased/>
  <w15:docId w15:val="{50AD755C-4629-4503-B8A7-76B1BC49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9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91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9159F"/>
    <w:rPr>
      <w:rFonts w:ascii="Courier New" w:eastAsia="Times New Roman" w:hAnsi="Courier New" w:cs="Courier New"/>
      <w:sz w:val="20"/>
      <w:szCs w:val="20"/>
      <w:lang w:eastAsia="es-ES"/>
    </w:rPr>
  </w:style>
  <w:style w:type="character" w:customStyle="1" w:styleId="y2iqfc">
    <w:name w:val="y2iqfc"/>
    <w:basedOn w:val="Fuentedeprrafopredeter"/>
    <w:rsid w:val="00D9159F"/>
  </w:style>
  <w:style w:type="paragraph" w:styleId="Textonotapie">
    <w:name w:val="footnote text"/>
    <w:basedOn w:val="Normal"/>
    <w:link w:val="TextonotapieCar"/>
    <w:uiPriority w:val="99"/>
    <w:semiHidden/>
    <w:unhideWhenUsed/>
    <w:rsid w:val="000913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13F7"/>
    <w:rPr>
      <w:sz w:val="20"/>
      <w:szCs w:val="20"/>
    </w:rPr>
  </w:style>
  <w:style w:type="character" w:styleId="Refdenotaalpie">
    <w:name w:val="footnote reference"/>
    <w:basedOn w:val="Fuentedeprrafopredeter"/>
    <w:uiPriority w:val="99"/>
    <w:semiHidden/>
    <w:unhideWhenUsed/>
    <w:rsid w:val="000913F7"/>
    <w:rPr>
      <w:vertAlign w:val="superscript"/>
    </w:rPr>
  </w:style>
  <w:style w:type="paragraph" w:styleId="Textonotaalfinal">
    <w:name w:val="endnote text"/>
    <w:basedOn w:val="Normal"/>
    <w:link w:val="TextonotaalfinalCar"/>
    <w:uiPriority w:val="99"/>
    <w:semiHidden/>
    <w:unhideWhenUsed/>
    <w:rsid w:val="00A312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1284"/>
    <w:rPr>
      <w:sz w:val="20"/>
      <w:szCs w:val="20"/>
    </w:rPr>
  </w:style>
  <w:style w:type="character" w:styleId="Refdenotaalfinal">
    <w:name w:val="endnote reference"/>
    <w:basedOn w:val="Fuentedeprrafopredeter"/>
    <w:uiPriority w:val="99"/>
    <w:semiHidden/>
    <w:unhideWhenUsed/>
    <w:rsid w:val="00A31284"/>
    <w:rPr>
      <w:vertAlign w:val="superscript"/>
    </w:rPr>
  </w:style>
  <w:style w:type="paragraph" w:styleId="Prrafodelista">
    <w:name w:val="List Paragraph"/>
    <w:basedOn w:val="Normal"/>
    <w:uiPriority w:val="34"/>
    <w:qFormat/>
    <w:rsid w:val="00A3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6934">
      <w:bodyDiv w:val="1"/>
      <w:marLeft w:val="0"/>
      <w:marRight w:val="0"/>
      <w:marTop w:val="0"/>
      <w:marBottom w:val="0"/>
      <w:divBdr>
        <w:top w:val="none" w:sz="0" w:space="0" w:color="auto"/>
        <w:left w:val="none" w:sz="0" w:space="0" w:color="auto"/>
        <w:bottom w:val="none" w:sz="0" w:space="0" w:color="auto"/>
        <w:right w:val="none" w:sz="0" w:space="0" w:color="auto"/>
      </w:divBdr>
    </w:div>
    <w:div w:id="150643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BA34301F7B1DA47813AA7B94074C0D8" ma:contentTypeVersion="12" ma:contentTypeDescription="Crear nuevo documento." ma:contentTypeScope="" ma:versionID="200cf98c5b86538e32a497358854cc0f">
  <xsd:schema xmlns:xsd="http://www.w3.org/2001/XMLSchema" xmlns:xs="http://www.w3.org/2001/XMLSchema" xmlns:p="http://schemas.microsoft.com/office/2006/metadata/properties" xmlns:ns3="33c61f14-5f49-4811-b351-ecac53f71084" xmlns:ns4="b89350b6-3203-4737-9d5f-e4a084a01418" targetNamespace="http://schemas.microsoft.com/office/2006/metadata/properties" ma:root="true" ma:fieldsID="33edd7da910c71bc24009bcf38b183cb" ns3:_="" ns4:_="">
    <xsd:import namespace="33c61f14-5f49-4811-b351-ecac53f71084"/>
    <xsd:import namespace="b89350b6-3203-4737-9d5f-e4a084a014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61f14-5f49-4811-b351-ecac53f710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9350b6-3203-4737-9d5f-e4a084a0141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SharingHintHash" ma:index="19"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B01FE3-5198-44C8-AB92-61A234338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61f14-5f49-4811-b351-ecac53f71084"/>
    <ds:schemaRef ds:uri="b89350b6-3203-4737-9d5f-e4a084a01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9DD39-D4D2-4EC0-8A29-F2D9DD7AE6AB}">
  <ds:schemaRefs>
    <ds:schemaRef ds:uri="http://schemas.microsoft.com/sharepoint/v3/contenttype/forms"/>
  </ds:schemaRefs>
</ds:datastoreItem>
</file>

<file path=customXml/itemProps3.xml><?xml version="1.0" encoding="utf-8"?>
<ds:datastoreItem xmlns:ds="http://schemas.openxmlformats.org/officeDocument/2006/customXml" ds:itemID="{BFAF70A0-7E77-470E-91CE-361DED66630E}">
  <ds:schemaRefs>
    <ds:schemaRef ds:uri="http://schemas.openxmlformats.org/officeDocument/2006/bibliography"/>
  </ds:schemaRefs>
</ds:datastoreItem>
</file>

<file path=customXml/itemProps4.xml><?xml version="1.0" encoding="utf-8"?>
<ds:datastoreItem xmlns:ds="http://schemas.openxmlformats.org/officeDocument/2006/customXml" ds:itemID="{0F917600-CF67-43BE-8EC3-311F1F2FE3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Pages>
  <Words>616</Words>
  <Characters>3514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Universitat de les Illes Balears</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Grimalt Servera</dc:creator>
  <cp:keywords/>
  <dc:description/>
  <cp:lastModifiedBy>anna arnall</cp:lastModifiedBy>
  <cp:revision>163</cp:revision>
  <dcterms:created xsi:type="dcterms:W3CDTF">2022-09-27T13:39:00Z</dcterms:created>
  <dcterms:modified xsi:type="dcterms:W3CDTF">2022-10-18T21:06:00Z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0x0101004BA34301F7B1DA47813AA7B94074C0D8</vt:lpwstr>
  </property>
</Properties>
</file>