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7C5D" w14:textId="4D3620BB" w:rsidR="00344270" w:rsidRDefault="00344270" w:rsidP="00CD271E">
      <w:pPr>
        <w:pStyle w:val="Textoindependiente3"/>
        <w:spacing w:line="240" w:lineRule="auto"/>
        <w:rPr>
          <w:sz w:val="24"/>
          <w:szCs w:val="24"/>
          <w:lang w:val="ca-ES"/>
        </w:rPr>
      </w:pPr>
      <w:r>
        <w:rPr>
          <w:b w:val="0"/>
          <w:bCs w:val="0"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3092774F" wp14:editId="53FAB160">
            <wp:simplePos x="0" y="0"/>
            <wp:positionH relativeFrom="column">
              <wp:posOffset>-47625</wp:posOffset>
            </wp:positionH>
            <wp:positionV relativeFrom="paragraph">
              <wp:posOffset>-371475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A32F4" w14:textId="77777777" w:rsidR="00344270" w:rsidRDefault="00344270" w:rsidP="00CD271E">
      <w:pPr>
        <w:pStyle w:val="Textoindependiente3"/>
        <w:spacing w:line="240" w:lineRule="auto"/>
        <w:rPr>
          <w:sz w:val="24"/>
          <w:szCs w:val="24"/>
          <w:lang w:val="ca-ES"/>
        </w:rPr>
      </w:pPr>
    </w:p>
    <w:p w14:paraId="164E16ED" w14:textId="77777777" w:rsidR="00344270" w:rsidRDefault="00344270" w:rsidP="00CD271E">
      <w:pPr>
        <w:pStyle w:val="Textoindependiente3"/>
        <w:spacing w:line="240" w:lineRule="auto"/>
        <w:rPr>
          <w:sz w:val="24"/>
          <w:szCs w:val="24"/>
          <w:lang w:val="ca-ES"/>
        </w:rPr>
      </w:pPr>
    </w:p>
    <w:p w14:paraId="38CE0985" w14:textId="77777777" w:rsidR="00344270" w:rsidRDefault="00344270" w:rsidP="00CD271E">
      <w:pPr>
        <w:pStyle w:val="Textoindependiente3"/>
        <w:spacing w:line="240" w:lineRule="auto"/>
        <w:rPr>
          <w:sz w:val="24"/>
          <w:szCs w:val="24"/>
          <w:lang w:val="ca-ES"/>
        </w:rPr>
      </w:pPr>
    </w:p>
    <w:p w14:paraId="21446C39" w14:textId="43CE49E8" w:rsidR="00CD271E" w:rsidRPr="00332FBD" w:rsidRDefault="00CD271E" w:rsidP="00CD271E">
      <w:pPr>
        <w:pStyle w:val="Textoindependiente3"/>
        <w:spacing w:line="240" w:lineRule="auto"/>
        <w:rPr>
          <w:sz w:val="28"/>
          <w:szCs w:val="28"/>
          <w:lang w:val="ca-ES"/>
        </w:rPr>
      </w:pPr>
      <w:r w:rsidRPr="00332FBD">
        <w:rPr>
          <w:sz w:val="28"/>
          <w:szCs w:val="28"/>
          <w:lang w:val="ca-ES"/>
        </w:rPr>
        <w:t xml:space="preserve">Audiència inicial o </w:t>
      </w:r>
      <w:r w:rsidR="0099043C" w:rsidRPr="00332FBD">
        <w:rPr>
          <w:sz w:val="28"/>
          <w:szCs w:val="28"/>
          <w:lang w:val="ca-ES"/>
        </w:rPr>
        <w:t>a</w:t>
      </w:r>
      <w:r w:rsidRPr="00332FBD">
        <w:rPr>
          <w:sz w:val="28"/>
          <w:szCs w:val="28"/>
          <w:lang w:val="ca-ES"/>
        </w:rPr>
        <w:t>ct</w:t>
      </w:r>
      <w:r w:rsidR="0099043C" w:rsidRPr="00332FBD">
        <w:rPr>
          <w:sz w:val="28"/>
          <w:szCs w:val="28"/>
          <w:lang w:val="ca-ES"/>
        </w:rPr>
        <w:t>a</w:t>
      </w:r>
      <w:r w:rsidRPr="00332FBD">
        <w:rPr>
          <w:sz w:val="28"/>
          <w:szCs w:val="28"/>
          <w:lang w:val="ca-ES"/>
        </w:rPr>
        <w:t xml:space="preserve"> d’</w:t>
      </w:r>
      <w:r w:rsidR="00FD5D6C" w:rsidRPr="00332FBD">
        <w:rPr>
          <w:sz w:val="28"/>
          <w:szCs w:val="28"/>
          <w:lang w:val="ca-ES"/>
        </w:rPr>
        <w:t>i</w:t>
      </w:r>
      <w:r w:rsidRPr="00332FBD">
        <w:rPr>
          <w:sz w:val="28"/>
          <w:szCs w:val="28"/>
          <w:lang w:val="ca-ES"/>
        </w:rPr>
        <w:t>nici (art. 25 LA)</w:t>
      </w:r>
    </w:p>
    <w:p w14:paraId="7FCBDFF0" w14:textId="77777777" w:rsidR="00344270" w:rsidRPr="00C65D75" w:rsidRDefault="00344270" w:rsidP="0034427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99043C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</w:t>
      </w:r>
      <w:r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 (advocat)</w:t>
      </w:r>
    </w:p>
    <w:p w14:paraId="51056946" w14:textId="4B5AF61E" w:rsidR="00CD271E" w:rsidRDefault="00CD271E" w:rsidP="00CD27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  <w:lang w:val="ca-ES"/>
        </w:rPr>
      </w:pPr>
    </w:p>
    <w:p w14:paraId="7BA0C785" w14:textId="77777777" w:rsidR="00344270" w:rsidRDefault="00344270" w:rsidP="00CD27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  <w:lang w:val="ca-ES"/>
        </w:rPr>
      </w:pPr>
    </w:p>
    <w:p w14:paraId="717D6472" w14:textId="77777777" w:rsidR="00332FBD" w:rsidRDefault="00CD271E" w:rsidP="00332F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Hlk93664471"/>
      <w:r w:rsidRPr="007412B7">
        <w:rPr>
          <w:rFonts w:ascii="Arial" w:hAnsi="Arial" w:cs="Arial"/>
          <w:sz w:val="24"/>
          <w:szCs w:val="24"/>
          <w:lang w:val="ca-ES"/>
        </w:rPr>
        <w:t>Expedient d’arbitratge núm. .../...</w:t>
      </w:r>
      <w:r w:rsidR="00332FBD" w:rsidRPr="00332FBD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51B3DBE6" w14:textId="24B18D8F" w:rsidR="00CD271E" w:rsidRPr="007412B7" w:rsidRDefault="00332FBD" w:rsidP="00332FB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 xml:space="preserve">............ 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v/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</w:p>
    <w:bookmarkEnd w:id="0"/>
    <w:p w14:paraId="7C07E1F7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574C8A6" w14:textId="4ED86BC4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A </w:t>
      </w:r>
      <w:r w:rsidR="00344270" w:rsidRPr="007412B7">
        <w:rPr>
          <w:rFonts w:ascii="Arial" w:hAnsi="Arial" w:cs="Arial"/>
          <w:sz w:val="24"/>
          <w:szCs w:val="24"/>
          <w:lang w:val="ca-ES"/>
        </w:rPr>
        <w:t>...</w:t>
      </w:r>
      <w:r w:rsidR="00344270">
        <w:rPr>
          <w:rFonts w:ascii="Arial" w:hAnsi="Arial" w:cs="Arial"/>
          <w:sz w:val="24"/>
          <w:szCs w:val="24"/>
          <w:lang w:val="ca-ES"/>
        </w:rPr>
        <w:t xml:space="preserve">............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es reuneixen per iniciar el procediment arbitral </w:t>
      </w:r>
      <w:r w:rsidR="0099043C">
        <w:rPr>
          <w:rFonts w:ascii="Arial" w:hAnsi="Arial" w:cs="Arial"/>
          <w:sz w:val="24"/>
          <w:szCs w:val="24"/>
          <w:lang w:val="ca-ES"/>
        </w:rPr>
        <w:t xml:space="preserve">a dalt </w:t>
      </w:r>
      <w:r w:rsidR="00332FBD">
        <w:rPr>
          <w:rFonts w:ascii="Arial" w:hAnsi="Arial" w:cs="Arial"/>
          <w:sz w:val="24"/>
          <w:szCs w:val="24"/>
          <w:lang w:val="ca-ES"/>
        </w:rPr>
        <w:t>indicat</w:t>
      </w:r>
      <w:r w:rsidRPr="007412B7">
        <w:rPr>
          <w:rFonts w:ascii="Arial" w:hAnsi="Arial" w:cs="Arial"/>
          <w:sz w:val="24"/>
          <w:szCs w:val="24"/>
          <w:lang w:val="ca-ES"/>
        </w:rPr>
        <w:t>, les persones següents:</w:t>
      </w:r>
    </w:p>
    <w:p w14:paraId="7C427552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C9BD602" w14:textId="19A2F9A1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D’una part</w:t>
      </w:r>
      <w:r w:rsidR="00344270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344270" w:rsidRPr="007412B7">
        <w:rPr>
          <w:rFonts w:ascii="Arial" w:hAnsi="Arial" w:cs="Arial"/>
          <w:sz w:val="24"/>
          <w:szCs w:val="24"/>
          <w:lang w:val="ca-ES"/>
        </w:rPr>
        <w:t>...</w:t>
      </w:r>
      <w:r w:rsidR="00344270">
        <w:rPr>
          <w:rFonts w:ascii="Arial" w:hAnsi="Arial" w:cs="Arial"/>
          <w:sz w:val="24"/>
          <w:szCs w:val="24"/>
          <w:lang w:val="ca-ES"/>
        </w:rPr>
        <w:t xml:space="preserve">............,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de professió </w:t>
      </w:r>
      <w:r w:rsidR="00344270" w:rsidRPr="007412B7">
        <w:rPr>
          <w:rFonts w:ascii="Arial" w:hAnsi="Arial" w:cs="Arial"/>
          <w:sz w:val="24"/>
          <w:szCs w:val="24"/>
          <w:lang w:val="ca-ES"/>
        </w:rPr>
        <w:t>...</w:t>
      </w:r>
      <w:r w:rsidR="00344270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com a </w:t>
      </w:r>
      <w:r w:rsidR="00344270">
        <w:rPr>
          <w:rFonts w:ascii="Arial" w:hAnsi="Arial" w:cs="Arial"/>
          <w:sz w:val="24"/>
          <w:szCs w:val="24"/>
          <w:lang w:val="ca-ES"/>
        </w:rPr>
        <w:t>à</w:t>
      </w:r>
      <w:r w:rsidRPr="007412B7">
        <w:rPr>
          <w:rFonts w:ascii="Arial" w:hAnsi="Arial" w:cs="Arial"/>
          <w:sz w:val="24"/>
          <w:szCs w:val="24"/>
          <w:lang w:val="ca-ES"/>
        </w:rPr>
        <w:t>rbitre</w:t>
      </w:r>
      <w:r w:rsidR="00344270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designat en aquest arbitratge (i </w:t>
      </w:r>
      <w:r w:rsidR="00344270" w:rsidRPr="007412B7">
        <w:rPr>
          <w:rFonts w:ascii="Arial" w:hAnsi="Arial" w:cs="Arial"/>
          <w:sz w:val="24"/>
          <w:szCs w:val="24"/>
          <w:lang w:val="ca-ES"/>
        </w:rPr>
        <w:t>...</w:t>
      </w:r>
      <w:r w:rsidR="00344270">
        <w:rPr>
          <w:rFonts w:ascii="Arial" w:hAnsi="Arial" w:cs="Arial"/>
          <w:sz w:val="24"/>
          <w:szCs w:val="24"/>
          <w:lang w:val="ca-ES"/>
        </w:rPr>
        <w:t xml:space="preserve">............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en representació del Tribunal Arbitral de </w:t>
      </w:r>
      <w:r w:rsidR="00344270" w:rsidRPr="007412B7">
        <w:rPr>
          <w:rFonts w:ascii="Arial" w:hAnsi="Arial" w:cs="Arial"/>
          <w:sz w:val="24"/>
          <w:szCs w:val="24"/>
          <w:lang w:val="ca-ES"/>
        </w:rPr>
        <w:t>...</w:t>
      </w:r>
      <w:r w:rsidR="00344270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>).</w:t>
      </w:r>
    </w:p>
    <w:p w14:paraId="216DD116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CFB01FA" w14:textId="68972ABF" w:rsidR="00CD271E" w:rsidRDefault="0099043C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 d</w:t>
      </w:r>
      <w:r w:rsidR="00344270">
        <w:rPr>
          <w:rFonts w:ascii="Arial" w:hAnsi="Arial" w:cs="Arial"/>
          <w:sz w:val="24"/>
          <w:szCs w:val="24"/>
          <w:lang w:val="ca-ES"/>
        </w:rPr>
        <w:t>e l</w:t>
      </w:r>
      <w:r w:rsidR="00CD271E" w:rsidRPr="007412B7">
        <w:rPr>
          <w:rFonts w:ascii="Arial" w:hAnsi="Arial" w:cs="Arial"/>
          <w:sz w:val="24"/>
          <w:szCs w:val="24"/>
          <w:lang w:val="ca-ES"/>
        </w:rPr>
        <w:t>'altra, les parts de la controvèrsia sotmesa a arbitratge:</w:t>
      </w:r>
    </w:p>
    <w:p w14:paraId="65C58DAC" w14:textId="77777777" w:rsidR="00514187" w:rsidRPr="007412B7" w:rsidRDefault="00514187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4878427" w14:textId="1CA725AF" w:rsidR="00CD271E" w:rsidRDefault="00344270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............, l</w:t>
      </w:r>
      <w:r w:rsidR="00CD271E" w:rsidRPr="007412B7">
        <w:rPr>
          <w:rFonts w:ascii="Arial" w:hAnsi="Arial" w:cs="Arial"/>
          <w:sz w:val="24"/>
          <w:szCs w:val="24"/>
          <w:lang w:val="ca-ES"/>
        </w:rPr>
        <w:t>letrat</w:t>
      </w:r>
      <w:r>
        <w:rPr>
          <w:rFonts w:ascii="Arial" w:hAnsi="Arial" w:cs="Arial"/>
          <w:sz w:val="24"/>
          <w:szCs w:val="24"/>
          <w:lang w:val="ca-ES"/>
        </w:rPr>
        <w:t>/da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que actua en representació de la part instant, segons poder </w:t>
      </w:r>
      <w:r w:rsidR="00514187" w:rsidRPr="007412B7">
        <w:rPr>
          <w:rFonts w:ascii="Arial" w:hAnsi="Arial" w:cs="Arial"/>
          <w:sz w:val="24"/>
          <w:szCs w:val="24"/>
          <w:lang w:val="ca-ES"/>
        </w:rPr>
        <w:t>...</w:t>
      </w:r>
      <w:r w:rsidR="00514187">
        <w:rPr>
          <w:rFonts w:ascii="Arial" w:hAnsi="Arial" w:cs="Arial"/>
          <w:sz w:val="24"/>
          <w:szCs w:val="24"/>
          <w:lang w:val="ca-ES"/>
        </w:rPr>
        <w:t>............, i</w:t>
      </w:r>
    </w:p>
    <w:p w14:paraId="2B68F08C" w14:textId="77777777" w:rsidR="00514187" w:rsidRPr="007412B7" w:rsidRDefault="00514187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DE585B7" w14:textId="1F2C9B13" w:rsidR="00CD271E" w:rsidRPr="007412B7" w:rsidRDefault="00514187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............, l</w:t>
      </w:r>
      <w:r w:rsidR="00CD271E" w:rsidRPr="007412B7">
        <w:rPr>
          <w:rFonts w:ascii="Arial" w:hAnsi="Arial" w:cs="Arial"/>
          <w:sz w:val="24"/>
          <w:szCs w:val="24"/>
          <w:lang w:val="ca-ES"/>
        </w:rPr>
        <w:t>letrat</w:t>
      </w:r>
      <w:r w:rsidR="00695A0D">
        <w:rPr>
          <w:rFonts w:ascii="Arial" w:hAnsi="Arial" w:cs="Arial"/>
          <w:sz w:val="24"/>
          <w:szCs w:val="24"/>
          <w:lang w:val="ca-ES"/>
        </w:rPr>
        <w:t>/da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que actua en representació de la part instada, segons poder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>............</w:t>
      </w:r>
      <w:r w:rsidR="0099043C">
        <w:rPr>
          <w:rFonts w:ascii="Arial" w:hAnsi="Arial" w:cs="Arial"/>
          <w:sz w:val="24"/>
          <w:szCs w:val="24"/>
          <w:lang w:val="ca-ES"/>
        </w:rPr>
        <w:t xml:space="preserve"> .</w:t>
      </w:r>
    </w:p>
    <w:p w14:paraId="59478423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7A51792" w14:textId="74EB979E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Ambdues parts es reconeixen recíprocament representació i personalitat suficient </w:t>
      </w:r>
      <w:r w:rsidR="00FD5D6C">
        <w:rPr>
          <w:rFonts w:ascii="Arial" w:hAnsi="Arial" w:cs="Arial"/>
          <w:sz w:val="24"/>
          <w:szCs w:val="24"/>
          <w:lang w:val="ca-ES"/>
        </w:rPr>
        <w:t xml:space="preserve">i ratifiquen els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seus escrits inicials. Així mateix, els compareguts acorden que l'arbitratge </w:t>
      </w:r>
      <w:r w:rsidR="0099043C">
        <w:rPr>
          <w:rFonts w:ascii="Arial" w:hAnsi="Arial" w:cs="Arial"/>
          <w:sz w:val="24"/>
          <w:szCs w:val="24"/>
          <w:lang w:val="ca-ES"/>
        </w:rPr>
        <w:t>s’ha de regir</w:t>
      </w:r>
      <w:r w:rsidRPr="007412B7">
        <w:rPr>
          <w:rFonts w:ascii="Arial" w:hAnsi="Arial" w:cs="Arial"/>
          <w:sz w:val="24"/>
          <w:szCs w:val="24"/>
          <w:lang w:val="ca-ES"/>
        </w:rPr>
        <w:t>, a més del que estableix la Llei d'</w:t>
      </w:r>
      <w:r w:rsidR="00695A0D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>rbitratge (i el Reglament del Tribunal Arbitral</w:t>
      </w:r>
      <w:r w:rsidR="0099043C">
        <w:rPr>
          <w:rFonts w:ascii="Arial" w:hAnsi="Arial" w:cs="Arial"/>
          <w:sz w:val="24"/>
          <w:szCs w:val="24"/>
          <w:lang w:val="ca-ES"/>
        </w:rPr>
        <w:t xml:space="preserve"> de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</w:t>
      </w:r>
      <w:r w:rsidR="00695A0D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>), per les pautes i normes següents:</w:t>
      </w:r>
    </w:p>
    <w:p w14:paraId="03860240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7110C4B" w14:textId="6A70684B" w:rsidR="00CD271E" w:rsidRPr="007412B7" w:rsidRDefault="00695A0D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95A0D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CD271E" w:rsidRPr="00695A0D">
        <w:rPr>
          <w:rFonts w:ascii="Arial" w:hAnsi="Arial" w:cs="Arial"/>
          <w:b/>
          <w:bCs/>
          <w:sz w:val="24"/>
          <w:szCs w:val="24"/>
          <w:lang w:val="ca-ES"/>
        </w:rPr>
        <w:t>. Termini per a l'emissió del laude</w:t>
      </w:r>
      <w:r>
        <w:rPr>
          <w:rFonts w:ascii="Arial" w:hAnsi="Arial" w:cs="Arial"/>
          <w:b/>
          <w:bCs/>
          <w:sz w:val="24"/>
          <w:szCs w:val="24"/>
          <w:lang w:val="ca-ES"/>
        </w:rPr>
        <w:t>: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'acorda com a data límit per dictar el laude el dia </w:t>
      </w:r>
      <w:r w:rsidRPr="007412B7">
        <w:rPr>
          <w:rFonts w:ascii="Arial" w:hAnsi="Arial" w:cs="Arial"/>
          <w:sz w:val="24"/>
          <w:szCs w:val="24"/>
          <w:lang w:val="ca-ES"/>
        </w:rPr>
        <w:t>...</w:t>
      </w:r>
      <w:r>
        <w:rPr>
          <w:rFonts w:ascii="Arial" w:hAnsi="Arial" w:cs="Arial"/>
          <w:sz w:val="24"/>
          <w:szCs w:val="24"/>
          <w:lang w:val="ca-ES"/>
        </w:rPr>
        <w:t xml:space="preserve">............ </w:t>
      </w:r>
      <w:r w:rsidR="00CD271E" w:rsidRPr="007412B7">
        <w:rPr>
          <w:rFonts w:ascii="Arial" w:hAnsi="Arial" w:cs="Arial"/>
          <w:sz w:val="24"/>
          <w:szCs w:val="24"/>
          <w:lang w:val="ca-ES"/>
        </w:rPr>
        <w:t>inclusivament, sens prejudici de la seva possible pròrroga conforme a la Llei d'</w:t>
      </w:r>
      <w:r w:rsidR="0099043C">
        <w:rPr>
          <w:rFonts w:ascii="Arial" w:hAnsi="Arial" w:cs="Arial"/>
          <w:sz w:val="24"/>
          <w:szCs w:val="24"/>
          <w:lang w:val="ca-ES"/>
        </w:rPr>
        <w:t>a</w:t>
      </w:r>
      <w:r w:rsidR="00CD271E" w:rsidRPr="007412B7">
        <w:rPr>
          <w:rFonts w:ascii="Arial" w:hAnsi="Arial" w:cs="Arial"/>
          <w:sz w:val="24"/>
          <w:szCs w:val="24"/>
          <w:lang w:val="ca-ES"/>
        </w:rPr>
        <w:t>rbitratge.</w:t>
      </w:r>
    </w:p>
    <w:p w14:paraId="7411782D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D3C5BDE" w14:textId="4B32295E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lastRenderedPageBreak/>
        <w:t>Les parts (</w:t>
      </w:r>
      <w:r w:rsidRPr="00695A0D">
        <w:rPr>
          <w:rFonts w:ascii="Arial" w:hAnsi="Arial" w:cs="Arial"/>
          <w:i/>
          <w:iCs/>
          <w:sz w:val="24"/>
          <w:szCs w:val="24"/>
          <w:lang w:val="ca-ES"/>
        </w:rPr>
        <w:t>no</w:t>
      </w:r>
      <w:r w:rsidRPr="007412B7">
        <w:rPr>
          <w:rFonts w:ascii="Arial" w:hAnsi="Arial" w:cs="Arial"/>
          <w:sz w:val="24"/>
          <w:szCs w:val="24"/>
          <w:lang w:val="ca-ES"/>
        </w:rPr>
        <w:t>) convenen (</w:t>
      </w:r>
      <w:r w:rsidRPr="00695A0D">
        <w:rPr>
          <w:rFonts w:ascii="Arial" w:hAnsi="Arial" w:cs="Arial"/>
          <w:i/>
          <w:iCs/>
          <w:sz w:val="24"/>
          <w:szCs w:val="24"/>
          <w:lang w:val="ca-ES"/>
        </w:rPr>
        <w:t>i sol·liciten</w:t>
      </w:r>
      <w:r w:rsidRPr="007412B7">
        <w:rPr>
          <w:rFonts w:ascii="Arial" w:hAnsi="Arial" w:cs="Arial"/>
          <w:sz w:val="24"/>
          <w:szCs w:val="24"/>
          <w:lang w:val="ca-ES"/>
        </w:rPr>
        <w:t>) la protocol·lització notarial del laude final que es dicti. Així mateix, les parts no autoritzen l'emissió de laudes parcials per part de l'àrbitre</w:t>
      </w:r>
      <w:r w:rsidR="00FD5D6C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>.</w:t>
      </w:r>
    </w:p>
    <w:p w14:paraId="6F9D47DC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FDAB88E" w14:textId="3EE6250B" w:rsidR="00CD271E" w:rsidRPr="007412B7" w:rsidRDefault="00695A0D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95A0D">
        <w:rPr>
          <w:rFonts w:ascii="Arial" w:hAnsi="Arial" w:cs="Arial"/>
          <w:b/>
          <w:bCs/>
          <w:sz w:val="24"/>
          <w:szCs w:val="24"/>
          <w:lang w:val="ca-ES"/>
        </w:rPr>
        <w:t>2</w:t>
      </w:r>
      <w:r w:rsidR="00CD271E" w:rsidRPr="00695A0D">
        <w:rPr>
          <w:rFonts w:ascii="Arial" w:hAnsi="Arial" w:cs="Arial"/>
          <w:b/>
          <w:bCs/>
          <w:sz w:val="24"/>
          <w:szCs w:val="24"/>
          <w:lang w:val="ca-ES"/>
        </w:rPr>
        <w:t>. Calendari d'actuacions</w:t>
      </w:r>
      <w:r w:rsidRPr="00695A0D">
        <w:rPr>
          <w:rFonts w:ascii="Arial" w:hAnsi="Arial" w:cs="Arial"/>
          <w:b/>
          <w:bCs/>
          <w:sz w:val="24"/>
          <w:szCs w:val="24"/>
          <w:lang w:val="ca-ES"/>
        </w:rPr>
        <w:t>: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e</w:t>
      </w:r>
      <w:r w:rsidR="00CD271E" w:rsidRPr="007412B7">
        <w:rPr>
          <w:rFonts w:ascii="Arial" w:hAnsi="Arial" w:cs="Arial"/>
          <w:sz w:val="24"/>
          <w:szCs w:val="24"/>
          <w:lang w:val="ca-ES"/>
        </w:rPr>
        <w:t>l procediment arbitral, llevat que l</w:t>
      </w:r>
      <w:r>
        <w:rPr>
          <w:rFonts w:ascii="Arial" w:hAnsi="Arial" w:cs="Arial"/>
          <w:sz w:val="24"/>
          <w:szCs w:val="24"/>
          <w:lang w:val="ca-ES"/>
        </w:rPr>
        <w:t>’à</w:t>
      </w:r>
      <w:r w:rsidR="00CD271E" w:rsidRPr="007412B7">
        <w:rPr>
          <w:rFonts w:ascii="Arial" w:hAnsi="Arial" w:cs="Arial"/>
          <w:sz w:val="24"/>
          <w:szCs w:val="24"/>
          <w:lang w:val="ca-ES"/>
        </w:rPr>
        <w:t>rbitre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F10344">
        <w:rPr>
          <w:rFonts w:ascii="Arial" w:hAnsi="Arial" w:cs="Arial"/>
          <w:sz w:val="24"/>
          <w:szCs w:val="24"/>
          <w:lang w:val="ca-ES"/>
        </w:rPr>
        <w:t>n’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acordi la modificació, </w:t>
      </w:r>
      <w:r w:rsidR="00F10344">
        <w:rPr>
          <w:rFonts w:ascii="Arial" w:hAnsi="Arial" w:cs="Arial"/>
          <w:sz w:val="24"/>
          <w:szCs w:val="24"/>
          <w:lang w:val="ca-ES"/>
        </w:rPr>
        <w:t>s’ha de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desenvolupar conforme al calendari</w:t>
      </w:r>
      <w:r w:rsidRP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següent</w:t>
      </w:r>
      <w:r>
        <w:rPr>
          <w:rFonts w:ascii="Arial" w:hAnsi="Arial" w:cs="Arial"/>
          <w:sz w:val="24"/>
          <w:szCs w:val="24"/>
          <w:lang w:val="ca-ES"/>
        </w:rPr>
        <w:t>:</w:t>
      </w:r>
    </w:p>
    <w:p w14:paraId="04E726B0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2C3CE3C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a) Període d'al·legacions:</w:t>
      </w:r>
    </w:p>
    <w:p w14:paraId="1CCB924A" w14:textId="14D4D822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Fins al dia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</w:t>
      </w:r>
      <w:r w:rsidR="00695A0D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inclusivament, per formular la demanda de la part instant.</w:t>
      </w:r>
    </w:p>
    <w:p w14:paraId="48B7E717" w14:textId="755E00A6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Fins al dia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</w:t>
      </w:r>
      <w:r w:rsidR="00695A0D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inclusivament, per formular la contestació a la demanda i</w:t>
      </w:r>
      <w:r w:rsidR="00695A0D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si escau</w:t>
      </w:r>
      <w:r w:rsidR="00695A0D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la reconvenció per la part instada.</w:t>
      </w:r>
    </w:p>
    <w:p w14:paraId="52293EC3" w14:textId="324BE6BA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Fins al dia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</w:t>
      </w:r>
      <w:r w:rsidR="00695A0D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inclusivament, per formular rèplica i</w:t>
      </w:r>
      <w:r w:rsidR="00695A0D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si escau</w:t>
      </w:r>
      <w:r w:rsidR="00695A0D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contestació a la reconvenció per la part instant.</w:t>
      </w:r>
    </w:p>
    <w:p w14:paraId="13599DC7" w14:textId="24DF4251" w:rsidR="00CD271E" w:rsidRPr="00900A61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Fins al dia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</w:t>
      </w:r>
      <w:r w:rsidR="00695A0D">
        <w:rPr>
          <w:rFonts w:ascii="Arial" w:hAnsi="Arial" w:cs="Arial"/>
          <w:sz w:val="24"/>
          <w:szCs w:val="24"/>
          <w:lang w:val="ca-ES"/>
        </w:rPr>
        <w:t>............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inclusivament, per formular la dúplica en segones al·legacions per la </w:t>
      </w:r>
      <w:r w:rsidRPr="00900A61">
        <w:rPr>
          <w:rFonts w:ascii="Arial" w:hAnsi="Arial" w:cs="Arial"/>
          <w:sz w:val="24"/>
          <w:szCs w:val="24"/>
          <w:lang w:val="ca-ES"/>
        </w:rPr>
        <w:t>part instada.</w:t>
      </w:r>
    </w:p>
    <w:p w14:paraId="70069416" w14:textId="31F52C0B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00A61">
        <w:rPr>
          <w:rFonts w:ascii="Arial" w:hAnsi="Arial" w:cs="Arial"/>
          <w:sz w:val="24"/>
          <w:szCs w:val="24"/>
          <w:lang w:val="ca-ES"/>
        </w:rPr>
        <w:t>L'</w:t>
      </w:r>
      <w:r w:rsidR="00695A0D" w:rsidRPr="00900A61">
        <w:rPr>
          <w:rFonts w:ascii="Arial" w:hAnsi="Arial" w:cs="Arial"/>
          <w:sz w:val="24"/>
          <w:szCs w:val="24"/>
          <w:lang w:val="ca-ES"/>
        </w:rPr>
        <w:t>à</w:t>
      </w:r>
      <w:r w:rsidRPr="00900A61">
        <w:rPr>
          <w:rFonts w:ascii="Arial" w:hAnsi="Arial" w:cs="Arial"/>
          <w:sz w:val="24"/>
          <w:szCs w:val="24"/>
          <w:lang w:val="ca-ES"/>
        </w:rPr>
        <w:t>rbitre</w:t>
      </w:r>
      <w:r w:rsidR="00695A0D" w:rsidRPr="00900A61">
        <w:rPr>
          <w:rFonts w:ascii="Arial" w:hAnsi="Arial" w:cs="Arial"/>
          <w:sz w:val="24"/>
          <w:szCs w:val="24"/>
          <w:lang w:val="ca-ES"/>
        </w:rPr>
        <w:t>/a</w:t>
      </w:r>
      <w:r w:rsidRPr="00900A61">
        <w:rPr>
          <w:rFonts w:ascii="Arial" w:hAnsi="Arial" w:cs="Arial"/>
          <w:sz w:val="24"/>
          <w:szCs w:val="24"/>
          <w:lang w:val="ca-ES"/>
        </w:rPr>
        <w:t xml:space="preserve"> </w:t>
      </w:r>
      <w:r w:rsidR="00695A0D" w:rsidRPr="00900A61">
        <w:rPr>
          <w:rFonts w:ascii="Arial" w:hAnsi="Arial" w:cs="Arial"/>
          <w:sz w:val="24"/>
          <w:szCs w:val="24"/>
          <w:lang w:val="ca-ES"/>
        </w:rPr>
        <w:t xml:space="preserve">ha de tenir </w:t>
      </w:r>
      <w:r w:rsidRPr="00900A61">
        <w:rPr>
          <w:rFonts w:ascii="Arial" w:hAnsi="Arial" w:cs="Arial"/>
          <w:sz w:val="24"/>
          <w:szCs w:val="24"/>
          <w:lang w:val="ca-ES"/>
        </w:rPr>
        <w:t xml:space="preserve">cura </w:t>
      </w:r>
      <w:r w:rsidR="00332FBD">
        <w:rPr>
          <w:rFonts w:ascii="Arial" w:hAnsi="Arial" w:cs="Arial"/>
          <w:sz w:val="24"/>
          <w:szCs w:val="24"/>
          <w:lang w:val="ca-ES"/>
        </w:rPr>
        <w:t xml:space="preserve">de traslladar a les parts </w:t>
      </w:r>
      <w:r w:rsidRPr="00332FBD">
        <w:rPr>
          <w:rFonts w:ascii="Arial" w:hAnsi="Arial" w:cs="Arial"/>
          <w:sz w:val="24"/>
          <w:szCs w:val="24"/>
          <w:lang w:val="ca-ES"/>
        </w:rPr>
        <w:t>tots el</w:t>
      </w:r>
      <w:r w:rsidRPr="00FD5D6C">
        <w:rPr>
          <w:rFonts w:ascii="Arial" w:hAnsi="Arial" w:cs="Arial"/>
          <w:sz w:val="24"/>
          <w:szCs w:val="24"/>
          <w:lang w:val="ca-ES"/>
        </w:rPr>
        <w:t>s escrits en el termini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 les quaranta-vuit hores següents a la seva presentació.</w:t>
      </w:r>
    </w:p>
    <w:p w14:paraId="476C040E" w14:textId="3FA0F5E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Si alguna de les parts consum</w:t>
      </w:r>
      <w:r w:rsidR="00695A0D">
        <w:rPr>
          <w:rFonts w:ascii="Arial" w:hAnsi="Arial" w:cs="Arial"/>
          <w:sz w:val="24"/>
          <w:szCs w:val="24"/>
          <w:lang w:val="ca-ES"/>
        </w:rPr>
        <w:t>eix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el seu primer torn d'al·legacions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sense presentar-</w:t>
      </w:r>
      <w:r w:rsidR="007073A2">
        <w:rPr>
          <w:rFonts w:ascii="Arial" w:hAnsi="Arial" w:cs="Arial"/>
          <w:sz w:val="24"/>
          <w:szCs w:val="24"/>
          <w:lang w:val="ca-ES"/>
        </w:rPr>
        <w:t>ne cap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</w:t>
      </w:r>
      <w:r w:rsidR="0099043C" w:rsidRPr="007412B7">
        <w:rPr>
          <w:rFonts w:ascii="Arial" w:hAnsi="Arial" w:cs="Arial"/>
          <w:sz w:val="24"/>
          <w:szCs w:val="24"/>
          <w:lang w:val="ca-ES"/>
        </w:rPr>
        <w:t xml:space="preserve">el torn de rèplica </w:t>
      </w:r>
      <w:r w:rsidRPr="007412B7">
        <w:rPr>
          <w:rFonts w:ascii="Arial" w:hAnsi="Arial" w:cs="Arial"/>
          <w:sz w:val="24"/>
          <w:szCs w:val="24"/>
          <w:lang w:val="ca-ES"/>
        </w:rPr>
        <w:t>quedarà automàticament extingit i sense efecte, llevat que l'àrbitre</w:t>
      </w:r>
      <w:r w:rsidR="00695A0D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acord</w:t>
      </w:r>
      <w:r w:rsidR="00695A0D">
        <w:rPr>
          <w:rFonts w:ascii="Arial" w:hAnsi="Arial" w:cs="Arial"/>
          <w:sz w:val="24"/>
          <w:szCs w:val="24"/>
          <w:lang w:val="ca-ES"/>
        </w:rPr>
        <w:t>i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una altra cosa, </w:t>
      </w:r>
      <w:r w:rsidR="0099043C">
        <w:rPr>
          <w:rFonts w:ascii="Arial" w:hAnsi="Arial" w:cs="Arial"/>
          <w:sz w:val="24"/>
          <w:szCs w:val="24"/>
          <w:lang w:val="ca-ES"/>
        </w:rPr>
        <w:t>i s’</w:t>
      </w:r>
      <w:r w:rsidRPr="007412B7">
        <w:rPr>
          <w:rFonts w:ascii="Arial" w:hAnsi="Arial" w:cs="Arial"/>
          <w:sz w:val="24"/>
          <w:szCs w:val="24"/>
          <w:lang w:val="ca-ES"/>
        </w:rPr>
        <w:t>anticipa</w:t>
      </w:r>
      <w:r w:rsidR="0099043C">
        <w:rPr>
          <w:rFonts w:ascii="Arial" w:hAnsi="Arial" w:cs="Arial"/>
          <w:sz w:val="24"/>
          <w:szCs w:val="24"/>
          <w:lang w:val="ca-ES"/>
        </w:rPr>
        <w:t>rà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 partir del moment esmentat el període de prova</w:t>
      </w:r>
      <w:r w:rsidR="0099043C">
        <w:rPr>
          <w:rFonts w:ascii="Arial" w:hAnsi="Arial" w:cs="Arial"/>
          <w:sz w:val="24"/>
          <w:szCs w:val="24"/>
          <w:lang w:val="ca-ES"/>
        </w:rPr>
        <w:t xml:space="preserve"> </w:t>
      </w:r>
      <w:r w:rsidR="0099043C" w:rsidRPr="007412B7">
        <w:rPr>
          <w:rFonts w:ascii="Arial" w:hAnsi="Arial" w:cs="Arial"/>
          <w:sz w:val="24"/>
          <w:szCs w:val="24"/>
          <w:lang w:val="ca-ES"/>
        </w:rPr>
        <w:t>subsegüent</w:t>
      </w:r>
      <w:r w:rsidRPr="007412B7">
        <w:rPr>
          <w:rFonts w:ascii="Arial" w:hAnsi="Arial" w:cs="Arial"/>
          <w:sz w:val="24"/>
          <w:szCs w:val="24"/>
          <w:lang w:val="ca-ES"/>
        </w:rPr>
        <w:t>.</w:t>
      </w:r>
    </w:p>
    <w:p w14:paraId="15E474DD" w14:textId="34F1C4F0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En cas </w:t>
      </w:r>
      <w:r w:rsidR="00695A0D">
        <w:rPr>
          <w:rFonts w:ascii="Arial" w:hAnsi="Arial" w:cs="Arial"/>
          <w:sz w:val="24"/>
          <w:szCs w:val="24"/>
          <w:lang w:val="ca-ES"/>
        </w:rPr>
        <w:t xml:space="preserve">que la part instada </w:t>
      </w:r>
      <w:r w:rsidRPr="007412B7">
        <w:rPr>
          <w:rFonts w:ascii="Arial" w:hAnsi="Arial" w:cs="Arial"/>
          <w:sz w:val="24"/>
          <w:szCs w:val="24"/>
          <w:lang w:val="ca-ES"/>
        </w:rPr>
        <w:t>formul</w:t>
      </w:r>
      <w:r w:rsidR="00695A0D">
        <w:rPr>
          <w:rFonts w:ascii="Arial" w:hAnsi="Arial" w:cs="Arial"/>
          <w:sz w:val="24"/>
          <w:szCs w:val="24"/>
          <w:lang w:val="ca-ES"/>
        </w:rPr>
        <w:t>i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reconvenció, ha d'abonar la provisió de fons necessària per atendre-la, ja que sense aquest pagament no es po</w:t>
      </w:r>
      <w:r w:rsidR="0099043C">
        <w:rPr>
          <w:rFonts w:ascii="Arial" w:hAnsi="Arial" w:cs="Arial"/>
          <w:sz w:val="24"/>
          <w:szCs w:val="24"/>
          <w:lang w:val="ca-ES"/>
        </w:rPr>
        <w:t>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donar tràmit a la reconvenció.</w:t>
      </w:r>
    </w:p>
    <w:p w14:paraId="78640BB6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122459F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b) Període de prova:</w:t>
      </w:r>
    </w:p>
    <w:p w14:paraId="0AD5AC06" w14:textId="12F9F4D8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Fins al dia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</w:t>
      </w:r>
      <w:r w:rsidR="00695A0D">
        <w:rPr>
          <w:rFonts w:ascii="Arial" w:hAnsi="Arial" w:cs="Arial"/>
          <w:sz w:val="24"/>
          <w:szCs w:val="24"/>
          <w:lang w:val="ca-ES"/>
        </w:rPr>
        <w:t xml:space="preserve">............ </w:t>
      </w:r>
      <w:r w:rsidRPr="007412B7">
        <w:rPr>
          <w:rFonts w:ascii="Arial" w:hAnsi="Arial" w:cs="Arial"/>
          <w:sz w:val="24"/>
          <w:szCs w:val="24"/>
          <w:lang w:val="ca-ES"/>
        </w:rPr>
        <w:t>inclusivament</w:t>
      </w:r>
      <w:r w:rsidR="0099043C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per a la proposició de la prova </w:t>
      </w:r>
      <w:r w:rsidR="0099043C">
        <w:rPr>
          <w:rFonts w:ascii="Arial" w:hAnsi="Arial" w:cs="Arial"/>
          <w:sz w:val="24"/>
          <w:szCs w:val="24"/>
          <w:lang w:val="ca-ES"/>
        </w:rPr>
        <w:t>per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terme comú ara ambdues parts.</w:t>
      </w:r>
    </w:p>
    <w:p w14:paraId="42350BB1" w14:textId="5C854B4F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El dia ............ a les .... hores se celebrarà una compareixença de les parts al despatx professional de l'àrbitre</w:t>
      </w:r>
      <w:r w:rsidR="00695A0D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per aclarir els </w:t>
      </w:r>
      <w:r w:rsidR="00695A0D">
        <w:rPr>
          <w:rFonts w:ascii="Arial" w:hAnsi="Arial" w:cs="Arial"/>
          <w:sz w:val="24"/>
          <w:szCs w:val="24"/>
          <w:lang w:val="ca-ES"/>
        </w:rPr>
        <w:t>punts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que aquest estimi oportuns i</w:t>
      </w:r>
      <w:r w:rsidR="00695A0D" w:rsidRPr="007412B7">
        <w:rPr>
          <w:rFonts w:ascii="Arial" w:hAnsi="Arial" w:cs="Arial"/>
          <w:sz w:val="24"/>
          <w:szCs w:val="24"/>
          <w:lang w:val="ca-ES"/>
        </w:rPr>
        <w:t>, si escau,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ordenar de la manera més operativa possible l'execució de les proves que siguin admeses o acordades per l’àrbitre</w:t>
      </w:r>
      <w:r w:rsidR="00695A0D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>.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080E50E8" w14:textId="1A32BCFE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Fins al dia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............ inclusivament</w:t>
      </w:r>
      <w:r w:rsidR="0099043C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per a la pràctica de </w:t>
      </w:r>
      <w:r w:rsidRPr="0099043C">
        <w:rPr>
          <w:rFonts w:ascii="Arial" w:hAnsi="Arial" w:cs="Arial"/>
          <w:sz w:val="24"/>
          <w:szCs w:val="24"/>
          <w:lang w:val="ca-ES"/>
        </w:rPr>
        <w:t xml:space="preserve">la prova, </w:t>
      </w:r>
      <w:r w:rsidR="0099043C" w:rsidRPr="0099043C">
        <w:rPr>
          <w:rFonts w:ascii="Arial" w:hAnsi="Arial" w:cs="Arial"/>
          <w:sz w:val="24"/>
          <w:szCs w:val="24"/>
          <w:lang w:val="ca-ES"/>
        </w:rPr>
        <w:t>per</w:t>
      </w:r>
      <w:r w:rsidRPr="0099043C">
        <w:rPr>
          <w:rFonts w:ascii="Arial" w:hAnsi="Arial" w:cs="Arial"/>
          <w:sz w:val="24"/>
          <w:szCs w:val="24"/>
          <w:lang w:val="ca-ES"/>
        </w:rPr>
        <w:t xml:space="preserve"> terme comú per a ambdues parts.</w:t>
      </w:r>
    </w:p>
    <w:p w14:paraId="28429253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CF43CEA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c) Període de conclusions:</w:t>
      </w:r>
    </w:p>
    <w:p w14:paraId="60D1B0C7" w14:textId="08A27B31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Conclòs el període de prova, l'àrbitre</w:t>
      </w:r>
      <w:r w:rsidR="00695A0D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F10344">
        <w:rPr>
          <w:rFonts w:ascii="Arial" w:hAnsi="Arial" w:cs="Arial"/>
          <w:sz w:val="24"/>
          <w:szCs w:val="24"/>
          <w:lang w:val="ca-ES"/>
        </w:rPr>
        <w:t xml:space="preserve">ha de rebre </w:t>
      </w:r>
      <w:r w:rsidRPr="007412B7">
        <w:rPr>
          <w:rFonts w:ascii="Arial" w:hAnsi="Arial" w:cs="Arial"/>
          <w:sz w:val="24"/>
          <w:szCs w:val="24"/>
          <w:lang w:val="ca-ES"/>
        </w:rPr>
        <w:t>de les dues parts els escrits de resum de proves per a conclusions fins al dia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="00695A0D" w:rsidRPr="007412B7">
        <w:rPr>
          <w:rFonts w:ascii="Arial" w:hAnsi="Arial" w:cs="Arial"/>
          <w:sz w:val="24"/>
          <w:szCs w:val="24"/>
          <w:lang w:val="ca-ES"/>
        </w:rPr>
        <w:t>............</w:t>
      </w:r>
      <w:r w:rsidR="00695A0D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inclusivament.</w:t>
      </w:r>
    </w:p>
    <w:p w14:paraId="67779EFA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31AD11B" w14:textId="1E05951C" w:rsidR="00CD271E" w:rsidRDefault="00F10344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10344">
        <w:rPr>
          <w:rFonts w:ascii="Arial" w:hAnsi="Arial" w:cs="Arial"/>
          <w:b/>
          <w:bCs/>
          <w:sz w:val="24"/>
          <w:szCs w:val="24"/>
          <w:lang w:val="ca-ES"/>
        </w:rPr>
        <w:t>3</w:t>
      </w:r>
      <w:r w:rsidR="00CD271E" w:rsidRPr="00F10344">
        <w:rPr>
          <w:rFonts w:ascii="Arial" w:hAnsi="Arial" w:cs="Arial"/>
          <w:b/>
          <w:bCs/>
          <w:sz w:val="24"/>
          <w:szCs w:val="24"/>
          <w:lang w:val="ca-ES"/>
        </w:rPr>
        <w:t>. Pràctica de les proves admeses</w:t>
      </w:r>
      <w:r>
        <w:rPr>
          <w:rFonts w:ascii="Arial" w:hAnsi="Arial" w:cs="Arial"/>
          <w:sz w:val="24"/>
          <w:szCs w:val="24"/>
          <w:lang w:val="ca-ES"/>
        </w:rPr>
        <w:t>: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r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especte </w:t>
      </w:r>
      <w:r>
        <w:rPr>
          <w:rFonts w:ascii="Arial" w:hAnsi="Arial" w:cs="Arial"/>
          <w:sz w:val="24"/>
          <w:szCs w:val="24"/>
          <w:lang w:val="ca-ES"/>
        </w:rPr>
        <w:t>de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les proves que en el seu moment es proposin i que consisteixin a demanar informes de tercers o a citar litigants, testimonis o pèrits, les parts estan d'acord que l</w:t>
      </w:r>
      <w:r>
        <w:rPr>
          <w:rFonts w:ascii="Arial" w:hAnsi="Arial" w:cs="Arial"/>
          <w:sz w:val="24"/>
          <w:szCs w:val="24"/>
          <w:lang w:val="ca-ES"/>
        </w:rPr>
        <w:t>’</w:t>
      </w:r>
      <w:r w:rsidR="00CD271E" w:rsidRPr="007412B7">
        <w:rPr>
          <w:rFonts w:ascii="Arial" w:hAnsi="Arial" w:cs="Arial"/>
          <w:sz w:val="24"/>
          <w:szCs w:val="24"/>
          <w:lang w:val="ca-ES"/>
        </w:rPr>
        <w:t>àrbitre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(</w:t>
      </w:r>
      <w:r w:rsidR="00CD271E" w:rsidRPr="007073A2">
        <w:rPr>
          <w:rFonts w:ascii="Arial" w:hAnsi="Arial" w:cs="Arial"/>
          <w:i/>
          <w:iCs/>
          <w:sz w:val="24"/>
          <w:szCs w:val="24"/>
          <w:lang w:val="ca-ES"/>
        </w:rPr>
        <w:t>o el Tribunal Arbitral</w:t>
      </w:r>
      <w:r w:rsidRPr="007073A2">
        <w:rPr>
          <w:rFonts w:ascii="Arial" w:hAnsi="Arial" w:cs="Arial"/>
          <w:i/>
          <w:iCs/>
          <w:sz w:val="24"/>
          <w:szCs w:val="24"/>
          <w:lang w:val="ca-ES"/>
        </w:rPr>
        <w:t xml:space="preserve"> de ............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) </w:t>
      </w:r>
      <w:r w:rsidR="007073A2">
        <w:rPr>
          <w:rFonts w:ascii="Arial" w:hAnsi="Arial" w:cs="Arial"/>
          <w:sz w:val="24"/>
          <w:szCs w:val="24"/>
          <w:lang w:val="ca-ES"/>
        </w:rPr>
        <w:t xml:space="preserve">les </w:t>
      </w:r>
      <w:r w:rsidR="007073A2" w:rsidRPr="007412B7">
        <w:rPr>
          <w:rFonts w:ascii="Arial" w:hAnsi="Arial" w:cs="Arial"/>
          <w:sz w:val="24"/>
          <w:szCs w:val="24"/>
          <w:lang w:val="ca-ES"/>
        </w:rPr>
        <w:t xml:space="preserve">tramiti directament 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sense necessitat de sol·licitar l'auxili judicial, </w:t>
      </w:r>
      <w:bookmarkStart w:id="1" w:name="_Hlk97278267"/>
      <w:r w:rsidR="00CD271E" w:rsidRPr="007412B7">
        <w:rPr>
          <w:rFonts w:ascii="Arial" w:hAnsi="Arial" w:cs="Arial"/>
          <w:sz w:val="24"/>
          <w:szCs w:val="24"/>
          <w:lang w:val="ca-ES"/>
        </w:rPr>
        <w:t>llevat que</w:t>
      </w:r>
      <w:r w:rsidR="007073A2">
        <w:rPr>
          <w:rFonts w:ascii="Arial" w:hAnsi="Arial" w:cs="Arial"/>
          <w:sz w:val="24"/>
          <w:szCs w:val="24"/>
          <w:lang w:val="ca-ES"/>
        </w:rPr>
        <w:t xml:space="preserve"> l’àrbitre</w:t>
      </w:r>
      <w:r w:rsidR="00FD5D6C">
        <w:rPr>
          <w:rFonts w:ascii="Arial" w:hAnsi="Arial" w:cs="Arial"/>
          <w:sz w:val="24"/>
          <w:szCs w:val="24"/>
          <w:lang w:val="ca-ES"/>
        </w:rPr>
        <w:t>/a</w:t>
      </w:r>
      <w:r w:rsidR="007073A2">
        <w:rPr>
          <w:rFonts w:ascii="Arial" w:hAnsi="Arial" w:cs="Arial"/>
          <w:sz w:val="24"/>
          <w:szCs w:val="24"/>
          <w:lang w:val="ca-ES"/>
        </w:rPr>
        <w:t xml:space="preserve"> (</w:t>
      </w:r>
      <w:r w:rsidR="0099043C" w:rsidRPr="0099043C">
        <w:rPr>
          <w:rFonts w:ascii="Arial" w:hAnsi="Arial" w:cs="Arial"/>
          <w:i/>
          <w:iCs/>
          <w:sz w:val="24"/>
          <w:szCs w:val="24"/>
          <w:lang w:val="ca-ES"/>
        </w:rPr>
        <w:t xml:space="preserve">o </w:t>
      </w:r>
      <w:r w:rsidR="007073A2" w:rsidRPr="007073A2">
        <w:rPr>
          <w:rFonts w:ascii="Arial" w:hAnsi="Arial" w:cs="Arial"/>
          <w:i/>
          <w:iCs/>
          <w:sz w:val="24"/>
          <w:szCs w:val="24"/>
          <w:lang w:val="ca-ES"/>
        </w:rPr>
        <w:t>el Tribunal Arbitral de</w:t>
      </w:r>
      <w:r w:rsidR="007073A2">
        <w:rPr>
          <w:rFonts w:ascii="Arial" w:hAnsi="Arial" w:cs="Arial"/>
          <w:sz w:val="24"/>
          <w:szCs w:val="24"/>
          <w:lang w:val="ca-ES"/>
        </w:rPr>
        <w:t xml:space="preserve"> </w:t>
      </w:r>
      <w:r w:rsidR="007073A2" w:rsidRPr="007073A2">
        <w:rPr>
          <w:rFonts w:ascii="Arial" w:hAnsi="Arial" w:cs="Arial"/>
          <w:i/>
          <w:iCs/>
          <w:sz w:val="24"/>
          <w:szCs w:val="24"/>
          <w:lang w:val="ca-ES"/>
        </w:rPr>
        <w:t>............</w:t>
      </w:r>
      <w:r w:rsidR="007073A2" w:rsidRPr="007412B7">
        <w:rPr>
          <w:rFonts w:ascii="Arial" w:hAnsi="Arial" w:cs="Arial"/>
          <w:sz w:val="24"/>
          <w:szCs w:val="24"/>
          <w:lang w:val="ca-ES"/>
        </w:rPr>
        <w:t xml:space="preserve">) </w:t>
      </w:r>
      <w:r w:rsidR="00CD271E" w:rsidRPr="007412B7">
        <w:rPr>
          <w:rFonts w:ascii="Arial" w:hAnsi="Arial" w:cs="Arial"/>
          <w:sz w:val="24"/>
          <w:szCs w:val="24"/>
          <w:lang w:val="ca-ES"/>
        </w:rPr>
        <w:t>ho consideri convenient.</w:t>
      </w:r>
      <w:bookmarkEnd w:id="1"/>
    </w:p>
    <w:p w14:paraId="5103BAE2" w14:textId="77777777" w:rsidR="00F10344" w:rsidRPr="007412B7" w:rsidRDefault="00F10344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6D4F56A" w14:textId="1990832E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2" w:name="_Hlk97548328"/>
      <w:r w:rsidRPr="007412B7">
        <w:rPr>
          <w:rFonts w:ascii="Arial" w:hAnsi="Arial" w:cs="Arial"/>
          <w:sz w:val="24"/>
          <w:szCs w:val="24"/>
          <w:lang w:val="ca-ES"/>
        </w:rPr>
        <w:t>Així mateix</w:t>
      </w:r>
      <w:r w:rsidR="0099043C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es comprometen a coadjuvar en el diligenciament de tals proves i, molt en particular, a comparèixer per si </w:t>
      </w:r>
      <w:r w:rsidRPr="00FD5D6C">
        <w:rPr>
          <w:rFonts w:ascii="Arial" w:hAnsi="Arial" w:cs="Arial"/>
          <w:sz w:val="24"/>
          <w:szCs w:val="24"/>
          <w:lang w:val="ca-ES"/>
        </w:rPr>
        <w:t>mateix</w:t>
      </w:r>
      <w:r w:rsidR="00900A61">
        <w:rPr>
          <w:rFonts w:ascii="Arial" w:hAnsi="Arial" w:cs="Arial"/>
          <w:sz w:val="24"/>
          <w:szCs w:val="24"/>
          <w:lang w:val="ca-ES"/>
        </w:rPr>
        <w:t>es</w:t>
      </w:r>
      <w:r w:rsidRPr="00FD5D6C">
        <w:rPr>
          <w:rFonts w:ascii="Arial" w:hAnsi="Arial" w:cs="Arial"/>
          <w:sz w:val="24"/>
          <w:szCs w:val="24"/>
          <w:lang w:val="ca-ES"/>
        </w:rPr>
        <w:t xml:space="preserve"> per </w:t>
      </w:r>
      <w:r w:rsidR="00FD5D6C" w:rsidRPr="00FD5D6C">
        <w:rPr>
          <w:rFonts w:ascii="Arial" w:hAnsi="Arial" w:cs="Arial"/>
          <w:sz w:val="24"/>
          <w:szCs w:val="24"/>
          <w:lang w:val="ca-ES"/>
        </w:rPr>
        <w:t>dur a terme</w:t>
      </w:r>
      <w:r w:rsidRPr="00FD5D6C">
        <w:rPr>
          <w:rFonts w:ascii="Arial" w:hAnsi="Arial" w:cs="Arial"/>
          <w:sz w:val="24"/>
          <w:szCs w:val="24"/>
          <w:lang w:val="ca-ES"/>
        </w:rPr>
        <w:t xml:space="preserve"> </w:t>
      </w:r>
      <w:r w:rsidR="00FD5D6C" w:rsidRPr="00FD5D6C">
        <w:rPr>
          <w:rFonts w:ascii="Arial" w:hAnsi="Arial" w:cs="Arial"/>
          <w:sz w:val="24"/>
          <w:szCs w:val="24"/>
          <w:lang w:val="ca-ES"/>
        </w:rPr>
        <w:t>l</w:t>
      </w:r>
      <w:r w:rsidRPr="00FD5D6C">
        <w:rPr>
          <w:rFonts w:ascii="Arial" w:hAnsi="Arial" w:cs="Arial"/>
          <w:sz w:val="24"/>
          <w:szCs w:val="24"/>
          <w:lang w:val="ca-ES"/>
        </w:rPr>
        <w:t>'interrogatori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</w:t>
      </w:r>
      <w:r w:rsidR="0099043C">
        <w:rPr>
          <w:rFonts w:ascii="Arial" w:hAnsi="Arial" w:cs="Arial"/>
          <w:sz w:val="24"/>
          <w:szCs w:val="24"/>
          <w:lang w:val="ca-ES"/>
        </w:rPr>
        <w:t>per al qual és suficient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la citació directa de l'àrbitre</w:t>
      </w:r>
      <w:r w:rsidR="00F10344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(</w:t>
      </w:r>
      <w:r w:rsidRPr="007073A2">
        <w:rPr>
          <w:rFonts w:ascii="Arial" w:hAnsi="Arial" w:cs="Arial"/>
          <w:i/>
          <w:iCs/>
          <w:sz w:val="24"/>
          <w:szCs w:val="24"/>
          <w:lang w:val="ca-ES"/>
        </w:rPr>
        <w:t>o del Tribunal Arbitral</w:t>
      </w:r>
      <w:r w:rsidR="00F10344" w:rsidRPr="007073A2">
        <w:rPr>
          <w:rFonts w:ascii="Arial" w:hAnsi="Arial" w:cs="Arial"/>
          <w:i/>
          <w:iCs/>
          <w:sz w:val="24"/>
          <w:szCs w:val="24"/>
          <w:lang w:val="ca-ES"/>
        </w:rPr>
        <w:t xml:space="preserve"> de ............</w:t>
      </w:r>
      <w:r w:rsidRPr="007412B7">
        <w:rPr>
          <w:rFonts w:ascii="Arial" w:hAnsi="Arial" w:cs="Arial"/>
          <w:sz w:val="24"/>
          <w:szCs w:val="24"/>
          <w:lang w:val="ca-ES"/>
        </w:rPr>
        <w:t>) als domicilis indicats per les parts.</w:t>
      </w:r>
    </w:p>
    <w:bookmarkEnd w:id="2"/>
    <w:p w14:paraId="0F91F1B2" w14:textId="77777777" w:rsidR="00F10344" w:rsidRDefault="00F10344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2D7C00C" w14:textId="5A170A6D" w:rsidR="00CD271E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3" w:name="_Hlk97548359"/>
      <w:r w:rsidRPr="007412B7">
        <w:rPr>
          <w:rFonts w:ascii="Arial" w:hAnsi="Arial" w:cs="Arial"/>
          <w:sz w:val="24"/>
          <w:szCs w:val="24"/>
          <w:lang w:val="ca-ES"/>
        </w:rPr>
        <w:t>Igualment</w:t>
      </w:r>
      <w:r w:rsidR="0099043C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i per al cas que </w:t>
      </w:r>
      <w:r w:rsidR="0099043C" w:rsidRPr="007412B7">
        <w:rPr>
          <w:rFonts w:ascii="Arial" w:hAnsi="Arial" w:cs="Arial"/>
          <w:sz w:val="24"/>
          <w:szCs w:val="24"/>
          <w:lang w:val="ca-ES"/>
        </w:rPr>
        <w:t>segons el parer de l'àrbitre</w:t>
      </w:r>
      <w:r w:rsidR="0099043C">
        <w:rPr>
          <w:rFonts w:ascii="Arial" w:hAnsi="Arial" w:cs="Arial"/>
          <w:sz w:val="24"/>
          <w:szCs w:val="24"/>
          <w:lang w:val="ca-ES"/>
        </w:rPr>
        <w:t>/a</w:t>
      </w:r>
      <w:r w:rsidR="0099043C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332FBD">
        <w:rPr>
          <w:rFonts w:ascii="Arial" w:hAnsi="Arial" w:cs="Arial"/>
          <w:sz w:val="24"/>
          <w:szCs w:val="24"/>
          <w:lang w:val="ca-ES"/>
        </w:rPr>
        <w:t>sigui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necessari requerir </w:t>
      </w:r>
      <w:r w:rsidRPr="0099043C">
        <w:rPr>
          <w:rFonts w:ascii="Arial" w:hAnsi="Arial" w:cs="Arial"/>
          <w:sz w:val="24"/>
          <w:szCs w:val="24"/>
          <w:lang w:val="ca-ES"/>
        </w:rPr>
        <w:t xml:space="preserve">tercers per a l'exhibició i/o </w:t>
      </w:r>
      <w:r w:rsidR="00FD5D6C">
        <w:rPr>
          <w:rFonts w:ascii="Arial" w:hAnsi="Arial" w:cs="Arial"/>
          <w:sz w:val="24"/>
          <w:szCs w:val="24"/>
          <w:lang w:val="ca-ES"/>
        </w:rPr>
        <w:t>comunicació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de les partides i altres dades pertinents, ambdues </w:t>
      </w:r>
      <w:r w:rsidRPr="00FD5D6C">
        <w:rPr>
          <w:rFonts w:ascii="Arial" w:hAnsi="Arial" w:cs="Arial"/>
          <w:sz w:val="24"/>
          <w:szCs w:val="24"/>
          <w:lang w:val="ca-ES"/>
        </w:rPr>
        <w:t>parts autoritzen aquests tercers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als fins concrets d'aquest litigi, perquè </w:t>
      </w:r>
      <w:r w:rsidRPr="00FD5D6C">
        <w:rPr>
          <w:rFonts w:ascii="Arial" w:hAnsi="Arial" w:cs="Arial"/>
          <w:sz w:val="24"/>
          <w:szCs w:val="24"/>
          <w:lang w:val="ca-ES"/>
        </w:rPr>
        <w:t>emplen</w:t>
      </w:r>
      <w:r w:rsidR="00FD5D6C" w:rsidRPr="00FD5D6C">
        <w:rPr>
          <w:rFonts w:ascii="Arial" w:hAnsi="Arial" w:cs="Arial"/>
          <w:sz w:val="24"/>
          <w:szCs w:val="24"/>
          <w:lang w:val="ca-ES"/>
        </w:rPr>
        <w:t>i</w:t>
      </w:r>
      <w:r w:rsidRPr="00FD5D6C">
        <w:rPr>
          <w:rFonts w:ascii="Arial" w:hAnsi="Arial" w:cs="Arial"/>
          <w:sz w:val="24"/>
          <w:szCs w:val="24"/>
          <w:lang w:val="ca-ES"/>
        </w:rPr>
        <w:t>n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aquests requeriments sense impediments ni limitacio</w:t>
      </w:r>
      <w:r w:rsidRPr="00FD5D6C">
        <w:rPr>
          <w:rFonts w:ascii="Arial" w:hAnsi="Arial" w:cs="Arial"/>
          <w:sz w:val="24"/>
          <w:szCs w:val="24"/>
          <w:lang w:val="ca-ES"/>
        </w:rPr>
        <w:t xml:space="preserve">ns, valent com a acreditació una còpia d'aquesta </w:t>
      </w:r>
      <w:r w:rsidR="00F10344" w:rsidRPr="00FD5D6C">
        <w:rPr>
          <w:rFonts w:ascii="Arial" w:hAnsi="Arial" w:cs="Arial"/>
          <w:sz w:val="24"/>
          <w:szCs w:val="24"/>
          <w:lang w:val="ca-ES"/>
        </w:rPr>
        <w:t>a</w:t>
      </w:r>
      <w:r w:rsidRPr="00FD5D6C">
        <w:rPr>
          <w:rFonts w:ascii="Arial" w:hAnsi="Arial" w:cs="Arial"/>
          <w:sz w:val="24"/>
          <w:szCs w:val="24"/>
          <w:lang w:val="ca-ES"/>
        </w:rPr>
        <w:t>cta.</w:t>
      </w:r>
    </w:p>
    <w:bookmarkEnd w:id="3"/>
    <w:p w14:paraId="3012EA0D" w14:textId="77777777" w:rsidR="00F10344" w:rsidRPr="007412B7" w:rsidRDefault="00F10344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9EF4C58" w14:textId="38780E53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Totes les despeses i honoraris que es produeixin per les proves documentals o pericials </w:t>
      </w:r>
      <w:r w:rsidR="007073A2">
        <w:rPr>
          <w:rFonts w:ascii="Arial" w:hAnsi="Arial" w:cs="Arial"/>
          <w:sz w:val="24"/>
          <w:szCs w:val="24"/>
          <w:lang w:val="ca-ES"/>
        </w:rPr>
        <w:t xml:space="preserve">han de </w:t>
      </w:r>
      <w:r w:rsidR="007073A2" w:rsidRPr="0099043C">
        <w:rPr>
          <w:rFonts w:ascii="Arial" w:hAnsi="Arial" w:cs="Arial"/>
          <w:sz w:val="24"/>
          <w:szCs w:val="24"/>
          <w:lang w:val="ca-ES"/>
        </w:rPr>
        <w:t>ser</w:t>
      </w:r>
      <w:r w:rsidRPr="0099043C">
        <w:rPr>
          <w:rFonts w:ascii="Arial" w:hAnsi="Arial" w:cs="Arial"/>
          <w:sz w:val="24"/>
          <w:szCs w:val="24"/>
          <w:lang w:val="ca-ES"/>
        </w:rPr>
        <w:t xml:space="preserve"> sufraga</w:t>
      </w:r>
      <w:r w:rsidR="0099043C" w:rsidRPr="0099043C">
        <w:rPr>
          <w:rFonts w:ascii="Arial" w:hAnsi="Arial" w:cs="Arial"/>
          <w:sz w:val="24"/>
          <w:szCs w:val="24"/>
          <w:lang w:val="ca-ES"/>
        </w:rPr>
        <w:t>t</w:t>
      </w:r>
      <w:r w:rsidRPr="0099043C">
        <w:rPr>
          <w:rFonts w:ascii="Arial" w:hAnsi="Arial" w:cs="Arial"/>
          <w:sz w:val="24"/>
          <w:szCs w:val="24"/>
          <w:lang w:val="ca-ES"/>
        </w:rPr>
        <w:t>s per la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part proposant, la qual es compromet al seu pagament directe. En cas de proves comunes</w:t>
      </w:r>
      <w:r w:rsidR="0099043C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es pagaran per meitat, però cada part quedarà compromesa solidàriament respecte a les despeses originades.</w:t>
      </w:r>
    </w:p>
    <w:p w14:paraId="6C50D0D0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367BDB6" w14:textId="59A078A3" w:rsidR="00CD271E" w:rsidRPr="007412B7" w:rsidRDefault="00F10344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10344">
        <w:rPr>
          <w:rFonts w:ascii="Arial" w:hAnsi="Arial" w:cs="Arial"/>
          <w:b/>
          <w:bCs/>
          <w:sz w:val="24"/>
          <w:szCs w:val="24"/>
          <w:lang w:val="ca-ES"/>
        </w:rPr>
        <w:t>4</w:t>
      </w:r>
      <w:r w:rsidR="00CD271E" w:rsidRPr="00F10344">
        <w:rPr>
          <w:rFonts w:ascii="Arial" w:hAnsi="Arial" w:cs="Arial"/>
          <w:b/>
          <w:bCs/>
          <w:sz w:val="24"/>
          <w:szCs w:val="24"/>
          <w:lang w:val="ca-ES"/>
        </w:rPr>
        <w:t>. Comunicacions i notificacions</w:t>
      </w:r>
      <w:r>
        <w:rPr>
          <w:rFonts w:ascii="Arial" w:hAnsi="Arial" w:cs="Arial"/>
          <w:b/>
          <w:bCs/>
          <w:sz w:val="24"/>
          <w:szCs w:val="24"/>
          <w:lang w:val="ca-ES"/>
        </w:rPr>
        <w:t>: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t</w:t>
      </w:r>
      <w:r w:rsidR="00CD271E" w:rsidRPr="007412B7">
        <w:rPr>
          <w:rFonts w:ascii="Arial" w:hAnsi="Arial" w:cs="Arial"/>
          <w:sz w:val="24"/>
          <w:szCs w:val="24"/>
          <w:lang w:val="ca-ES"/>
        </w:rPr>
        <w:t>otes les comunicacions i presentaci</w:t>
      </w:r>
      <w:r w:rsidR="0099043C">
        <w:rPr>
          <w:rFonts w:ascii="Arial" w:hAnsi="Arial" w:cs="Arial"/>
          <w:sz w:val="24"/>
          <w:szCs w:val="24"/>
          <w:lang w:val="ca-ES"/>
        </w:rPr>
        <w:t>ons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d'escrits s'enten</w:t>
      </w:r>
      <w:r w:rsidR="0099043C">
        <w:rPr>
          <w:rFonts w:ascii="Arial" w:hAnsi="Arial" w:cs="Arial"/>
          <w:sz w:val="24"/>
          <w:szCs w:val="24"/>
          <w:lang w:val="ca-ES"/>
        </w:rPr>
        <w:t>en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simultàniament amb l'</w:t>
      </w:r>
      <w:r>
        <w:rPr>
          <w:rFonts w:ascii="Arial" w:hAnsi="Arial" w:cs="Arial"/>
          <w:sz w:val="24"/>
          <w:szCs w:val="24"/>
          <w:lang w:val="ca-ES"/>
        </w:rPr>
        <w:t>à</w:t>
      </w:r>
      <w:r w:rsidR="00CD271E" w:rsidRPr="007412B7">
        <w:rPr>
          <w:rFonts w:ascii="Arial" w:hAnsi="Arial" w:cs="Arial"/>
          <w:sz w:val="24"/>
          <w:szCs w:val="24"/>
          <w:lang w:val="ca-ES"/>
        </w:rPr>
        <w:t>rbitre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 i la part contrària. A aquests efectes, es designen les adreces de notificacions</w:t>
      </w:r>
      <w:r w:rsidRPr="00F10344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>següents</w:t>
      </w:r>
      <w:r w:rsidR="00CD271E" w:rsidRPr="007412B7">
        <w:rPr>
          <w:rFonts w:ascii="Arial" w:hAnsi="Arial" w:cs="Arial"/>
          <w:sz w:val="24"/>
          <w:szCs w:val="24"/>
          <w:lang w:val="ca-ES"/>
        </w:rPr>
        <w:t xml:space="preserve">: </w:t>
      </w:r>
    </w:p>
    <w:p w14:paraId="6DE5DC96" w14:textId="5AF0BEB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La part instant assenyala el domicili/</w:t>
      </w:r>
      <w:r w:rsidR="00F10344">
        <w:rPr>
          <w:rFonts w:ascii="Arial" w:hAnsi="Arial" w:cs="Arial"/>
          <w:sz w:val="24"/>
          <w:szCs w:val="24"/>
          <w:lang w:val="ca-ES"/>
        </w:rPr>
        <w:t>adreça electrònica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següent: </w:t>
      </w:r>
      <w:r w:rsidR="00F10344" w:rsidRPr="007412B7">
        <w:rPr>
          <w:rFonts w:ascii="Arial" w:hAnsi="Arial" w:cs="Arial"/>
          <w:sz w:val="24"/>
          <w:szCs w:val="24"/>
          <w:lang w:val="ca-ES"/>
        </w:rPr>
        <w:t>............</w:t>
      </w:r>
    </w:p>
    <w:p w14:paraId="264C4EDF" w14:textId="5D12A1CA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La part instada assenyala el domicili/</w:t>
      </w:r>
      <w:r w:rsidR="00F10344">
        <w:rPr>
          <w:rFonts w:ascii="Arial" w:hAnsi="Arial" w:cs="Arial"/>
          <w:sz w:val="24"/>
          <w:szCs w:val="24"/>
          <w:lang w:val="ca-ES"/>
        </w:rPr>
        <w:t>adreça electrònica</w:t>
      </w:r>
      <w:r w:rsidR="00F10344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següent: </w:t>
      </w:r>
      <w:r w:rsidR="00F10344" w:rsidRPr="007412B7">
        <w:rPr>
          <w:rFonts w:ascii="Arial" w:hAnsi="Arial" w:cs="Arial"/>
          <w:sz w:val="24"/>
          <w:szCs w:val="24"/>
          <w:lang w:val="ca-ES"/>
        </w:rPr>
        <w:t>............</w:t>
      </w:r>
    </w:p>
    <w:p w14:paraId="587A7589" w14:textId="629DF264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L’</w:t>
      </w:r>
      <w:r w:rsidR="00F10344">
        <w:rPr>
          <w:rFonts w:ascii="Arial" w:hAnsi="Arial" w:cs="Arial"/>
          <w:sz w:val="24"/>
          <w:szCs w:val="24"/>
          <w:lang w:val="ca-ES"/>
        </w:rPr>
        <w:t>à</w:t>
      </w:r>
      <w:r w:rsidRPr="007412B7">
        <w:rPr>
          <w:rFonts w:ascii="Arial" w:hAnsi="Arial" w:cs="Arial"/>
          <w:sz w:val="24"/>
          <w:szCs w:val="24"/>
          <w:lang w:val="ca-ES"/>
        </w:rPr>
        <w:t>rbitre</w:t>
      </w:r>
      <w:r w:rsidR="00F10344">
        <w:rPr>
          <w:rFonts w:ascii="Arial" w:hAnsi="Arial" w:cs="Arial"/>
          <w:sz w:val="24"/>
          <w:szCs w:val="24"/>
          <w:lang w:val="ca-ES"/>
        </w:rPr>
        <w:t>/a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assenyala el domicili/</w:t>
      </w:r>
      <w:r w:rsidR="00F10344">
        <w:rPr>
          <w:rFonts w:ascii="Arial" w:hAnsi="Arial" w:cs="Arial"/>
          <w:sz w:val="24"/>
          <w:szCs w:val="24"/>
          <w:lang w:val="ca-ES"/>
        </w:rPr>
        <w:t>adreça electrònica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següent: </w:t>
      </w:r>
      <w:r w:rsidR="00F10344" w:rsidRPr="007412B7">
        <w:rPr>
          <w:rFonts w:ascii="Arial" w:hAnsi="Arial" w:cs="Arial"/>
          <w:sz w:val="24"/>
          <w:szCs w:val="24"/>
          <w:lang w:val="ca-ES"/>
        </w:rPr>
        <w:t>............</w:t>
      </w:r>
    </w:p>
    <w:p w14:paraId="6CFBEF45" w14:textId="77777777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1817167E" w14:textId="7A577852" w:rsidR="00CD271E" w:rsidRPr="007412B7" w:rsidRDefault="00CD271E" w:rsidP="00344270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9043C">
        <w:rPr>
          <w:rFonts w:ascii="Arial" w:hAnsi="Arial" w:cs="Arial"/>
          <w:sz w:val="24"/>
          <w:szCs w:val="24"/>
          <w:lang w:val="ca-ES"/>
        </w:rPr>
        <w:t>Se sol·licita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als compareguts, després de llegi</w:t>
      </w:r>
      <w:r w:rsidR="00F10344">
        <w:rPr>
          <w:rFonts w:ascii="Arial" w:hAnsi="Arial" w:cs="Arial"/>
          <w:sz w:val="24"/>
          <w:szCs w:val="24"/>
          <w:lang w:val="ca-ES"/>
        </w:rPr>
        <w:t>r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la present </w:t>
      </w:r>
      <w:r w:rsidR="00F10344">
        <w:rPr>
          <w:rFonts w:ascii="Arial" w:hAnsi="Arial" w:cs="Arial"/>
          <w:sz w:val="24"/>
          <w:szCs w:val="24"/>
          <w:lang w:val="ca-ES"/>
        </w:rPr>
        <w:t>a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cta, </w:t>
      </w:r>
      <w:r w:rsidR="0099043C" w:rsidRPr="007412B7">
        <w:rPr>
          <w:rFonts w:ascii="Arial" w:hAnsi="Arial" w:cs="Arial"/>
          <w:sz w:val="24"/>
          <w:szCs w:val="24"/>
          <w:lang w:val="ca-ES"/>
        </w:rPr>
        <w:t>si volen afegir</w:t>
      </w:r>
      <w:r w:rsidR="0099043C">
        <w:rPr>
          <w:rFonts w:ascii="Arial" w:hAnsi="Arial" w:cs="Arial"/>
          <w:sz w:val="24"/>
          <w:szCs w:val="24"/>
          <w:lang w:val="ca-ES"/>
        </w:rPr>
        <w:t>-hi</w:t>
      </w:r>
      <w:r w:rsidR="0099043C" w:rsidRPr="007412B7">
        <w:rPr>
          <w:rFonts w:ascii="Arial" w:hAnsi="Arial" w:cs="Arial"/>
          <w:sz w:val="24"/>
          <w:szCs w:val="24"/>
          <w:lang w:val="ca-ES"/>
        </w:rPr>
        <w:t xml:space="preserve"> o rectificar</w:t>
      </w:r>
      <w:r w:rsidR="0099043C">
        <w:rPr>
          <w:rFonts w:ascii="Arial" w:hAnsi="Arial" w:cs="Arial"/>
          <w:sz w:val="24"/>
          <w:szCs w:val="24"/>
          <w:lang w:val="ca-ES"/>
        </w:rPr>
        <w:t>-ne</w:t>
      </w:r>
      <w:r w:rsidR="0099043C" w:rsidRPr="007412B7">
        <w:rPr>
          <w:rFonts w:ascii="Arial" w:hAnsi="Arial" w:cs="Arial"/>
          <w:sz w:val="24"/>
          <w:szCs w:val="24"/>
          <w:lang w:val="ca-ES"/>
        </w:rPr>
        <w:t xml:space="preserve"> algun </w:t>
      </w:r>
      <w:r w:rsidR="0099043C">
        <w:rPr>
          <w:rFonts w:ascii="Arial" w:hAnsi="Arial" w:cs="Arial"/>
          <w:sz w:val="24"/>
          <w:szCs w:val="24"/>
          <w:lang w:val="ca-ES"/>
        </w:rPr>
        <w:t xml:space="preserve">punt, </w:t>
      </w:r>
      <w:r w:rsidR="00900A61">
        <w:rPr>
          <w:rFonts w:ascii="Arial" w:hAnsi="Arial" w:cs="Arial"/>
          <w:sz w:val="24"/>
          <w:szCs w:val="24"/>
          <w:highlight w:val="yellow"/>
          <w:lang w:val="ca-ES"/>
        </w:rPr>
        <w:t xml:space="preserve">hi donen la </w:t>
      </w:r>
      <w:r w:rsidRPr="00F10344">
        <w:rPr>
          <w:rFonts w:ascii="Arial" w:hAnsi="Arial" w:cs="Arial"/>
          <w:sz w:val="24"/>
          <w:szCs w:val="24"/>
          <w:highlight w:val="yellow"/>
          <w:lang w:val="ca-ES"/>
        </w:rPr>
        <w:t>conformitat</w:t>
      </w:r>
      <w:r w:rsidR="0099043C">
        <w:rPr>
          <w:rFonts w:ascii="Arial" w:hAnsi="Arial" w:cs="Arial"/>
          <w:sz w:val="24"/>
          <w:szCs w:val="24"/>
          <w:lang w:val="ca-ES"/>
        </w:rPr>
        <w:t>,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la signen i en reben una còpia.</w:t>
      </w:r>
      <w:bookmarkStart w:id="4" w:name="_Hlk94199648"/>
    </w:p>
    <w:bookmarkEnd w:id="4"/>
    <w:p w14:paraId="5341A828" w14:textId="5BF61E96" w:rsidR="00245FDA" w:rsidRDefault="00245FDA" w:rsidP="00344270">
      <w:pPr>
        <w:spacing w:line="360" w:lineRule="auto"/>
        <w:rPr>
          <w:lang w:val="ca-ES"/>
        </w:rPr>
      </w:pPr>
    </w:p>
    <w:p w14:paraId="0C0045CC" w14:textId="1C4FDF03" w:rsidR="00FD5D6C" w:rsidRPr="00962872" w:rsidRDefault="00FD5D6C" w:rsidP="00344270">
      <w:pPr>
        <w:spacing w:line="360" w:lineRule="auto"/>
        <w:rPr>
          <w:rFonts w:ascii="Arial" w:hAnsi="Arial" w:cs="Arial"/>
          <w:sz w:val="24"/>
          <w:szCs w:val="24"/>
          <w:lang w:val="ca-ES"/>
        </w:rPr>
      </w:pPr>
      <w:r w:rsidRPr="00962872">
        <w:rPr>
          <w:rFonts w:ascii="Arial" w:hAnsi="Arial" w:cs="Arial"/>
          <w:sz w:val="24"/>
          <w:szCs w:val="24"/>
          <w:lang w:val="ca-ES"/>
        </w:rPr>
        <w:t>(</w:t>
      </w:r>
      <w:r w:rsidRPr="00962872">
        <w:rPr>
          <w:rFonts w:ascii="Arial" w:hAnsi="Arial" w:cs="Arial"/>
          <w:i/>
          <w:iCs/>
          <w:sz w:val="24"/>
          <w:szCs w:val="24"/>
          <w:lang w:val="ca-ES"/>
        </w:rPr>
        <w:t>signatura de tots els compareixents</w:t>
      </w:r>
      <w:r w:rsidRPr="00962872">
        <w:rPr>
          <w:rFonts w:ascii="Arial" w:hAnsi="Arial" w:cs="Arial"/>
          <w:sz w:val="24"/>
          <w:szCs w:val="24"/>
          <w:lang w:val="ca-ES"/>
        </w:rPr>
        <w:t>)</w:t>
      </w:r>
    </w:p>
    <w:p w14:paraId="7887527F" w14:textId="4DAFC3C7" w:rsidR="00344270" w:rsidRDefault="0099043C">
      <w:pPr>
        <w:rPr>
          <w:lang w:val="ca-ES"/>
        </w:rPr>
      </w:pPr>
      <w:r>
        <w:rPr>
          <w:lang w:val="ca-ES"/>
        </w:rPr>
        <w:br/>
      </w:r>
    </w:p>
    <w:p w14:paraId="0D934C35" w14:textId="77777777" w:rsidR="00344270" w:rsidRPr="00F10344" w:rsidRDefault="00344270" w:rsidP="00344270">
      <w:pPr>
        <w:rPr>
          <w:lang w:val="ca-ES"/>
        </w:rPr>
      </w:pPr>
      <w:bookmarkStart w:id="5" w:name="_Hlk97202267"/>
    </w:p>
    <w:p w14:paraId="66DF4E84" w14:textId="0E95FDB9" w:rsidR="00344270" w:rsidRPr="00344270" w:rsidRDefault="00344270" w:rsidP="00344270">
      <w:pPr>
        <w:jc w:val="both"/>
        <w:rPr>
          <w:i/>
          <w:iCs/>
          <w:sz w:val="16"/>
          <w:szCs w:val="16"/>
        </w:rPr>
      </w:pPr>
      <w:bookmarkStart w:id="6" w:name="_Hlk97216882"/>
      <w:r w:rsidRPr="00344270">
        <w:rPr>
          <w:rFonts w:ascii="Arial" w:hAnsi="Arial" w:cs="Arial"/>
          <w:i/>
          <w:iCs/>
          <w:sz w:val="16"/>
          <w:szCs w:val="16"/>
        </w:rPr>
        <w:t>Nota:</w:t>
      </w:r>
      <w:r w:rsidRPr="00344270">
        <w:rPr>
          <w:i/>
          <w:iCs/>
          <w:sz w:val="16"/>
          <w:szCs w:val="16"/>
        </w:rPr>
        <w:t xml:space="preserve"> </w:t>
      </w:r>
      <w:r w:rsidRPr="00344270">
        <w:rPr>
          <w:rFonts w:ascii="Arial" w:hAnsi="Arial" w:cs="Arial"/>
          <w:i/>
          <w:iCs/>
          <w:sz w:val="16"/>
          <w:szCs w:val="16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End w:id="5"/>
      <w:r w:rsidRPr="00344270">
        <w:rPr>
          <w:rFonts w:ascii="Arial" w:hAnsi="Arial" w:cs="Arial"/>
          <w:i/>
          <w:iCs/>
          <w:sz w:val="16"/>
          <w:szCs w:val="16"/>
        </w:rPr>
        <w:t xml:space="preserve">atès que es tracta d’un </w:t>
      </w:r>
      <w:r w:rsidR="0099043C">
        <w:rPr>
          <w:rFonts w:ascii="Arial" w:hAnsi="Arial" w:cs="Arial"/>
          <w:i/>
          <w:iCs/>
          <w:sz w:val="16"/>
          <w:szCs w:val="16"/>
        </w:rPr>
        <w:t>model</w:t>
      </w:r>
      <w:r w:rsidRPr="00344270">
        <w:rPr>
          <w:rFonts w:ascii="Arial" w:hAnsi="Arial" w:cs="Arial"/>
          <w:i/>
          <w:iCs/>
          <w:sz w:val="16"/>
          <w:szCs w:val="16"/>
        </w:rPr>
        <w:t xml:space="preserve"> creat per al foment del català a l’àmbit del dret.</w:t>
      </w:r>
    </w:p>
    <w:bookmarkEnd w:id="6"/>
    <w:p w14:paraId="15237D86" w14:textId="77777777" w:rsidR="00344270" w:rsidRPr="00344270" w:rsidRDefault="00344270"/>
    <w:sectPr w:rsidR="00344270" w:rsidRPr="00344270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9F9A5" w14:textId="77777777" w:rsidR="00EF5033" w:rsidRDefault="00EF5033" w:rsidP="00A8224E">
      <w:pPr>
        <w:spacing w:after="0" w:line="240" w:lineRule="auto"/>
      </w:pPr>
      <w:r>
        <w:separator/>
      </w:r>
    </w:p>
  </w:endnote>
  <w:endnote w:type="continuationSeparator" w:id="0">
    <w:p w14:paraId="46D42785" w14:textId="77777777" w:rsidR="00EF5033" w:rsidRDefault="00EF5033" w:rsidP="00A8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DB135" w14:textId="77777777" w:rsidR="00EF5033" w:rsidRDefault="00EF5033" w:rsidP="00A8224E">
      <w:pPr>
        <w:spacing w:after="0" w:line="240" w:lineRule="auto"/>
      </w:pPr>
      <w:r>
        <w:separator/>
      </w:r>
    </w:p>
  </w:footnote>
  <w:footnote w:type="continuationSeparator" w:id="0">
    <w:p w14:paraId="42569394" w14:textId="77777777" w:rsidR="00EF5033" w:rsidRDefault="00EF5033" w:rsidP="00A8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1E"/>
    <w:rsid w:val="000D1733"/>
    <w:rsid w:val="00114D0E"/>
    <w:rsid w:val="001A351C"/>
    <w:rsid w:val="00245FDA"/>
    <w:rsid w:val="00332FBD"/>
    <w:rsid w:val="00344270"/>
    <w:rsid w:val="003C6E99"/>
    <w:rsid w:val="004002A7"/>
    <w:rsid w:val="00514187"/>
    <w:rsid w:val="00566D19"/>
    <w:rsid w:val="005F2B25"/>
    <w:rsid w:val="00695A0D"/>
    <w:rsid w:val="007073A2"/>
    <w:rsid w:val="008A542A"/>
    <w:rsid w:val="00900A61"/>
    <w:rsid w:val="00962872"/>
    <w:rsid w:val="0099043C"/>
    <w:rsid w:val="00A713CD"/>
    <w:rsid w:val="00A8224E"/>
    <w:rsid w:val="00CD271E"/>
    <w:rsid w:val="00D02608"/>
    <w:rsid w:val="00E17295"/>
    <w:rsid w:val="00EF5033"/>
    <w:rsid w:val="00F10344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0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1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D271E"/>
    <w:pPr>
      <w:spacing w:after="0" w:line="360" w:lineRule="auto"/>
      <w:jc w:val="both"/>
    </w:pPr>
    <w:rPr>
      <w:rFonts w:ascii="Arial" w:eastAsia="Times New Roman" w:hAnsi="Arial" w:cs="Times New Roman"/>
      <w:b/>
      <w:bCs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D271E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270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2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24E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2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24E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2022-03-17T17:06:00Z</dcterms:created>
  <dcterms:modified xsi:type="dcterms:W3CDTF">2022-03-17T17:07:00Z</dcterms:modified>
</cp:coreProperties>
</file>