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D551" w14:textId="77777777" w:rsidR="00052E32" w:rsidRPr="00052E32" w:rsidRDefault="00052E32" w:rsidP="00052E32">
      <w:pPr>
        <w:pStyle w:val="Ttulo1"/>
        <w:rPr>
          <w:sz w:val="28"/>
          <w:szCs w:val="22"/>
        </w:rPr>
      </w:pPr>
      <w:bookmarkStart w:id="0" w:name="_Toc509992625"/>
      <w:bookmarkStart w:id="1" w:name="_Toc512542013"/>
      <w:r w:rsidRPr="00052E32">
        <w:rPr>
          <w:sz w:val="28"/>
          <w:szCs w:val="22"/>
        </w:rPr>
        <w:t>FCA87. Escrit en què se sol·licita la indemnització per expropiació dels drets reconeguts a la sentència (article 105.3 LJCA)</w:t>
      </w:r>
      <w:bookmarkEnd w:id="0"/>
      <w:bookmarkEnd w:id="1"/>
    </w:p>
    <w:p w14:paraId="1EC06024" w14:textId="77777777" w:rsidR="00052E32" w:rsidRPr="009857EC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55350524" w14:textId="77777777" w:rsidR="00052E32" w:rsidRPr="009857EC" w:rsidRDefault="00052E32" w:rsidP="00052E3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14:paraId="6E131B87" w14:textId="77777777" w:rsidR="00052E32" w:rsidRPr="009857EC" w:rsidRDefault="00052E32" w:rsidP="00052E3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14:paraId="6E1407FF" w14:textId="77777777" w:rsidR="00052E32" w:rsidRPr="009857EC" w:rsidRDefault="00052E32" w:rsidP="00052E3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14:paraId="1183A884" w14:textId="77777777" w:rsidR="00052E32" w:rsidRPr="009857EC" w:rsidRDefault="00052E32" w:rsidP="00052E3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14:paraId="02E49292" w14:textId="70B7341A" w:rsidR="00052E32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3F56BB56" w14:textId="77777777" w:rsidR="00052E32" w:rsidRPr="009857EC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15D78A83" w14:textId="77777777" w:rsidR="00052E32" w:rsidRPr="009857EC" w:rsidRDefault="00052E32" w:rsidP="00052E32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14:paraId="08E98229" w14:textId="77777777" w:rsidR="00052E32" w:rsidRPr="009857EC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01331CB7" w14:textId="77777777" w:rsidR="00052E32" w:rsidRDefault="00052E32" w:rsidP="00052E32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14:paraId="20E14657" w14:textId="77777777" w:rsidR="00052E32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7D54315F" w14:textId="77777777" w:rsidR="00052E32" w:rsidRPr="009857EC" w:rsidRDefault="00052E32" w:rsidP="00052E3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....... el Consell Executiu de la Generalitat de Catalunya va acordar l’expropiació dels drets reconeguts en la Sentència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...... dictada per aquest Jutjat / aquesta Sala el dia ........... en el procés esmentat.</w:t>
      </w:r>
    </w:p>
    <w:p w14:paraId="21F716F1" w14:textId="77777777" w:rsidR="00052E32" w:rsidRPr="009857EC" w:rsidRDefault="00052E32" w:rsidP="00052E3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l’acord d’expropiació el va adoptar un cop feta la declaració de la concurrència de causa d’utilitat pública / d’interès social consistent en ................</w:t>
      </w:r>
      <w:r>
        <w:rPr>
          <w:rFonts w:cs="Arial"/>
          <w:szCs w:val="24"/>
        </w:rPr>
        <w:t xml:space="preserve"> .</w:t>
      </w:r>
    </w:p>
    <w:p w14:paraId="1F37DC5E" w14:textId="77777777" w:rsidR="00052E32" w:rsidRPr="009857EC" w:rsidRDefault="00052E32" w:rsidP="00052E3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a l’empara del que disposa l’article 105.3 de la LJCA, m’interessa que aquest Jutjat / aquesta Sala fixi, en concepte d’indemnització de danys i perjudicis, la quantitat de ................. euros (000,00 €).</w:t>
      </w:r>
    </w:p>
    <w:p w14:paraId="3D0DBA32" w14:textId="77777777" w:rsidR="00052E32" w:rsidRPr="009857EC" w:rsidRDefault="00052E32" w:rsidP="00052E3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fonamento aquesta pretensió d’indemnització en les consideracions següents:</w:t>
      </w:r>
    </w:p>
    <w:p w14:paraId="52ACE4E8" w14:textId="77777777" w:rsidR="00052E32" w:rsidRPr="009857EC" w:rsidRDefault="00052E32" w:rsidP="00052E32">
      <w:pPr>
        <w:numPr>
          <w:ilvl w:val="0"/>
          <w:numId w:val="2"/>
        </w:numPr>
        <w:tabs>
          <w:tab w:val="clear" w:pos="1428"/>
        </w:tabs>
        <w:spacing w:line="300" w:lineRule="atLeast"/>
        <w:ind w:left="1134" w:hanging="426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...................</w:t>
      </w:r>
      <w:r>
        <w:rPr>
          <w:rFonts w:cs="Arial"/>
          <w:szCs w:val="24"/>
        </w:rPr>
        <w:t xml:space="preserve"> .</w:t>
      </w:r>
    </w:p>
    <w:p w14:paraId="4DD682D4" w14:textId="77777777" w:rsidR="00052E32" w:rsidRPr="009857EC" w:rsidRDefault="00052E32" w:rsidP="00052E32">
      <w:pPr>
        <w:numPr>
          <w:ilvl w:val="0"/>
          <w:numId w:val="2"/>
        </w:numPr>
        <w:tabs>
          <w:tab w:val="clear" w:pos="1428"/>
        </w:tabs>
        <w:spacing w:line="300" w:lineRule="atLeast"/>
        <w:ind w:left="1134" w:hanging="426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...................</w:t>
      </w:r>
      <w:r>
        <w:rPr>
          <w:rFonts w:cs="Arial"/>
          <w:szCs w:val="24"/>
        </w:rPr>
        <w:t xml:space="preserve"> .</w:t>
      </w:r>
    </w:p>
    <w:p w14:paraId="3965E418" w14:textId="77777777" w:rsidR="00052E32" w:rsidRPr="009857EC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14EC47D6" w14:textId="77777777" w:rsidR="00052E32" w:rsidRPr="009857EC" w:rsidRDefault="00052E32" w:rsidP="00052E32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Per això,</w:t>
      </w:r>
    </w:p>
    <w:p w14:paraId="478C8B6C" w14:textId="77777777" w:rsidR="00052E32" w:rsidRPr="009857EC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75CD8E4A" w14:textId="77777777" w:rsidR="00052E32" w:rsidRDefault="00052E32" w:rsidP="00052E32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14:paraId="69D8A7D7" w14:textId="77777777" w:rsidR="00052E32" w:rsidRDefault="00052E32" w:rsidP="00052E32">
      <w:pPr>
        <w:spacing w:line="300" w:lineRule="atLeast"/>
        <w:jc w:val="both"/>
        <w:rPr>
          <w:rFonts w:cs="Arial"/>
          <w:szCs w:val="24"/>
        </w:rPr>
      </w:pPr>
    </w:p>
    <w:p w14:paraId="37ABBFCB" w14:textId="77777777" w:rsidR="00052E32" w:rsidRPr="009857EC" w:rsidRDefault="00052E32" w:rsidP="00052E32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i les seves còpies.</w:t>
      </w:r>
    </w:p>
    <w:p w14:paraId="52E99CAC" w14:textId="77777777" w:rsidR="00052E32" w:rsidRPr="009857EC" w:rsidRDefault="00052E32" w:rsidP="00052E32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tingueu per sol·licitada la indemnització per expropiació dels drets reconeguts en la Sentència de ..........</w:t>
      </w:r>
    </w:p>
    <w:p w14:paraId="672C48BA" w14:textId="77777777" w:rsidR="00052E32" w:rsidRPr="009857EC" w:rsidRDefault="00052E32" w:rsidP="00052E32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després dels tràmits preceptius, dicteu interlocutòria mitjançant la qual fixeu la quantitat de .... euros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(000,00 €) en concepte d’indemnització de danys i perjudicis.</w:t>
      </w:r>
    </w:p>
    <w:p w14:paraId="28EEE409" w14:textId="77777777" w:rsidR="00052E32" w:rsidRPr="009857EC" w:rsidRDefault="00052E32" w:rsidP="00052E32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condemneu l’Administració a pagar aquesta quantitat al meu poderdant.</w:t>
      </w:r>
    </w:p>
    <w:p w14:paraId="6FAEE64A" w14:textId="77777777" w:rsidR="00052E32" w:rsidRPr="009857EC" w:rsidRDefault="00052E32" w:rsidP="00052E32">
      <w:pPr>
        <w:spacing w:line="300" w:lineRule="atLeast"/>
        <w:ind w:left="360"/>
        <w:jc w:val="both"/>
        <w:rPr>
          <w:rFonts w:cs="Arial"/>
          <w:szCs w:val="24"/>
        </w:rPr>
      </w:pPr>
      <w:bookmarkStart w:id="2" w:name="fca91"/>
      <w:bookmarkEnd w:id="2"/>
    </w:p>
    <w:p w14:paraId="6715C97B" w14:textId="77777777" w:rsidR="00052E32" w:rsidRDefault="00052E32" w:rsidP="00052E32">
      <w:pPr>
        <w:spacing w:line="300" w:lineRule="atLeast"/>
        <w:ind w:left="360"/>
        <w:jc w:val="both"/>
        <w:rPr>
          <w:rFonts w:cs="Arial"/>
          <w:szCs w:val="24"/>
        </w:rPr>
      </w:pPr>
    </w:p>
    <w:p w14:paraId="0E296D19" w14:textId="1C7EDC5D" w:rsidR="00052E32" w:rsidRDefault="00052E32" w:rsidP="00052E32">
      <w:pPr>
        <w:spacing w:line="300" w:lineRule="atLeast"/>
        <w:ind w:left="360"/>
        <w:jc w:val="both"/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sectPr w:rsidR="00052E32" w:rsidSect="00052E3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2520C"/>
    <w:multiLevelType w:val="singleLevel"/>
    <w:tmpl w:val="B2421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475D57"/>
    <w:multiLevelType w:val="singleLevel"/>
    <w:tmpl w:val="471EA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3D3A67"/>
    <w:multiLevelType w:val="singleLevel"/>
    <w:tmpl w:val="E266FED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32"/>
    <w:rsid w:val="00052E32"/>
    <w:rsid w:val="000D1733"/>
    <w:rsid w:val="00114D0E"/>
    <w:rsid w:val="001A351C"/>
    <w:rsid w:val="00245FDA"/>
    <w:rsid w:val="004002A7"/>
    <w:rsid w:val="00566D19"/>
    <w:rsid w:val="008A542A"/>
    <w:rsid w:val="00D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8FEB"/>
  <w15:chartTrackingRefBased/>
  <w15:docId w15:val="{3AF3AC3F-DDD4-41DD-AAE4-191BA62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052E32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E32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ARNALL</dc:creator>
  <cp:keywords/>
  <dc:description/>
  <cp:lastModifiedBy>ANNA ARNALL</cp:lastModifiedBy>
  <cp:revision>1</cp:revision>
  <dcterms:created xsi:type="dcterms:W3CDTF">2021-12-24T09:19:00Z</dcterms:created>
  <dcterms:modified xsi:type="dcterms:W3CDTF">2021-12-24T09:21:00Z</dcterms:modified>
</cp:coreProperties>
</file>